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01" w:rsidRDefault="00875D01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</w:p>
    <w:p w:rsidR="00875D01" w:rsidRDefault="00875D01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</w:p>
    <w:p w:rsidR="00875D01" w:rsidRDefault="002D694F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875D01" w:rsidRDefault="00875D01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75D01" w:rsidRDefault="00875D01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:rsidR="00875D01" w:rsidRDefault="00875D01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7"/>
          <w:szCs w:val="27"/>
        </w:rPr>
      </w:pPr>
    </w:p>
    <w:p w:rsidR="00875D01" w:rsidRDefault="00875D01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7"/>
          <w:szCs w:val="27"/>
        </w:rPr>
      </w:pPr>
    </w:p>
    <w:p w:rsidR="00875D01" w:rsidRDefault="002D694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ПРАВИТЕЛЬСТВО УЛЬЯНОВСКОЙ ОБЛАСТИ</w:t>
      </w:r>
    </w:p>
    <w:p w:rsidR="00875D01" w:rsidRDefault="00875D01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7"/>
          <w:szCs w:val="27"/>
        </w:rPr>
      </w:pPr>
    </w:p>
    <w:p w:rsidR="00875D01" w:rsidRDefault="002D694F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П</w:t>
      </w:r>
      <w:proofErr w:type="gramEnd"/>
      <w:r>
        <w:rPr>
          <w:rFonts w:ascii="PT Astra Serif" w:hAnsi="PT Astra Serif"/>
          <w:sz w:val="27"/>
          <w:szCs w:val="27"/>
        </w:rPr>
        <w:t xml:space="preserve"> О С Т А Н О В Л Е Н И Е</w:t>
      </w:r>
    </w:p>
    <w:p w:rsidR="00875D01" w:rsidRDefault="00875D01">
      <w:pPr>
        <w:tabs>
          <w:tab w:val="left" w:pos="709"/>
        </w:tabs>
        <w:jc w:val="both"/>
        <w:rPr>
          <w:rFonts w:ascii="PT Astra Serif" w:hAnsi="PT Astra Serif"/>
          <w:sz w:val="27"/>
          <w:szCs w:val="27"/>
        </w:rPr>
      </w:pPr>
    </w:p>
    <w:p w:rsidR="00875D01" w:rsidRDefault="00875D01">
      <w:pPr>
        <w:tabs>
          <w:tab w:val="left" w:pos="709"/>
        </w:tabs>
        <w:jc w:val="both"/>
        <w:rPr>
          <w:rFonts w:ascii="PT Astra Serif" w:hAnsi="PT Astra Serif"/>
          <w:sz w:val="27"/>
          <w:szCs w:val="27"/>
        </w:rPr>
      </w:pPr>
    </w:p>
    <w:p w:rsidR="00875D01" w:rsidRDefault="00875D01">
      <w:pPr>
        <w:tabs>
          <w:tab w:val="left" w:pos="709"/>
        </w:tabs>
        <w:jc w:val="both"/>
        <w:rPr>
          <w:rFonts w:ascii="PT Astra Serif" w:hAnsi="PT Astra Serif"/>
          <w:sz w:val="27"/>
          <w:szCs w:val="27"/>
        </w:rPr>
      </w:pPr>
    </w:p>
    <w:p w:rsidR="00875D01" w:rsidRDefault="002D694F">
      <w:pPr>
        <w:tabs>
          <w:tab w:val="left" w:pos="709"/>
        </w:tabs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Об утверждении </w:t>
      </w:r>
      <w:proofErr w:type="gramStart"/>
      <w:r>
        <w:rPr>
          <w:rFonts w:ascii="PT Astra Serif" w:hAnsi="PT Astra Serif"/>
          <w:b/>
          <w:sz w:val="27"/>
          <w:szCs w:val="27"/>
        </w:rPr>
        <w:t>границ зон охраны объекта культурного наследия регионального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значения </w:t>
      </w:r>
      <w:bookmarkStart w:id="1" w:name="_Hlk204588305"/>
      <w:r>
        <w:rPr>
          <w:rFonts w:ascii="PT Astra Serif" w:hAnsi="PT Astra Serif"/>
          <w:b/>
          <w:sz w:val="27"/>
          <w:szCs w:val="27"/>
        </w:rPr>
        <w:t xml:space="preserve">«Покровская церковь», расположенного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/>
          <w:b/>
          <w:sz w:val="27"/>
          <w:szCs w:val="27"/>
        </w:rPr>
        <w:t>Карлинское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), ул. Ватутина, д. 29 </w:t>
      </w:r>
      <w:bookmarkEnd w:id="1"/>
      <w:r>
        <w:rPr>
          <w:rFonts w:ascii="PT Astra Serif" w:hAnsi="PT Astra Serif"/>
          <w:b/>
          <w:sz w:val="27"/>
          <w:szCs w:val="27"/>
        </w:rPr>
        <w:t>и требований к градостроительным регламентам в границах территорий данных зон</w:t>
      </w:r>
    </w:p>
    <w:p w:rsidR="00875D01" w:rsidRDefault="00875D01">
      <w:pPr>
        <w:tabs>
          <w:tab w:val="left" w:pos="709"/>
        </w:tabs>
        <w:jc w:val="center"/>
        <w:rPr>
          <w:rFonts w:ascii="PT Astra Serif" w:hAnsi="PT Astra Serif"/>
          <w:b/>
          <w:sz w:val="27"/>
          <w:szCs w:val="27"/>
        </w:rPr>
      </w:pPr>
    </w:p>
    <w:p w:rsidR="00875D01" w:rsidRDefault="002D694F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>
        <w:rPr>
          <w:rFonts w:ascii="PT Astra Serif" w:hAnsi="PT Astra Serif"/>
          <w:sz w:val="27"/>
          <w:szCs w:val="27"/>
        </w:rPr>
        <w:t>В соответствии со статьёй 34 Федеральн</w:t>
      </w:r>
      <w:r>
        <w:rPr>
          <w:rFonts w:ascii="PT Astra Serif" w:hAnsi="PT Astra Serif"/>
          <w:sz w:val="27"/>
          <w:szCs w:val="27"/>
        </w:rPr>
        <w:t xml:space="preserve">ого </w:t>
      </w:r>
      <w:hyperlink r:id="rId8">
        <w:r>
          <w:rPr>
            <w:rFonts w:ascii="PT Astra Serif" w:hAnsi="PT Astra Serif"/>
            <w:sz w:val="27"/>
            <w:szCs w:val="27"/>
          </w:rPr>
          <w:t>закона</w:t>
        </w:r>
      </w:hyperlink>
      <w:r>
        <w:rPr>
          <w:rFonts w:ascii="PT Astra Serif" w:hAnsi="PT Astra Serif"/>
          <w:sz w:val="27"/>
          <w:szCs w:val="27"/>
        </w:rPr>
        <w:t xml:space="preserve"> от 25.06.2002 </w:t>
      </w:r>
      <w:r>
        <w:rPr>
          <w:rFonts w:ascii="PT Astra Serif" w:hAnsi="PT Astra Serif"/>
          <w:sz w:val="27"/>
          <w:szCs w:val="27"/>
        </w:rPr>
        <w:br/>
        <w:t>№ 73-ФЗ «Об объектах культурного наследия (памятниках истории и культу</w:t>
      </w:r>
      <w:r>
        <w:rPr>
          <w:rFonts w:ascii="PT Astra Serif" w:hAnsi="PT Astra Serif"/>
          <w:sz w:val="27"/>
          <w:szCs w:val="27"/>
        </w:rPr>
        <w:t>ры) народов Российской Федерации»,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 и о признании утра</w:t>
      </w:r>
      <w:r>
        <w:rPr>
          <w:rFonts w:ascii="PT Astra Serif" w:hAnsi="PT Astra Serif"/>
          <w:sz w:val="27"/>
          <w:szCs w:val="27"/>
        </w:rPr>
        <w:t>тившими силу отдельных положений нормативных правовых актов Правительства Российской Федерации» и статьёй 9</w:t>
      </w:r>
      <w:proofErr w:type="gramEnd"/>
      <w:r>
        <w:rPr>
          <w:rFonts w:ascii="PT Astra Serif" w:hAnsi="PT Astra Serif"/>
          <w:sz w:val="27"/>
          <w:szCs w:val="27"/>
        </w:rPr>
        <w:t> </w:t>
      </w:r>
      <w:hyperlink r:id="rId9">
        <w:r>
          <w:rPr>
            <w:rFonts w:ascii="PT Astra Serif" w:hAnsi="PT Astra Serif"/>
            <w:sz w:val="27"/>
            <w:szCs w:val="27"/>
          </w:rPr>
          <w:t>Закона</w:t>
        </w:r>
      </w:hyperlink>
      <w:r>
        <w:rPr>
          <w:rFonts w:ascii="PT Astra Serif" w:hAnsi="PT Astra Serif"/>
          <w:sz w:val="27"/>
          <w:szCs w:val="27"/>
        </w:rPr>
        <w:t xml:space="preserve"> Ульяновской области от 09.03.2006 № 24-ЗО «Об объектах культурного наследия (памятниках истории и культуры) народов Российской Федерации, расположенных на территории Ульяновской области» </w:t>
      </w:r>
      <w:r>
        <w:rPr>
          <w:rFonts w:ascii="PT Astra Serif" w:hAnsi="PT Astra Serif" w:cs="Times New Roman"/>
          <w:sz w:val="27"/>
          <w:szCs w:val="27"/>
        </w:rPr>
        <w:t xml:space="preserve">Правительство Ульяновской области </w:t>
      </w:r>
      <w:proofErr w:type="gramStart"/>
      <w:r>
        <w:rPr>
          <w:rFonts w:ascii="PT Astra Serif" w:hAnsi="PT Astra Serif" w:cs="Times New Roman"/>
          <w:sz w:val="27"/>
          <w:szCs w:val="27"/>
        </w:rPr>
        <w:t>п</w:t>
      </w:r>
      <w:proofErr w:type="gramEnd"/>
      <w:r>
        <w:rPr>
          <w:rFonts w:ascii="PT Astra Serif" w:hAnsi="PT Astra Serif" w:cs="Times New Roman"/>
          <w:sz w:val="27"/>
          <w:szCs w:val="27"/>
        </w:rPr>
        <w:t xml:space="preserve"> о </w:t>
      </w:r>
      <w:r>
        <w:rPr>
          <w:rFonts w:ascii="PT Astra Serif" w:hAnsi="PT Astra Serif" w:cs="Times New Roman"/>
          <w:sz w:val="27"/>
          <w:szCs w:val="27"/>
        </w:rPr>
        <w:t>с т а н о в л я е т:</w:t>
      </w:r>
    </w:p>
    <w:p w:rsidR="00875D01" w:rsidRDefault="002D694F">
      <w:pPr>
        <w:pStyle w:val="ConsPlus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1. Утвердить:</w:t>
      </w:r>
    </w:p>
    <w:p w:rsidR="00875D01" w:rsidRDefault="002D694F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7"/>
          <w:szCs w:val="27"/>
          <w:lang w:eastAsia="ar-SA"/>
        </w:rPr>
      </w:pPr>
      <w:r>
        <w:rPr>
          <w:rFonts w:ascii="PT Astra Serif" w:hAnsi="PT Astra Serif"/>
          <w:sz w:val="27"/>
          <w:szCs w:val="27"/>
          <w:lang w:eastAsia="ar-SA"/>
        </w:rPr>
        <w:t xml:space="preserve">1.1. Границы зон охраны объекта культурного наследия регионального значения «Покровская церковь», расположенного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/>
          <w:sz w:val="27"/>
          <w:szCs w:val="27"/>
          <w:lang w:eastAsia="ar-SA"/>
        </w:rPr>
        <w:t>Карлинское</w:t>
      </w:r>
      <w:proofErr w:type="spellEnd"/>
      <w:r>
        <w:rPr>
          <w:rFonts w:ascii="PT Astra Serif" w:hAnsi="PT Astra Serif"/>
          <w:sz w:val="27"/>
          <w:szCs w:val="27"/>
          <w:lang w:eastAsia="ar-SA"/>
        </w:rPr>
        <w:t xml:space="preserve">), ул. Ватутина, д. 29 </w:t>
      </w:r>
      <w:hyperlink r:id="rId10">
        <w:r>
          <w:rPr>
            <w:rStyle w:val="a8"/>
            <w:rFonts w:ascii="PT Astra Serif" w:hAnsi="PT Astra Serif"/>
            <w:color w:val="000000" w:themeColor="text1"/>
            <w:sz w:val="27"/>
            <w:szCs w:val="27"/>
            <w:u w:val="none"/>
            <w:lang w:eastAsia="ar-SA"/>
          </w:rPr>
          <w:t>(приложение № 1)</w:t>
        </w:r>
      </w:hyperlink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.</w:t>
      </w:r>
    </w:p>
    <w:p w:rsidR="00875D01" w:rsidRDefault="002D694F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7"/>
          <w:szCs w:val="27"/>
          <w:lang w:eastAsia="ar-SA"/>
        </w:rPr>
      </w:pPr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 xml:space="preserve">1.2. Требования к градостроительным регламентам в границах </w:t>
      </w:r>
      <w:proofErr w:type="gramStart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территории зо</w:t>
      </w:r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н охраны объекта культурного наследия регионального</w:t>
      </w:r>
      <w:proofErr w:type="gramEnd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 xml:space="preserve"> значения «Покровская церковь», </w:t>
      </w:r>
      <w:proofErr w:type="gramStart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расположенного</w:t>
      </w:r>
      <w:proofErr w:type="gramEnd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 xml:space="preserve">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Карлинское</w:t>
      </w:r>
      <w:proofErr w:type="spellEnd"/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 xml:space="preserve">), ул. Ватутина, д. 29 </w:t>
      </w:r>
      <w:hyperlink r:id="rId11">
        <w:r>
          <w:rPr>
            <w:rStyle w:val="a8"/>
            <w:rFonts w:ascii="PT Astra Serif" w:hAnsi="PT Astra Serif"/>
            <w:color w:val="000000" w:themeColor="text1"/>
            <w:sz w:val="27"/>
            <w:szCs w:val="27"/>
            <w:u w:val="none"/>
            <w:lang w:eastAsia="ar-SA"/>
          </w:rPr>
          <w:t>(приложение № 2)</w:t>
        </w:r>
      </w:hyperlink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.</w:t>
      </w:r>
    </w:p>
    <w:p w:rsidR="00875D01" w:rsidRDefault="002D694F">
      <w:pPr>
        <w:spacing w:line="235" w:lineRule="auto"/>
        <w:ind w:firstLine="708"/>
        <w:jc w:val="both"/>
        <w:rPr>
          <w:rFonts w:ascii="PT Astra Serif" w:hAnsi="PT Astra Serif"/>
          <w:spacing w:val="-4"/>
          <w:sz w:val="27"/>
          <w:szCs w:val="27"/>
          <w:lang w:eastAsia="ar-SA"/>
        </w:rPr>
      </w:pPr>
      <w:r>
        <w:rPr>
          <w:rFonts w:ascii="PT Astra Serif" w:hAnsi="PT Astra Serif"/>
          <w:color w:val="000000" w:themeColor="text1"/>
          <w:sz w:val="27"/>
          <w:szCs w:val="27"/>
          <w:lang w:eastAsia="ar-SA"/>
        </w:rPr>
        <w:t>2.</w:t>
      </w:r>
      <w:r>
        <w:rPr>
          <w:rFonts w:ascii="PT Astra Serif" w:hAnsi="PT Astra Serif"/>
          <w:bCs/>
          <w:sz w:val="27"/>
          <w:szCs w:val="27"/>
          <w:lang w:eastAsia="ar-SA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875D01" w:rsidRDefault="00875D01">
      <w:pPr>
        <w:spacing w:line="235" w:lineRule="auto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:rsidR="00875D01" w:rsidRDefault="00875D01">
      <w:pPr>
        <w:spacing w:line="235" w:lineRule="auto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:rsidR="00875D01" w:rsidRDefault="00875D01">
      <w:pPr>
        <w:spacing w:line="235" w:lineRule="auto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:rsidR="00875D01" w:rsidRDefault="002D694F">
      <w:pPr>
        <w:rPr>
          <w:rFonts w:ascii="PT Astra Serif" w:eastAsia="Batang" w:hAnsi="PT Astra Serif"/>
          <w:sz w:val="27"/>
          <w:szCs w:val="27"/>
        </w:rPr>
      </w:pPr>
      <w:r>
        <w:rPr>
          <w:rFonts w:ascii="PT Astra Serif" w:eastAsia="Batang" w:hAnsi="PT Astra Serif"/>
          <w:sz w:val="27"/>
          <w:szCs w:val="27"/>
        </w:rPr>
        <w:t xml:space="preserve">Председатель </w:t>
      </w:r>
    </w:p>
    <w:p w:rsidR="00875D01" w:rsidRDefault="002D694F">
      <w:pPr>
        <w:rPr>
          <w:rFonts w:ascii="PT Astra Serif" w:eastAsia="Batang" w:hAnsi="PT Astra Serif"/>
          <w:sz w:val="27"/>
          <w:szCs w:val="27"/>
        </w:rPr>
        <w:sectPr w:rsidR="00875D01">
          <w:headerReference w:type="even" r:id="rId12"/>
          <w:headerReference w:type="default" r:id="rId13"/>
          <w:headerReference w:type="first" r:id="rId14"/>
          <w:pgSz w:w="11906" w:h="16838"/>
          <w:pgMar w:top="766" w:right="567" w:bottom="1134" w:left="1701" w:header="709" w:footer="0" w:gutter="0"/>
          <w:cols w:space="720"/>
          <w:formProt w:val="0"/>
          <w:titlePg/>
          <w:docGrid w:linePitch="100"/>
        </w:sectPr>
      </w:pPr>
      <w:r>
        <w:rPr>
          <w:rFonts w:ascii="PT Astra Serif" w:eastAsia="Batang" w:hAnsi="PT Astra Serif"/>
          <w:sz w:val="27"/>
          <w:szCs w:val="27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eastAsia="Batang" w:hAnsi="PT Astra Serif"/>
          <w:sz w:val="27"/>
          <w:szCs w:val="27"/>
        </w:rPr>
        <w:t>Г.С.Спирчагов</w:t>
      </w:r>
      <w:proofErr w:type="spellEnd"/>
    </w:p>
    <w:p w:rsidR="00875D01" w:rsidRDefault="00875D01">
      <w:pPr>
        <w:outlineLvl w:val="0"/>
        <w:rPr>
          <w:rFonts w:ascii="PT Astra Serif" w:hAnsi="PT Astra Serif"/>
          <w:sz w:val="28"/>
          <w:szCs w:val="28"/>
          <w:lang w:eastAsia="ar-SA"/>
        </w:rPr>
      </w:pPr>
    </w:p>
    <w:p w:rsidR="00875D01" w:rsidRDefault="00875D01">
      <w:pPr>
        <w:outlineLvl w:val="0"/>
        <w:rPr>
          <w:rFonts w:ascii="PT Astra Serif" w:hAnsi="PT Astra Serif"/>
          <w:sz w:val="28"/>
          <w:szCs w:val="28"/>
        </w:rPr>
      </w:pPr>
    </w:p>
    <w:p w:rsidR="00875D01" w:rsidRDefault="00875D01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75D01" w:rsidRDefault="002D694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875D01" w:rsidRDefault="00875D01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875D01" w:rsidRDefault="002D694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Правительс</w:t>
      </w:r>
      <w:r>
        <w:rPr>
          <w:rFonts w:ascii="PT Astra Serif" w:hAnsi="PT Astra Serif"/>
          <w:sz w:val="28"/>
          <w:szCs w:val="28"/>
        </w:rPr>
        <w:t>тва</w:t>
      </w:r>
    </w:p>
    <w:p w:rsidR="00875D01" w:rsidRDefault="002D694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875D01" w:rsidRDefault="00875D01">
      <w:pPr>
        <w:jc w:val="center"/>
        <w:rPr>
          <w:rFonts w:ascii="PT Astra Serif" w:hAnsi="PT Astra Serif"/>
          <w:b/>
          <w:sz w:val="28"/>
          <w:szCs w:val="28"/>
        </w:rPr>
      </w:pPr>
    </w:p>
    <w:p w:rsidR="00875D01" w:rsidRDefault="00875D01">
      <w:pPr>
        <w:jc w:val="center"/>
        <w:rPr>
          <w:rFonts w:ascii="PT Astra Serif" w:hAnsi="PT Astra Serif"/>
          <w:b/>
          <w:sz w:val="28"/>
          <w:szCs w:val="28"/>
        </w:rPr>
      </w:pPr>
    </w:p>
    <w:p w:rsidR="00875D01" w:rsidRDefault="00875D01">
      <w:pPr>
        <w:jc w:val="center"/>
        <w:rPr>
          <w:rFonts w:ascii="PT Astra Serif" w:hAnsi="PT Astra Serif"/>
          <w:b/>
          <w:sz w:val="28"/>
          <w:szCs w:val="28"/>
        </w:rPr>
      </w:pPr>
    </w:p>
    <w:p w:rsidR="00875D01" w:rsidRDefault="00875D01">
      <w:pPr>
        <w:jc w:val="center"/>
        <w:rPr>
          <w:rFonts w:ascii="PT Astra Serif" w:hAnsi="PT Astra Serif"/>
          <w:b/>
          <w:sz w:val="28"/>
          <w:szCs w:val="28"/>
        </w:rPr>
      </w:pPr>
    </w:p>
    <w:p w:rsidR="00875D01" w:rsidRDefault="002D694F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ГРАНИЦЫ </w:t>
      </w:r>
    </w:p>
    <w:p w:rsidR="00875D01" w:rsidRDefault="002D694F">
      <w:pPr>
        <w:tabs>
          <w:tab w:val="left" w:pos="709"/>
          <w:tab w:val="left" w:pos="3261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зон охраны объекта культурного наследия </w:t>
      </w:r>
      <w:r>
        <w:rPr>
          <w:rFonts w:ascii="PT Astra Serif" w:hAnsi="PT Astra Serif"/>
          <w:b/>
          <w:sz w:val="28"/>
          <w:szCs w:val="28"/>
        </w:rPr>
        <w:br/>
        <w:t xml:space="preserve">регионального значения </w:t>
      </w:r>
      <w:bookmarkStart w:id="2" w:name="_Hlk204588489"/>
      <w:r>
        <w:rPr>
          <w:rFonts w:ascii="PT Astra Serif" w:hAnsi="PT Astra Serif"/>
          <w:b/>
          <w:sz w:val="27"/>
          <w:szCs w:val="27"/>
        </w:rPr>
        <w:t xml:space="preserve">«Покровская церковь», расположенного по адресу: Ульяновская область, город Ульяновск, Ленинский район, (с. </w:t>
      </w:r>
      <w:proofErr w:type="spellStart"/>
      <w:r>
        <w:rPr>
          <w:rFonts w:ascii="PT Astra Serif" w:hAnsi="PT Astra Serif"/>
          <w:b/>
          <w:sz w:val="27"/>
          <w:szCs w:val="27"/>
        </w:rPr>
        <w:t>Карлинское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), ул. Ватутина, д. 29 </w:t>
      </w:r>
      <w:bookmarkStart w:id="3" w:name="_Hlk175575341"/>
      <w:bookmarkEnd w:id="2"/>
      <w:bookmarkEnd w:id="3"/>
    </w:p>
    <w:p w:rsidR="00875D01" w:rsidRDefault="00875D01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:rsidR="00875D01" w:rsidRDefault="002D694F">
      <w:pPr>
        <w:pStyle w:val="af1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Карта </w:t>
      </w:r>
      <w:r>
        <w:rPr>
          <w:rFonts w:ascii="PT Astra Serif" w:hAnsi="PT Astra Serif"/>
          <w:bCs/>
          <w:sz w:val="28"/>
          <w:szCs w:val="28"/>
        </w:rPr>
        <w:t xml:space="preserve">(схема) границ зон охраны объекта культурного наследия регионального значения «Покровская церковь», расположенного по адресу: 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Ульяновская область, город Ульяновск, Ленинский район (с. </w:t>
      </w:r>
      <w:proofErr w:type="spellStart"/>
      <w:r>
        <w:rPr>
          <w:rFonts w:ascii="PT Astra Serif" w:hAnsi="PT Astra Serif"/>
          <w:bCs/>
          <w:sz w:val="28"/>
          <w:szCs w:val="28"/>
        </w:rPr>
        <w:t>Карлинское</w:t>
      </w:r>
      <w:proofErr w:type="spellEnd"/>
      <w:r>
        <w:rPr>
          <w:rFonts w:ascii="PT Astra Serif" w:hAnsi="PT Astra Serif"/>
          <w:bCs/>
          <w:sz w:val="28"/>
          <w:szCs w:val="28"/>
        </w:rPr>
        <w:t>), ул. Ватутина, д. 29 (далее – объект культурного наследия):</w:t>
      </w:r>
      <w:proofErr w:type="gramEnd"/>
    </w:p>
    <w:p w:rsidR="00875D01" w:rsidRDefault="00875D01">
      <w:pPr>
        <w:pStyle w:val="af1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2D694F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34925</wp:posOffset>
            </wp:positionV>
            <wp:extent cx="5942965" cy="46945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3183" t="14803" r="31913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6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875D01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2D694F">
      <w:pPr>
        <w:pStyle w:val="af1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Условные обозначения </w:t>
      </w:r>
    </w:p>
    <w:tbl>
      <w:tblPr>
        <w:tblStyle w:val="af5"/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24765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695" t="16637" r="26173" b="8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Объект культурного наследия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238125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740" t="25585" r="26126" b="71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Дорожно-транспортные сети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95350" cy="257175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646" t="32248" r="25785" b="64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Нежилая хозяйственная застройка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76300" cy="238125"/>
                  <wp:effectExtent l="0" t="0" r="0" b="0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791" t="35629" r="25736" b="61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Жилая и административная застройка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57250" cy="276225"/>
                  <wp:effectExtent l="0" t="0" r="0" b="0"/>
                  <wp:docPr id="6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791" t="38786" r="25841" b="57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Граница территории объекта культурного наследия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200025"/>
                  <wp:effectExtent l="0" t="0" r="0" b="0"/>
                  <wp:docPr id="7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69740" t="42166" r="26126" b="55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Охранная зона объекта </w:t>
            </w:r>
            <w:r>
              <w:rPr>
                <w:rFonts w:ascii="PT Astra Serif" w:hAnsi="PT Astra Serif"/>
                <w:bCs/>
              </w:rPr>
              <w:t>культурного наследия</w:t>
            </w:r>
          </w:p>
        </w:tc>
      </w:tr>
      <w:tr w:rsidR="00875D01">
        <w:tc>
          <w:tcPr>
            <w:tcW w:w="4927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04850" cy="161925"/>
                  <wp:effectExtent l="0" t="0" r="0" b="0"/>
                  <wp:docPr id="8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70083" t="45074" r="26319" b="52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875D01" w:rsidRDefault="002D694F">
            <w:pPr>
              <w:pStyle w:val="af1"/>
              <w:ind w:left="0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Номер характерной </w:t>
            </w:r>
            <w:proofErr w:type="gramStart"/>
            <w:r>
              <w:rPr>
                <w:rFonts w:ascii="PT Astra Serif" w:hAnsi="PT Astra Serif"/>
                <w:bCs/>
              </w:rPr>
              <w:t>точки границ охранной зоны объекта культурного наследия</w:t>
            </w:r>
            <w:proofErr w:type="gramEnd"/>
          </w:p>
        </w:tc>
      </w:tr>
    </w:tbl>
    <w:p w:rsidR="00875D01" w:rsidRDefault="00875D01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:rsidR="00875D01" w:rsidRDefault="00875D01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:rsidR="00875D01" w:rsidRDefault="002D694F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</w:rPr>
        <w:tab/>
        <w:t xml:space="preserve">2.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Координаты характерных точек </w:t>
      </w:r>
      <w:r>
        <w:rPr>
          <w:rFonts w:ascii="PT Astra Serif" w:hAnsi="PT Astra Serif"/>
          <w:bCs/>
          <w:sz w:val="28"/>
          <w:szCs w:val="28"/>
        </w:rPr>
        <w:t>охранной зоны объекта культурного наследия.</w:t>
      </w:r>
      <w:r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</w:p>
    <w:p w:rsidR="00875D01" w:rsidRDefault="00875D01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tbl>
      <w:tblPr>
        <w:tblW w:w="96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3688"/>
        <w:gridCol w:w="4125"/>
      </w:tblGrid>
      <w:tr w:rsidR="00875D01">
        <w:trPr>
          <w:cantSplit/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Наименование (номер) характерной точки</w:t>
            </w:r>
          </w:p>
        </w:tc>
        <w:tc>
          <w:tcPr>
            <w:tcW w:w="7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Координаты характерных точек</w:t>
            </w:r>
          </w:p>
          <w:p w:rsidR="00875D01" w:rsidRDefault="002D694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местной системе координат (МСК-73)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875D01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Y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509029.49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2247992.13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509039.71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2248028.07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509048.15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2248029.53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509049.00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2248044.87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509041.28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2248067.81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509031.59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2248080.45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509025.72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2248083.07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509017.97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2248081.13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509002.12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2248066.38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508998.82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2248017.18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508998.77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2247991.51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509026.14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2247992.27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509025.11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2248022.46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509025.41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2248031.33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509027.85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2248031.19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509028.80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2248047.61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509030.50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2248047.54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509030.61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2248050.75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509028.72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2248050.84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509028.89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2248055.67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509027.75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2248055.76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509027.91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2248059.00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509025.24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2248062.07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509020.61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2248062.41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509017.71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2248059.74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509017.53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2248056.31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509016.17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2248056.36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509015.94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2248051.49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509014.11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2248051.62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509013.95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2248048.23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509015.45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2248048.14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509014.71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2248032.42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509017.26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2248022.28</w:t>
            </w:r>
          </w:p>
        </w:tc>
      </w:tr>
      <w:tr w:rsidR="00875D01">
        <w:trPr>
          <w:cantSplit/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509016.89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01" w:rsidRDefault="002D694F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2248022.83</w:t>
            </w:r>
          </w:p>
        </w:tc>
      </w:tr>
    </w:tbl>
    <w:p w:rsidR="00875D01" w:rsidRDefault="00875D01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:rsidR="00875D01" w:rsidRDefault="00875D01">
      <w:pPr>
        <w:spacing w:line="242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:rsidR="00875D01" w:rsidRDefault="002D694F">
      <w:pPr>
        <w:jc w:val="center"/>
        <w:rPr>
          <w:rFonts w:ascii="PT Astra Serif" w:hAnsi="PT Astra Serif"/>
          <w:bCs/>
          <w:sz w:val="28"/>
          <w:szCs w:val="28"/>
        </w:rPr>
        <w:sectPr w:rsidR="00875D01">
          <w:headerReference w:type="default" r:id="rId16"/>
          <w:headerReference w:type="first" r:id="rId17"/>
          <w:pgSz w:w="11906" w:h="16838"/>
          <w:pgMar w:top="766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  <w:r>
        <w:t>__________________</w:t>
      </w:r>
    </w:p>
    <w:p w:rsidR="00875D01" w:rsidRDefault="00875D01">
      <w:pPr>
        <w:spacing w:line="247" w:lineRule="auto"/>
        <w:jc w:val="both"/>
        <w:rPr>
          <w:rFonts w:ascii="PT Astra Serif" w:hAnsi="PT Astra Serif"/>
          <w:sz w:val="28"/>
          <w:szCs w:val="28"/>
        </w:rPr>
      </w:pPr>
    </w:p>
    <w:p w:rsidR="00875D01" w:rsidRDefault="00875D01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75D01" w:rsidRDefault="002D694F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 w:rsidR="00875D01" w:rsidRDefault="00875D01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875D01" w:rsidRDefault="002D694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постановлению Правительства</w:t>
      </w:r>
    </w:p>
    <w:p w:rsidR="00875D01" w:rsidRDefault="002D694F">
      <w:pPr>
        <w:ind w:firstLine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875D01" w:rsidRDefault="00875D01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875D01" w:rsidRDefault="00875D01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:rsidR="00875D01" w:rsidRDefault="00875D01">
      <w:pPr>
        <w:rPr>
          <w:rFonts w:ascii="PT Astra Serif" w:hAnsi="PT Astra Serif"/>
          <w:sz w:val="28"/>
          <w:szCs w:val="28"/>
        </w:rPr>
      </w:pPr>
    </w:p>
    <w:p w:rsidR="00875D01" w:rsidRDefault="002D694F">
      <w:pPr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к градостроительным регламентам в границах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территории зон охраны объекта культурного наследия регионального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значения «</w:t>
      </w:r>
      <w:r>
        <w:rPr>
          <w:rFonts w:ascii="PT Astra Serif" w:hAnsi="PT Astra Serif"/>
          <w:b/>
          <w:sz w:val="27"/>
          <w:szCs w:val="27"/>
        </w:rPr>
        <w:t>Покровская церковь», расположенного по адресу: Ульяновская область, город Ул</w:t>
      </w:r>
      <w:r>
        <w:rPr>
          <w:rFonts w:ascii="PT Astra Serif" w:hAnsi="PT Astra Serif"/>
          <w:b/>
          <w:sz w:val="27"/>
          <w:szCs w:val="27"/>
        </w:rPr>
        <w:t xml:space="preserve">ьяновск, Ленинский район (с. </w:t>
      </w:r>
      <w:proofErr w:type="spellStart"/>
      <w:r>
        <w:rPr>
          <w:rFonts w:ascii="PT Astra Serif" w:hAnsi="PT Astra Serif"/>
          <w:b/>
          <w:sz w:val="27"/>
          <w:szCs w:val="27"/>
        </w:rPr>
        <w:t>Карлинское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), ул. Ватутина, д. 29 </w:t>
      </w:r>
    </w:p>
    <w:p w:rsidR="00875D01" w:rsidRDefault="00875D01">
      <w:pPr>
        <w:jc w:val="center"/>
        <w:rPr>
          <w:rFonts w:ascii="PT Astra Serif" w:hAnsi="PT Astra Serif"/>
          <w:b/>
          <w:sz w:val="27"/>
          <w:szCs w:val="27"/>
        </w:rPr>
      </w:pPr>
    </w:p>
    <w:p w:rsidR="00875D01" w:rsidRDefault="002D694F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границах охранной зоны объекта культурного наследия запрещается: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1) строительство, за исключением линейных объектов и </w:t>
      </w:r>
      <w:proofErr w:type="gramStart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применения</w:t>
      </w:r>
      <w:proofErr w:type="gramEnd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 специальных мер, направленных на сохранение и (или) 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одной среды);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3) размещение </w:t>
      </w:r>
      <w:proofErr w:type="spellStart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взрыво</w:t>
      </w:r>
      <w:proofErr w:type="spellEnd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и пожароопасных объектов, угрожающих сохранности объектов культурного наследия;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4) ст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роительство линейных объектов наземным и надземным способом, за исключением автомобильных дорог и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иродную среду, или необходимо для обеспечения его функционирования или обеспечения жизнедеятельности населения;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5) реконструкция объектов капитального </w:t>
      </w:r>
      <w:proofErr w:type="gramStart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строительства</w:t>
      </w:r>
      <w:proofErr w:type="gramEnd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 с увеличением существующих объемно-пространственных параметров за исключением случаев, если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 такая реконструкция необходима для обеспечения функционирования объекта культурного наследия;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6) применение для наружной отделки фасадов объектов капитального строительства строительных материалов, цветовых решений, не соответствующих следующим требования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м:</w:t>
      </w:r>
    </w:p>
    <w:p w:rsidR="00875D01" w:rsidRDefault="002D694F">
      <w:pPr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ab/>
        <w:t>- применение для наружной отделки фасадов объектов капитального строительства строительных и отделочных материалов, указанных в приложении №1 к настоящим требованиям;</w:t>
      </w:r>
    </w:p>
    <w:p w:rsidR="00875D01" w:rsidRDefault="002D694F">
      <w:pPr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ab/>
      </w:r>
      <w:proofErr w:type="gramStart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применение для наружной отделки фасадов объектов капитального строительства цветов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ых решений, не соответствующих указанным в приложении №2 к настоящим требованиям;</w:t>
      </w:r>
      <w:proofErr w:type="gramEnd"/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lastRenderedPageBreak/>
        <w:t>7) размещение рекламы, за исключением вывесок ориентирующей  информации (улиц, объектов социально-бытового назначения), оформления событийного характера (мобильные информацио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нные конструкции), включая праздничное оформление;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8) размещение некапитальных строений, сооружений и объектов, включая автостоянки, киоски, навесы, павильоны, лотки;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9) размещение базовых станций сотовой связи, башенных и антенно-мачтовых конструкций, вкл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ючая телевизионные и радиоантенны;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10) проведение работ в области благоустройства, не предусматривающих соблюдение следующих требований: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использование в отделке пешеходных дорожек, площадок традиционных (каменная брусчатка, гранит) или имитирующих натура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льные материалы;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установка элементов освещения, малых архитектурных форм, соответствующих по стилю и масштабу исторической градостроительной среде (фонарные столбы, скамьи, урны, ограждения) с применением традиционных материалов, характерных исторических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 или стилизованных элементов;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исключение использования в качестве материалов ограждений металлических листов (в том числе - профилированных), железобетонных конструкций;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- установка остановочных комплексов общественного транспорта каркасного типа с запол</w:t>
      </w: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нением </w:t>
      </w:r>
      <w:proofErr w:type="spellStart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светопрозрачными</w:t>
      </w:r>
      <w:proofErr w:type="spellEnd"/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 xml:space="preserve"> материалами;</w:t>
      </w:r>
    </w:p>
    <w:p w:rsidR="00875D01" w:rsidRDefault="002D694F">
      <w:pPr>
        <w:ind w:firstLine="708"/>
        <w:jc w:val="both"/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</w:pPr>
      <w:r>
        <w:rPr>
          <w:rFonts w:ascii="PT Astra Serif" w:eastAsiaTheme="minorHAnsi" w:hAnsi="PT Astra Serif" w:cs="Arial"/>
          <w:sz w:val="28"/>
          <w:szCs w:val="28"/>
          <w:lang w:eastAsia="en-US"/>
          <w14:ligatures w14:val="standardContextual"/>
        </w:rPr>
        <w:t>11) размещение отходов производства и потребления, устройство складов и захоронений ядохимикатов.</w:t>
      </w:r>
    </w:p>
    <w:p w:rsidR="00875D01" w:rsidRDefault="002D694F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</w:t>
      </w:r>
    </w:p>
    <w:p w:rsidR="00875D01" w:rsidRDefault="00875D01">
      <w:pPr>
        <w:jc w:val="both"/>
        <w:rPr>
          <w:rFonts w:ascii="PT Astra Serif" w:hAnsi="PT Astra Serif"/>
          <w:bCs/>
          <w:sz w:val="28"/>
          <w:szCs w:val="28"/>
        </w:rPr>
      </w:pPr>
    </w:p>
    <w:p w:rsidR="00875D01" w:rsidRDefault="002D694F">
      <w:pPr>
        <w:jc w:val="both"/>
        <w:rPr>
          <w:rFonts w:ascii="PT Astra Serif" w:hAnsi="PT Astra Serif"/>
          <w:bCs/>
          <w:sz w:val="28"/>
          <w:szCs w:val="28"/>
        </w:rPr>
        <w:sectPr w:rsidR="00875D01">
          <w:headerReference w:type="default" r:id="rId18"/>
          <w:headerReference w:type="first" r:id="rId19"/>
          <w:pgSz w:w="11906" w:h="16838"/>
          <w:pgMar w:top="766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bCs/>
          <w:sz w:val="28"/>
          <w:szCs w:val="28"/>
        </w:rPr>
        <w:t xml:space="preserve">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        __________________</w:t>
      </w:r>
    </w:p>
    <w:p w:rsidR="00875D01" w:rsidRDefault="002D694F">
      <w:pPr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875D01" w:rsidRDefault="00875D01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875D01" w:rsidRDefault="002D694F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Т</w:t>
      </w:r>
      <w:r>
        <w:rPr>
          <w:rFonts w:ascii="PT Astra Serif" w:hAnsi="PT Astra Serif"/>
          <w:bCs/>
          <w:sz w:val="28"/>
          <w:szCs w:val="28"/>
        </w:rPr>
        <w:t>ребованиям</w:t>
      </w:r>
    </w:p>
    <w:p w:rsidR="00875D01" w:rsidRDefault="00875D01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:rsidR="00875D01" w:rsidRDefault="002D694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отделочных и строительных материалов, применений которых при ремонте, реставрации, приспособлении для современного использования, при капитальном строительстве зданий и соору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жений 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  <w:t>в зонах охраны объектов культурного наследия запрещается:</w:t>
      </w:r>
    </w:p>
    <w:p w:rsidR="00875D01" w:rsidRDefault="00875D01">
      <w:pPr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:rsidR="00875D01" w:rsidRDefault="002D694F">
      <w:pPr>
        <w:spacing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 Профилированный металлический лист (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профнастил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Силикатный кирпич без декоративной отделки.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 Бетонные блоки без декоративной отделки.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 Железобетонные панели и плиты без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декоративной отделки.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5. Пластиковый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сайдинг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6. Металлический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сайдинг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7. Деревянная рейка,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вагонка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доска без декоративной отделки.</w:t>
      </w:r>
    </w:p>
    <w:p w:rsidR="00875D01" w:rsidRDefault="002D694F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8. Сотовый поликарбонат (кроме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монолитного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875D01" w:rsidRDefault="00875D01">
      <w:pPr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875D01" w:rsidRDefault="002D694F">
      <w:pPr>
        <w:jc w:val="center"/>
        <w:rPr>
          <w:rFonts w:ascii="PT Astra Serif" w:hAnsi="PT Astra Serif"/>
          <w:bCs/>
          <w:sz w:val="28"/>
          <w:szCs w:val="28"/>
        </w:rPr>
        <w:sectPr w:rsidR="00875D01">
          <w:headerReference w:type="default" r:id="rId20"/>
          <w:headerReference w:type="first" r:id="rId21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__________________</w:t>
      </w:r>
    </w:p>
    <w:p w:rsidR="00875D01" w:rsidRDefault="002D694F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:rsidR="00875D01" w:rsidRDefault="00875D01">
      <w:pPr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875D01" w:rsidRDefault="002D694F">
      <w:pPr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Тре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бованиям </w:t>
      </w:r>
    </w:p>
    <w:p w:rsidR="00875D01" w:rsidRDefault="00875D01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875D01" w:rsidRDefault="002D694F">
      <w:pPr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применяемых при строительстве, ремонте, реставрации зданий и сооружений и их частей, а также при строительстве временных объектов </w:t>
      </w:r>
    </w:p>
    <w:p w:rsidR="00875D01" w:rsidRDefault="00875D01">
      <w:pPr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text" w:horzAnchor="margin" w:tblpXSpec="center" w:tblpY="159"/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4252"/>
        <w:gridCol w:w="4721"/>
      </w:tblGrid>
      <w:tr w:rsidR="00875D01">
        <w:trPr>
          <w:trHeight w:val="375"/>
          <w:jc w:val="center"/>
        </w:trPr>
        <w:tc>
          <w:tcPr>
            <w:tcW w:w="9606" w:type="dxa"/>
            <w:gridSpan w:val="3"/>
            <w:vAlign w:val="center"/>
          </w:tcPr>
          <w:p w:rsidR="00875D01" w:rsidRDefault="002D694F">
            <w:pPr>
              <w:ind w:left="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Палевый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(бледно-жёлтый с розовым оттенком)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  <w:proofErr w:type="gramEnd"/>
          </w:p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оттенком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голубого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; серый</w:t>
            </w:r>
          </w:p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 стальным оттенком; сочетание   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светло-серого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и бледно-голубого)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Сибирка (зелёно-голубой) с   </w:t>
            </w:r>
            <w:r>
              <w:rPr>
                <w:rFonts w:ascii="PT Astra Serif" w:hAnsi="PT Astra Serif"/>
                <w:sz w:val="28"/>
                <w:szCs w:val="28"/>
              </w:rPr>
              <w:t>большой примесью белой краски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aparol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«Московская цветовая палитра»</w:t>
            </w:r>
          </w:p>
        </w:tc>
      </w:tr>
      <w:tr w:rsidR="00875D01">
        <w:trPr>
          <w:trHeight w:val="375"/>
          <w:jc w:val="center"/>
        </w:trPr>
        <w:tc>
          <w:tcPr>
            <w:tcW w:w="9606" w:type="dxa"/>
            <w:gridSpan w:val="3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2.Цветовое решение кровли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Медянка, </w:t>
            </w:r>
            <w:r>
              <w:rPr>
                <w:rFonts w:ascii="PT Astra Serif" w:hAnsi="PT Astra Serif"/>
                <w:sz w:val="28"/>
                <w:szCs w:val="28"/>
              </w:rPr>
              <w:t>смешанная с белилами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875D01">
        <w:trPr>
          <w:jc w:val="center"/>
        </w:trPr>
        <w:tc>
          <w:tcPr>
            <w:tcW w:w="633" w:type="dxa"/>
            <w:tcBorders>
              <w:top w:val="nil"/>
            </w:tcBorders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21" w:type="dxa"/>
            <w:tcBorders>
              <w:top w:val="nil"/>
            </w:tcBorders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RAL </w:t>
            </w:r>
            <w:r>
              <w:rPr>
                <w:rFonts w:ascii="PT Astra Serif" w:hAnsi="PT Astra Serif"/>
                <w:sz w:val="28"/>
                <w:szCs w:val="28"/>
              </w:rPr>
              <w:t>7004</w:t>
            </w:r>
          </w:p>
        </w:tc>
      </w:tr>
      <w:tr w:rsidR="00875D01">
        <w:trPr>
          <w:jc w:val="center"/>
        </w:trPr>
        <w:tc>
          <w:tcPr>
            <w:tcW w:w="633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252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21" w:type="dxa"/>
            <w:vAlign w:val="center"/>
          </w:tcPr>
          <w:p w:rsidR="00875D01" w:rsidRDefault="002D69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:rsidR="00875D01" w:rsidRDefault="00875D01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75D01" w:rsidRDefault="002D694F">
      <w:pPr>
        <w:tabs>
          <w:tab w:val="left" w:pos="709"/>
        </w:tabs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_________________</w:t>
      </w:r>
    </w:p>
    <w:sectPr w:rsidR="00875D01">
      <w:headerReference w:type="default" r:id="rId22"/>
      <w:headerReference w:type="first" r:id="rId23"/>
      <w:pgSz w:w="11906" w:h="16838"/>
      <w:pgMar w:top="1134" w:right="850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94F">
      <w:r>
        <w:separator/>
      </w:r>
    </w:p>
  </w:endnote>
  <w:endnote w:type="continuationSeparator" w:id="0">
    <w:p w:rsidR="00000000" w:rsidRDefault="002D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94F">
      <w:r>
        <w:separator/>
      </w:r>
    </w:p>
  </w:footnote>
  <w:footnote w:type="continuationSeparator" w:id="0">
    <w:p w:rsidR="00000000" w:rsidRDefault="002D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138200"/>
      <w:docPartObj>
        <w:docPartGallery w:val="Page Numbers (Top of Page)"/>
        <w:docPartUnique/>
      </w:docPartObj>
    </w:sdtPr>
    <w:sdtEndPr/>
    <w:sdtContent>
      <w:p w:rsidR="00875D01" w:rsidRDefault="002D694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D01" w:rsidRDefault="00875D01">
    <w:pPr>
      <w:pStyle w:val="a4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103592"/>
      <w:docPartObj>
        <w:docPartGallery w:val="Page Numbers (Top of Page)"/>
        <w:docPartUnique/>
      </w:docPartObj>
    </w:sdtPr>
    <w:sdtEndPr/>
    <w:sdtContent>
      <w:p w:rsidR="00875D01" w:rsidRDefault="002D694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5D01" w:rsidRDefault="00875D01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467694"/>
      <w:docPartObj>
        <w:docPartGallery w:val="Page Numbers (Top of Page)"/>
        <w:docPartUnique/>
      </w:docPartObj>
    </w:sdtPr>
    <w:sdtEndPr/>
    <w:sdtContent>
      <w:p w:rsidR="00875D01" w:rsidRDefault="002D694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75D01" w:rsidRDefault="00875D01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288503"/>
      <w:docPartObj>
        <w:docPartGallery w:val="Page Numbers (Top of Page)"/>
        <w:docPartUnique/>
      </w:docPartObj>
    </w:sdtPr>
    <w:sdtEndPr/>
    <w:sdtContent>
      <w:p w:rsidR="00875D01" w:rsidRDefault="002D694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D01" w:rsidRDefault="00875D0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311572"/>
      <w:docPartObj>
        <w:docPartGallery w:val="Page Numbers (Top of Page)"/>
        <w:docPartUnique/>
      </w:docPartObj>
    </w:sdtPr>
    <w:sdtEndPr/>
    <w:sdtContent>
      <w:p w:rsidR="00875D01" w:rsidRDefault="002D694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5D01" w:rsidRDefault="00875D01">
    <w:pPr>
      <w:pStyle w:val="a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D01" w:rsidRDefault="00875D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01"/>
    <w:rsid w:val="002D694F"/>
    <w:rsid w:val="0087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character" w:customStyle="1" w:styleId="a6">
    <w:name w:val="Нижний колонтитул Знак"/>
    <w:basedOn w:val="a0"/>
    <w:link w:val="a7"/>
    <w:qFormat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F7487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6"/>
    <w:rsid w:val="00F74874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qFormat/>
    <w:rsid w:val="00F748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0861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263E4"/>
    <w:pPr>
      <w:ind w:left="720"/>
      <w:contextualSpacing/>
    </w:pPr>
  </w:style>
  <w:style w:type="paragraph" w:customStyle="1" w:styleId="af2">
    <w:name w:val="Верхний колонтитул слева"/>
    <w:basedOn w:val="a4"/>
    <w:qFormat/>
  </w:style>
  <w:style w:type="paragraph" w:customStyle="1" w:styleId="af3">
    <w:name w:val="Содержимое врезки"/>
    <w:basedOn w:val="a"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1B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character" w:customStyle="1" w:styleId="a6">
    <w:name w:val="Нижний колонтитул Знак"/>
    <w:basedOn w:val="a0"/>
    <w:link w:val="a7"/>
    <w:qFormat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F7487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6"/>
    <w:rsid w:val="00F74874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qFormat/>
    <w:rsid w:val="00F748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0861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263E4"/>
    <w:pPr>
      <w:ind w:left="720"/>
      <w:contextualSpacing/>
    </w:pPr>
  </w:style>
  <w:style w:type="paragraph" w:customStyle="1" w:styleId="af2">
    <w:name w:val="Верхний колонтитул слева"/>
    <w:basedOn w:val="a4"/>
    <w:qFormat/>
  </w:style>
  <w:style w:type="paragraph" w:customStyle="1" w:styleId="af3">
    <w:name w:val="Содержимое врезки"/>
    <w:basedOn w:val="a"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1B1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11.xml"/><Relationship Id="rId10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8B2B-4A81-42A0-B9B0-A7002000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Глушенкова Наталья Александровна</cp:lastModifiedBy>
  <cp:revision>2</cp:revision>
  <cp:lastPrinted>2025-08-05T11:55:00Z</cp:lastPrinted>
  <dcterms:created xsi:type="dcterms:W3CDTF">2025-08-26T06:13:00Z</dcterms:created>
  <dcterms:modified xsi:type="dcterms:W3CDTF">2025-08-26T06:13:00Z</dcterms:modified>
  <dc:language>ru-RU</dc:language>
</cp:coreProperties>
</file>