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59BFA" w14:textId="77777777" w:rsidR="002D4820" w:rsidRPr="00A942CD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sz w:val="28"/>
          <w:szCs w:val="28"/>
        </w:rPr>
      </w:pPr>
      <w:r w:rsidRPr="00A942CD">
        <w:rPr>
          <w:rFonts w:ascii="PT Astra Serif" w:hAnsi="PT Astra Serif" w:cs="Arial"/>
          <w:sz w:val="28"/>
          <w:szCs w:val="28"/>
        </w:rPr>
        <w:t>ПРОЕКТ</w:t>
      </w:r>
    </w:p>
    <w:p w14:paraId="597D7FF7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3EA2FEC6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0E14B5D1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4B8FDC21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68FCC995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44CE530A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3A546E6A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541CB2CC" w14:textId="77777777" w:rsidR="002D4820" w:rsidRDefault="002D4820" w:rsidP="002D4820">
      <w:pPr>
        <w:suppressAutoHyphens/>
        <w:ind w:right="-1"/>
        <w:contextualSpacing/>
        <w:jc w:val="right"/>
        <w:rPr>
          <w:rFonts w:ascii="PT Astra Serif" w:hAnsi="PT Astra Serif" w:cs="Arial"/>
          <w:i/>
          <w:iCs/>
          <w:sz w:val="28"/>
          <w:szCs w:val="28"/>
        </w:rPr>
      </w:pPr>
    </w:p>
    <w:p w14:paraId="6C04113A" w14:textId="77777777" w:rsidR="002D4820" w:rsidRDefault="002D4820" w:rsidP="002D4820">
      <w:pPr>
        <w:suppressAutoHyphens/>
        <w:ind w:right="-1"/>
        <w:contextualSpacing/>
        <w:jc w:val="center"/>
        <w:rPr>
          <w:rFonts w:ascii="PT Astra Serif" w:hAnsi="PT Astra Serif" w:cs="Arial"/>
          <w:b/>
          <w:bCs/>
          <w:sz w:val="28"/>
          <w:szCs w:val="28"/>
        </w:rPr>
      </w:pPr>
      <w:r>
        <w:rPr>
          <w:rFonts w:ascii="PT Astra Serif" w:hAnsi="PT Astra Serif" w:cs="Arial"/>
          <w:b/>
          <w:bCs/>
          <w:sz w:val="28"/>
          <w:szCs w:val="28"/>
        </w:rPr>
        <w:t>О порядке заключения соглашения об организации деятельности                       по обращению с твёрдыми коммунальными отходами и его типовом содержании</w:t>
      </w:r>
    </w:p>
    <w:p w14:paraId="7315C518" w14:textId="77777777" w:rsidR="002D4820" w:rsidRDefault="002D4820" w:rsidP="002D4820">
      <w:pPr>
        <w:suppressAutoHyphens/>
        <w:ind w:right="-1"/>
        <w:contextualSpacing/>
        <w:jc w:val="center"/>
        <w:rPr>
          <w:rFonts w:ascii="PT Astra Serif" w:hAnsi="PT Astra Serif" w:cs="Arial"/>
          <w:b/>
          <w:bCs/>
          <w:sz w:val="28"/>
          <w:szCs w:val="28"/>
        </w:rPr>
      </w:pPr>
    </w:p>
    <w:p w14:paraId="253720A2" w14:textId="77777777" w:rsidR="002D4820" w:rsidRPr="008818E8" w:rsidRDefault="002D4820" w:rsidP="002D4820">
      <w:pPr>
        <w:suppressAutoHyphens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В соответствии с пунктом 6 статьи 24</w:t>
      </w:r>
      <w:r w:rsidRPr="00F743AF">
        <w:rPr>
          <w:rFonts w:ascii="PT Astra Serif" w:hAnsi="PT Astra Serif" w:cs="Arial"/>
          <w:sz w:val="28"/>
          <w:szCs w:val="28"/>
          <w:vertAlign w:val="superscript"/>
        </w:rPr>
        <w:t>6</w:t>
      </w:r>
      <w:r>
        <w:rPr>
          <w:rFonts w:ascii="PT Astra Serif" w:hAnsi="PT Astra Serif" w:cs="Arial"/>
          <w:sz w:val="28"/>
          <w:szCs w:val="28"/>
        </w:rPr>
        <w:t xml:space="preserve"> Федерального закона от 24.06.1998 № 89-ФЗ «Об отходах производства и потребления», постановлением Правительства Российской Федерации от 07.03.2025 № 293 «О порядке обращения с твёрдыми коммунальными отходами» и постановлением Правительства Ульяновской области от 27.01.2022 № 1/52-П «О Министерстве жилищно-коммунального хозяйства и строительства Ульяновской области»      </w:t>
      </w:r>
      <w:r w:rsidRPr="007A4B73">
        <w:rPr>
          <w:rFonts w:ascii="PT Astra Serif" w:hAnsi="PT Astra Serif" w:cs="Arial"/>
          <w:sz w:val="28"/>
          <w:szCs w:val="28"/>
        </w:rPr>
        <w:t xml:space="preserve">            </w:t>
      </w:r>
      <w:r w:rsidRPr="008818E8">
        <w:rPr>
          <w:rFonts w:ascii="PT Astra Serif" w:hAnsi="PT Astra Serif" w:cs="Arial"/>
          <w:sz w:val="28"/>
          <w:szCs w:val="28"/>
        </w:rPr>
        <w:t>п р и к а з ы в а ю:</w:t>
      </w:r>
    </w:p>
    <w:p w14:paraId="4EEBA484" w14:textId="77777777" w:rsidR="002D4820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818E8">
        <w:rPr>
          <w:rFonts w:ascii="PT Astra Serif" w:hAnsi="PT Astra Serif"/>
          <w:sz w:val="28"/>
          <w:szCs w:val="28"/>
        </w:rPr>
        <w:t>1. Утвердить:</w:t>
      </w:r>
    </w:p>
    <w:p w14:paraId="41134899" w14:textId="77777777" w:rsidR="002D4820" w:rsidRPr="008818E8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818E8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1</w:t>
      </w:r>
      <w:r w:rsidRPr="008818E8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Положение о порядке</w:t>
      </w:r>
      <w:r w:rsidRPr="008818E8">
        <w:rPr>
          <w:rFonts w:ascii="PT Astra Serif" w:hAnsi="PT Astra Serif"/>
          <w:sz w:val="28"/>
          <w:szCs w:val="28"/>
        </w:rPr>
        <w:t xml:space="preserve"> заключения соглашения об организации деятельности по обращению с твёрдыми коммунальными отходами </w:t>
      </w:r>
      <w:r w:rsidRPr="007A4B73">
        <w:rPr>
          <w:rFonts w:ascii="PT Astra Serif" w:hAnsi="PT Astra Serif"/>
          <w:sz w:val="28"/>
          <w:szCs w:val="28"/>
        </w:rPr>
        <w:t xml:space="preserve">     </w:t>
      </w:r>
      <w:r w:rsidRPr="008818E8">
        <w:rPr>
          <w:rFonts w:ascii="PT Astra Serif" w:hAnsi="PT Astra Serif"/>
          <w:sz w:val="28"/>
          <w:szCs w:val="28"/>
        </w:rPr>
        <w:t xml:space="preserve">(приложение № </w:t>
      </w:r>
      <w:r>
        <w:rPr>
          <w:rFonts w:ascii="PT Astra Serif" w:hAnsi="PT Astra Serif"/>
          <w:sz w:val="28"/>
          <w:szCs w:val="28"/>
        </w:rPr>
        <w:t>1</w:t>
      </w:r>
      <w:r w:rsidRPr="008818E8">
        <w:rPr>
          <w:rFonts w:ascii="PT Astra Serif" w:hAnsi="PT Astra Serif"/>
          <w:sz w:val="28"/>
          <w:szCs w:val="28"/>
        </w:rPr>
        <w:t>).</w:t>
      </w:r>
    </w:p>
    <w:p w14:paraId="1BD4FDF6" w14:textId="77777777" w:rsidR="002D4820" w:rsidRPr="008818E8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818E8">
        <w:rPr>
          <w:rFonts w:ascii="PT Astra Serif" w:hAnsi="PT Astra Serif"/>
          <w:sz w:val="28"/>
          <w:szCs w:val="28"/>
        </w:rPr>
        <w:t>1.</w:t>
      </w:r>
      <w:r>
        <w:rPr>
          <w:rFonts w:ascii="PT Astra Serif" w:hAnsi="PT Astra Serif"/>
          <w:sz w:val="28"/>
          <w:szCs w:val="28"/>
        </w:rPr>
        <w:t>2</w:t>
      </w:r>
      <w:r w:rsidRPr="008818E8">
        <w:rPr>
          <w:rFonts w:ascii="PT Astra Serif" w:hAnsi="PT Astra Serif"/>
          <w:sz w:val="28"/>
          <w:szCs w:val="28"/>
        </w:rPr>
        <w:t xml:space="preserve">. </w:t>
      </w:r>
      <w:r>
        <w:rPr>
          <w:rFonts w:ascii="PT Astra Serif" w:hAnsi="PT Astra Serif"/>
          <w:sz w:val="28"/>
          <w:szCs w:val="28"/>
        </w:rPr>
        <w:t>Типовое с</w:t>
      </w:r>
      <w:r w:rsidRPr="008818E8">
        <w:rPr>
          <w:rFonts w:ascii="PT Astra Serif" w:hAnsi="PT Astra Serif"/>
          <w:sz w:val="28"/>
          <w:szCs w:val="28"/>
        </w:rPr>
        <w:t xml:space="preserve">одержание соглашения об организации деятельности </w:t>
      </w:r>
      <w:r>
        <w:rPr>
          <w:rFonts w:ascii="PT Astra Serif" w:hAnsi="PT Astra Serif"/>
          <w:sz w:val="28"/>
          <w:szCs w:val="28"/>
        </w:rPr>
        <w:t xml:space="preserve">                  </w:t>
      </w:r>
      <w:r w:rsidRPr="008818E8">
        <w:rPr>
          <w:rFonts w:ascii="PT Astra Serif" w:hAnsi="PT Astra Serif"/>
          <w:sz w:val="28"/>
          <w:szCs w:val="28"/>
        </w:rPr>
        <w:t xml:space="preserve">по обращению </w:t>
      </w:r>
      <w:r>
        <w:rPr>
          <w:rFonts w:ascii="PT Astra Serif" w:hAnsi="PT Astra Serif"/>
          <w:sz w:val="28"/>
          <w:szCs w:val="28"/>
        </w:rPr>
        <w:t xml:space="preserve">  </w:t>
      </w:r>
      <w:r w:rsidRPr="008818E8">
        <w:rPr>
          <w:rFonts w:ascii="PT Astra Serif" w:hAnsi="PT Astra Serif"/>
          <w:sz w:val="28"/>
          <w:szCs w:val="28"/>
        </w:rPr>
        <w:t xml:space="preserve">с твёрдыми коммунальными отходами (приложение № </w:t>
      </w:r>
      <w:r>
        <w:rPr>
          <w:rFonts w:ascii="PT Astra Serif" w:hAnsi="PT Astra Serif"/>
          <w:sz w:val="28"/>
          <w:szCs w:val="28"/>
        </w:rPr>
        <w:t>2</w:t>
      </w:r>
      <w:r w:rsidRPr="008818E8">
        <w:rPr>
          <w:rFonts w:ascii="PT Astra Serif" w:hAnsi="PT Astra Serif"/>
          <w:sz w:val="28"/>
          <w:szCs w:val="28"/>
        </w:rPr>
        <w:t>).</w:t>
      </w:r>
    </w:p>
    <w:p w14:paraId="551F7AD1" w14:textId="77777777" w:rsidR="002D4820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8818E8">
        <w:rPr>
          <w:rFonts w:ascii="PT Astra Serif" w:hAnsi="PT Astra Serif"/>
          <w:sz w:val="28"/>
          <w:szCs w:val="28"/>
        </w:rPr>
        <w:t xml:space="preserve">2. Признать </w:t>
      </w:r>
      <w:r>
        <w:rPr>
          <w:rFonts w:ascii="PT Astra Serif" w:hAnsi="PT Astra Serif"/>
          <w:sz w:val="28"/>
          <w:szCs w:val="28"/>
        </w:rPr>
        <w:t>приказ Министерства промышленности, строительства, жилищно-коммунального комплекса и транспорта Ульяновской области                 от 27.03.2017 № 7-од «Об утверждении содержания и порядка заключения соглашения об организации деятельности по обращению с твёрдыми коммунальными отходами между исполнительным органом государственной власти Ульяновской области и региональным оператором по обращению                   с твёрдыми коммунальными отходами» недействующим.</w:t>
      </w:r>
    </w:p>
    <w:p w14:paraId="33B78376" w14:textId="77777777" w:rsidR="002D4820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3. Признать утратившими силу:</w:t>
      </w:r>
    </w:p>
    <w:p w14:paraId="223B100C" w14:textId="77777777" w:rsidR="002D4820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1 приказа Министерства энергетики, жилищно-коммунального комплекса и городской среды Ульяновской области от 26.11.2020 № 30-од      </w:t>
      </w:r>
      <w:r w:rsidRPr="007A4B73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 xml:space="preserve"> «О внесении изменений в отдельные приказы Министерства промышленности, строительства, жилищно-коммунального комплекса и транспорта Ульяновской области»;</w:t>
      </w:r>
    </w:p>
    <w:p w14:paraId="4EE36F74" w14:textId="77777777" w:rsidR="002D4820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пункт 1 приказа Министерства жилищно-коммунального хозяйства             </w:t>
      </w:r>
      <w:r w:rsidRPr="007A4B7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и строительства Ульяновской области от 14.04.2022 № 6-од «О внесении изменений и признании недействующими отдельных приказов Министерства промышленности, строительства, жилищно-коммунального комплекса               </w:t>
      </w:r>
      <w:r w:rsidRPr="007A4B73">
        <w:rPr>
          <w:rFonts w:ascii="PT Astra Serif" w:hAnsi="PT Astra Serif"/>
          <w:sz w:val="28"/>
          <w:szCs w:val="28"/>
        </w:rPr>
        <w:t xml:space="preserve">        </w:t>
      </w:r>
      <w:r>
        <w:rPr>
          <w:rFonts w:ascii="PT Astra Serif" w:hAnsi="PT Astra Serif"/>
          <w:sz w:val="28"/>
          <w:szCs w:val="28"/>
        </w:rPr>
        <w:t xml:space="preserve"> и транспорта Ульяновской области».</w:t>
      </w:r>
    </w:p>
    <w:p w14:paraId="06379FD8" w14:textId="77777777" w:rsidR="002D4820" w:rsidRPr="002E5B65" w:rsidRDefault="002D4820" w:rsidP="002D4820">
      <w:pPr>
        <w:suppressAutoHyphens/>
        <w:ind w:firstLine="709"/>
        <w:contextualSpacing/>
        <w:jc w:val="both"/>
        <w:rPr>
          <w:rFonts w:ascii="PT Astra Serif" w:hAnsi="PT Astra Serif"/>
          <w:sz w:val="28"/>
          <w:szCs w:val="28"/>
        </w:rPr>
      </w:pPr>
      <w:r w:rsidRPr="002E5B65">
        <w:rPr>
          <w:rFonts w:ascii="PT Astra Serif" w:hAnsi="PT Astra Serif" w:cs="Arial"/>
          <w:sz w:val="28"/>
          <w:szCs w:val="28"/>
        </w:rPr>
        <w:lastRenderedPageBreak/>
        <w:t xml:space="preserve">4. </w:t>
      </w:r>
      <w:r w:rsidRPr="002E5B65">
        <w:rPr>
          <w:rFonts w:ascii="PT Astra Serif" w:hAnsi="PT Astra Serif"/>
          <w:sz w:val="28"/>
          <w:szCs w:val="28"/>
        </w:rPr>
        <w:t xml:space="preserve">Контроль за исполнением настоящего приказа возложить 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7A4B73">
        <w:rPr>
          <w:rFonts w:ascii="PT Astra Serif" w:hAnsi="PT Astra Serif"/>
          <w:sz w:val="28"/>
          <w:szCs w:val="28"/>
        </w:rPr>
        <w:t xml:space="preserve">  </w:t>
      </w:r>
      <w:r w:rsidRPr="002E5B65">
        <w:rPr>
          <w:rFonts w:ascii="PT Astra Serif" w:hAnsi="PT Astra Serif"/>
          <w:sz w:val="28"/>
          <w:szCs w:val="28"/>
        </w:rPr>
        <w:t xml:space="preserve">на заместителя Министра жилищно-коммунального хозяйства и строительства Ульяновской области </w:t>
      </w:r>
      <w:r w:rsidRPr="002E5B65">
        <w:rPr>
          <w:rFonts w:ascii="PT Astra Serif" w:hAnsi="PT Astra Serif" w:cs="Arial"/>
          <w:b/>
          <w:bCs/>
          <w:sz w:val="28"/>
          <w:szCs w:val="28"/>
        </w:rPr>
        <w:t>–</w:t>
      </w:r>
      <w:r w:rsidRPr="002E5B65">
        <w:rPr>
          <w:rFonts w:ascii="PT Astra Serif" w:hAnsi="PT Astra Serif"/>
          <w:sz w:val="28"/>
          <w:szCs w:val="28"/>
        </w:rPr>
        <w:t xml:space="preserve"> директора департамента топливно-энергетического комплекса Головко А.А.</w:t>
      </w:r>
    </w:p>
    <w:p w14:paraId="1EFBC7C2" w14:textId="77777777" w:rsidR="002D4820" w:rsidRDefault="002D4820" w:rsidP="002D4820">
      <w:pPr>
        <w:suppressAutoHyphens/>
        <w:ind w:firstLine="709"/>
        <w:contextualSpacing/>
        <w:jc w:val="both"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5. Настоящий приказ вступает в силу с 1 сентября 2025 года.</w:t>
      </w:r>
    </w:p>
    <w:p w14:paraId="3C2B3059" w14:textId="77777777" w:rsidR="002D4820" w:rsidRDefault="002D4820" w:rsidP="002D4820">
      <w:pPr>
        <w:suppressAutoHyphens/>
        <w:contextualSpacing/>
        <w:jc w:val="both"/>
        <w:rPr>
          <w:rFonts w:ascii="PT Astra Serif" w:hAnsi="PT Astra Serif" w:cs="Arial"/>
          <w:sz w:val="28"/>
          <w:szCs w:val="28"/>
        </w:rPr>
      </w:pPr>
    </w:p>
    <w:p w14:paraId="5FEA9C20" w14:textId="77777777" w:rsidR="002D4820" w:rsidRDefault="002D4820" w:rsidP="002D4820">
      <w:pPr>
        <w:suppressAutoHyphens/>
        <w:contextualSpacing/>
        <w:jc w:val="both"/>
        <w:rPr>
          <w:rFonts w:ascii="PT Astra Serif" w:hAnsi="PT Astra Serif" w:cs="Arial"/>
          <w:sz w:val="28"/>
          <w:szCs w:val="28"/>
        </w:rPr>
      </w:pPr>
    </w:p>
    <w:p w14:paraId="467450A4" w14:textId="77777777" w:rsidR="002D4820" w:rsidRDefault="002D4820" w:rsidP="002D4820">
      <w:pPr>
        <w:suppressAutoHyphens/>
        <w:contextualSpacing/>
        <w:jc w:val="both"/>
        <w:rPr>
          <w:rFonts w:ascii="PT Astra Serif" w:hAnsi="PT Astra Serif" w:cs="Arial"/>
          <w:sz w:val="28"/>
          <w:szCs w:val="28"/>
        </w:rPr>
      </w:pPr>
    </w:p>
    <w:p w14:paraId="77467552" w14:textId="77777777" w:rsidR="002D4820" w:rsidRPr="00BC33FC" w:rsidRDefault="002D4820" w:rsidP="002D4820">
      <w:pPr>
        <w:suppressAutoHyphens/>
        <w:contextualSpacing/>
        <w:rPr>
          <w:rFonts w:ascii="PT Astra Serif" w:hAnsi="PT Astra Serif" w:cs="Arial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 xml:space="preserve">Министр                                                                                              </w:t>
      </w:r>
      <w:proofErr w:type="spellStart"/>
      <w:r>
        <w:rPr>
          <w:rFonts w:ascii="PT Astra Serif" w:hAnsi="PT Astra Serif" w:cs="Arial"/>
          <w:sz w:val="28"/>
          <w:szCs w:val="28"/>
        </w:rPr>
        <w:t>Р.Н.Хайрудинов</w:t>
      </w:r>
      <w:proofErr w:type="spellEnd"/>
    </w:p>
    <w:p w14:paraId="6CE7F233" w14:textId="073B7D61" w:rsidR="00A943FC" w:rsidRPr="009D454A" w:rsidRDefault="00A943FC" w:rsidP="002D4820">
      <w:pPr>
        <w:suppressAutoHyphens/>
        <w:rPr>
          <w:rFonts w:ascii="PT Astra Serif" w:hAnsi="PT Astra Serif"/>
          <w:sz w:val="28"/>
          <w:szCs w:val="28"/>
        </w:rPr>
        <w:sectPr w:rsidR="00A943FC" w:rsidRPr="009D454A" w:rsidSect="000C37EF">
          <w:headerReference w:type="even" r:id="rId8"/>
          <w:headerReference w:type="default" r:id="rId9"/>
          <w:footerReference w:type="even" r:id="rId10"/>
          <w:pgSz w:w="11906" w:h="16838" w:code="9"/>
          <w:pgMar w:top="1134" w:right="566" w:bottom="1134" w:left="1701" w:header="709" w:footer="709" w:gutter="0"/>
          <w:pgNumType w:start="3"/>
          <w:cols w:space="708"/>
          <w:titlePg/>
          <w:docGrid w:linePitch="360"/>
        </w:sectPr>
      </w:pPr>
      <w:r w:rsidRPr="009D454A">
        <w:rPr>
          <w:rFonts w:ascii="PT Astra Serif" w:hAnsi="PT Astra Serif"/>
          <w:sz w:val="28"/>
          <w:szCs w:val="28"/>
        </w:rPr>
        <w:tab/>
      </w:r>
    </w:p>
    <w:tbl>
      <w:tblPr>
        <w:tblStyle w:val="a3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D4820" w14:paraId="5F49420A" w14:textId="77777777" w:rsidTr="00C40C4A">
        <w:trPr>
          <w:jc w:val="right"/>
        </w:trPr>
        <w:tc>
          <w:tcPr>
            <w:tcW w:w="4819" w:type="dxa"/>
          </w:tcPr>
          <w:p w14:paraId="06A4CEF2" w14:textId="77777777" w:rsidR="002D4820" w:rsidRDefault="002D4820" w:rsidP="002D4820">
            <w:pPr>
              <w:pStyle w:val="ConsPlusNormal"/>
              <w:suppressAutoHyphens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44425B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1</w:t>
            </w:r>
          </w:p>
          <w:p w14:paraId="7BA3DEB0" w14:textId="77777777" w:rsidR="002D4820" w:rsidRPr="0044425B" w:rsidRDefault="002D4820" w:rsidP="002D4820">
            <w:pPr>
              <w:pStyle w:val="ConsPlusNormal"/>
              <w:suppressAutoHyphens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</w:p>
          <w:p w14:paraId="58A2ED24" w14:textId="77777777" w:rsidR="002D4820" w:rsidRDefault="002D4820" w:rsidP="002D4820">
            <w:pPr>
              <w:pStyle w:val="ConsPlusNormal"/>
              <w:suppressAutoHyphens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44425B">
              <w:rPr>
                <w:rFonts w:ascii="PT Astra Serif" w:hAnsi="PT Astra Serif"/>
                <w:sz w:val="28"/>
                <w:szCs w:val="28"/>
              </w:rPr>
              <w:t>к приказу Министерства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               </w:t>
            </w:r>
            <w:r w:rsidRPr="0044425B">
              <w:rPr>
                <w:rFonts w:ascii="PT Astra Serif" w:hAnsi="PT Astra Serif"/>
                <w:sz w:val="28"/>
                <w:szCs w:val="28"/>
              </w:rPr>
              <w:t xml:space="preserve">жилищно-коммунального хозяйства 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</w:t>
            </w:r>
            <w:r w:rsidRPr="0044425B">
              <w:rPr>
                <w:rFonts w:ascii="PT Astra Serif" w:hAnsi="PT Astra Serif"/>
                <w:sz w:val="28"/>
                <w:szCs w:val="28"/>
              </w:rPr>
              <w:t>и строительства</w:t>
            </w:r>
            <w:r>
              <w:rPr>
                <w:rFonts w:ascii="PT Astra Serif" w:hAnsi="PT Astra Serif"/>
                <w:sz w:val="28"/>
                <w:szCs w:val="28"/>
              </w:rPr>
              <w:t xml:space="preserve"> Ульяновской области</w:t>
            </w:r>
          </w:p>
          <w:p w14:paraId="7D7063E7" w14:textId="77777777" w:rsidR="002D4820" w:rsidRDefault="002D4820" w:rsidP="002D4820">
            <w:pPr>
              <w:pStyle w:val="ConsPlusNormal"/>
              <w:suppressAutoHyphens/>
              <w:jc w:val="center"/>
              <w:rPr>
                <w:rFonts w:ascii="PT Astra Serif" w:eastAsia="Calibri" w:hAnsi="PT Astra Serif"/>
                <w:sz w:val="28"/>
                <w:szCs w:val="28"/>
              </w:rPr>
            </w:pPr>
          </w:p>
          <w:p w14:paraId="5BB58F59" w14:textId="77777777" w:rsidR="002D4820" w:rsidRPr="00607B7B" w:rsidRDefault="002D4820" w:rsidP="002D4820">
            <w:pPr>
              <w:pStyle w:val="ConsPlusNormal"/>
              <w:suppressAutoHyphens/>
              <w:ind w:firstLine="0"/>
              <w:rPr>
                <w:rFonts w:ascii="PT Astra Serif" w:hAnsi="PT Astra Serif"/>
                <w:sz w:val="28"/>
                <w:szCs w:val="28"/>
              </w:rPr>
            </w:pPr>
            <w:r w:rsidRPr="0044425B">
              <w:rPr>
                <w:rFonts w:ascii="PT Astra Serif" w:eastAsia="Calibri" w:hAnsi="PT Astra Serif"/>
                <w:sz w:val="28"/>
                <w:szCs w:val="28"/>
              </w:rPr>
              <w:t>от ______</w:t>
            </w:r>
            <w:r>
              <w:rPr>
                <w:rFonts w:ascii="PT Astra Serif" w:eastAsia="Calibri" w:hAnsi="PT Astra Serif"/>
                <w:sz w:val="28"/>
                <w:szCs w:val="28"/>
              </w:rPr>
              <w:t>____</w:t>
            </w:r>
            <w:r w:rsidRPr="0044425B">
              <w:rPr>
                <w:rFonts w:ascii="PT Astra Serif" w:eastAsia="Calibri" w:hAnsi="PT Astra Serif"/>
                <w:sz w:val="28"/>
                <w:szCs w:val="28"/>
              </w:rPr>
              <w:t>____2025 года № ___</w:t>
            </w:r>
            <w:r>
              <w:rPr>
                <w:rFonts w:ascii="PT Astra Serif" w:eastAsia="Calibri" w:hAnsi="PT Astra Serif"/>
                <w:sz w:val="28"/>
                <w:szCs w:val="28"/>
              </w:rPr>
              <w:t>_</w:t>
            </w:r>
            <w:r w:rsidRPr="0044425B">
              <w:rPr>
                <w:rFonts w:ascii="PT Astra Serif" w:eastAsia="Calibri" w:hAnsi="PT Astra Serif"/>
                <w:sz w:val="28"/>
                <w:szCs w:val="28"/>
              </w:rPr>
              <w:t>_</w:t>
            </w:r>
          </w:p>
        </w:tc>
      </w:tr>
    </w:tbl>
    <w:p w14:paraId="18776B60" w14:textId="77777777" w:rsidR="002D4820" w:rsidRDefault="002D4820" w:rsidP="002D4820">
      <w:pPr>
        <w:pStyle w:val="ConsPlusNormal"/>
        <w:suppressAutoHyphens/>
        <w:ind w:firstLine="539"/>
        <w:jc w:val="both"/>
        <w:rPr>
          <w:rFonts w:ascii="PT Astra Serif" w:hAnsi="PT Astra Serif"/>
          <w:sz w:val="28"/>
          <w:szCs w:val="28"/>
        </w:rPr>
      </w:pPr>
    </w:p>
    <w:p w14:paraId="385F1160" w14:textId="77777777" w:rsidR="002D4820" w:rsidRPr="0044425B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322A5F00" w14:textId="77777777" w:rsidR="002D4820" w:rsidRPr="0044425B" w:rsidRDefault="002D4820" w:rsidP="002D4820">
      <w:pPr>
        <w:pStyle w:val="ConsPlusTitle"/>
        <w:suppressAutoHyphens/>
        <w:ind w:firstLine="539"/>
        <w:jc w:val="center"/>
        <w:rPr>
          <w:rFonts w:ascii="PT Astra Serif" w:hAnsi="PT Astra Serif"/>
          <w:sz w:val="28"/>
          <w:szCs w:val="28"/>
        </w:rPr>
      </w:pPr>
      <w:bookmarkStart w:id="0" w:name="P150"/>
      <w:bookmarkEnd w:id="0"/>
      <w:r w:rsidRPr="0044425B">
        <w:rPr>
          <w:rFonts w:ascii="PT Astra Serif" w:hAnsi="PT Astra Serif"/>
          <w:sz w:val="28"/>
          <w:szCs w:val="28"/>
        </w:rPr>
        <w:t>ПОЛОЖЕНИЕ</w:t>
      </w:r>
    </w:p>
    <w:p w14:paraId="1E8B55A6" w14:textId="77777777" w:rsidR="002D4820" w:rsidRPr="0044425B" w:rsidRDefault="002D4820" w:rsidP="002D4820">
      <w:pPr>
        <w:pStyle w:val="ConsPlusTitle"/>
        <w:suppressAutoHyphens/>
        <w:ind w:firstLine="539"/>
        <w:jc w:val="center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о порядке заключения соглашения об организации деятельности</w:t>
      </w:r>
    </w:p>
    <w:p w14:paraId="62618231" w14:textId="77777777" w:rsidR="002D4820" w:rsidRPr="0044425B" w:rsidRDefault="002D4820" w:rsidP="002D4820">
      <w:pPr>
        <w:pStyle w:val="ConsPlusTitle"/>
        <w:suppressAutoHyphens/>
        <w:ind w:firstLine="539"/>
        <w:jc w:val="center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 xml:space="preserve">по обращению с твёрдыми коммунальными отходами </w:t>
      </w:r>
    </w:p>
    <w:p w14:paraId="51CC772E" w14:textId="77777777" w:rsidR="002D4820" w:rsidRPr="0044425B" w:rsidRDefault="002D4820" w:rsidP="002D4820">
      <w:pPr>
        <w:pStyle w:val="ConsPlusNormal"/>
        <w:suppressAutoHyphens/>
        <w:ind w:firstLine="539"/>
        <w:jc w:val="both"/>
        <w:rPr>
          <w:rFonts w:ascii="PT Astra Serif" w:hAnsi="PT Astra Serif"/>
          <w:sz w:val="28"/>
          <w:szCs w:val="28"/>
        </w:rPr>
      </w:pPr>
    </w:p>
    <w:p w14:paraId="2C04F056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1. Соглашение об организации деятельности по обращению с твёрдыми коммунальными отходами (далее – Соглашение) заключается исполнительным органом Ульяновской области, уполномоченным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>на проведение конкурсного отбора региональных операторов по обращению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>с твёрдыми коммунальными отходами (далее – исполнительный орган, конкурсный отбор соответственно),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44425B">
        <w:rPr>
          <w:rFonts w:ascii="PT Astra Serif" w:hAnsi="PT Astra Serif"/>
          <w:sz w:val="28"/>
          <w:szCs w:val="28"/>
        </w:rPr>
        <w:t>с победителем конкурсного отбора или единственным участником конкурсного отбора (далее – Региональный оператор) и устанавливает права и обязанности сторон в области обращения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 xml:space="preserve">с твёрдыми коммунальными отходами. </w:t>
      </w:r>
    </w:p>
    <w:p w14:paraId="5484D7CD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bookmarkStart w:id="1" w:name="P161"/>
      <w:bookmarkEnd w:id="1"/>
      <w:r w:rsidRPr="0044425B">
        <w:rPr>
          <w:rFonts w:ascii="PT Astra Serif" w:hAnsi="PT Astra Serif"/>
          <w:sz w:val="28"/>
          <w:szCs w:val="28"/>
        </w:rPr>
        <w:t>2. В течение 5 рабочих дней со дня размещения на официальном сайте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>Российской Федерации в информационно-телекоммуникационной сети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>«Интернет» для размещения информации о проведении торгов, определённом Правительством Российской Федерации, протокола о результатах проведения конкурсного отбора исполнительный орган составляет Соглашение                                      в 2-х экземплярах и передаёт оба экземпляра представителю Регионального оператора лично с отметкой о вручении либо направляет их заказным почтовым отправлением с уведомлением о вручении по указанному в заявке на участие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44425B">
        <w:rPr>
          <w:rFonts w:ascii="PT Astra Serif" w:hAnsi="PT Astra Serif"/>
          <w:sz w:val="28"/>
          <w:szCs w:val="28"/>
        </w:rPr>
        <w:t xml:space="preserve">в конкурсном отборе почтовому адресу. </w:t>
      </w:r>
    </w:p>
    <w:p w14:paraId="0757B508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3. Региональный оператор в срок, не превышающий 5 рабочих дней после дня получения 2-х экземпляров Соглашения, подписывает оба экземпляра</w:t>
      </w:r>
      <w:r>
        <w:rPr>
          <w:rFonts w:ascii="PT Astra Serif" w:hAnsi="PT Astra Serif"/>
          <w:sz w:val="28"/>
          <w:szCs w:val="28"/>
        </w:rPr>
        <w:t xml:space="preserve">                           </w:t>
      </w:r>
      <w:r w:rsidRPr="0044425B">
        <w:rPr>
          <w:rFonts w:ascii="PT Astra Serif" w:hAnsi="PT Astra Serif"/>
          <w:sz w:val="28"/>
          <w:szCs w:val="28"/>
        </w:rPr>
        <w:t>и лично предоставляет их в исполнительный орган с приложением оригинала безотзывной банковской гарантии либо направляет указанные документы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44425B">
        <w:rPr>
          <w:rFonts w:ascii="PT Astra Serif" w:hAnsi="PT Astra Serif"/>
          <w:sz w:val="28"/>
          <w:szCs w:val="28"/>
        </w:rPr>
        <w:t>в исполнительный орган заказным почтовым отправлением.</w:t>
      </w:r>
    </w:p>
    <w:p w14:paraId="4AC8BA6A" w14:textId="4385A64F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4. Исполнительный орган в течение 3 рабочих дней со дня получения подписанных Региональным оператором 2-х экземпляров Соглашения                             и оригинала безотзывной банковской гарантии подписывает оба экземпляра Соглашения и передаёт 1 экземпляр Соглашения представителю Регионального оператора лично с отметкой о вручении на втором экземпляре Соглашения либо направляет его заказным почтовым отправлением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 xml:space="preserve">с уведомлением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B45063">
        <w:rPr>
          <w:rFonts w:ascii="PT Astra Serif" w:hAnsi="PT Astra Serif"/>
          <w:sz w:val="28"/>
          <w:szCs w:val="28"/>
        </w:rPr>
        <w:t xml:space="preserve">                            </w:t>
      </w:r>
      <w:r w:rsidRPr="0044425B">
        <w:rPr>
          <w:rFonts w:ascii="PT Astra Serif" w:hAnsi="PT Astra Serif"/>
          <w:sz w:val="28"/>
          <w:szCs w:val="28"/>
        </w:rPr>
        <w:t xml:space="preserve">о вручении. </w:t>
      </w:r>
    </w:p>
    <w:p w14:paraId="11A44B6E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 xml:space="preserve">5. Соглашение подписывают со стороны исполнительного органа руководитель исполнительного органа либо уполномоченное руководителем должностное лицо, со стороны Регионального оператора – руководитель </w:t>
      </w:r>
      <w:r w:rsidRPr="0044425B">
        <w:rPr>
          <w:rFonts w:ascii="PT Astra Serif" w:hAnsi="PT Astra Serif"/>
          <w:sz w:val="28"/>
          <w:szCs w:val="28"/>
        </w:rPr>
        <w:lastRenderedPageBreak/>
        <w:t>юридического лица либо представитель при наличии документа, подтверждающего полномочия действовать от имени Регионального оператора.</w:t>
      </w:r>
    </w:p>
    <w:p w14:paraId="66EE630C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6. Основаниями для отказа от подписания Соглашения исполнительным органом являются:</w:t>
      </w:r>
    </w:p>
    <w:p w14:paraId="625AA404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 xml:space="preserve">а) непредоставление </w:t>
      </w:r>
      <w:r>
        <w:rPr>
          <w:rFonts w:ascii="PT Astra Serif" w:hAnsi="PT Astra Serif"/>
          <w:sz w:val="28"/>
          <w:szCs w:val="28"/>
        </w:rPr>
        <w:t xml:space="preserve">(предоставление не в полном объёме) документов                     </w:t>
      </w:r>
      <w:r w:rsidRPr="0044425B">
        <w:rPr>
          <w:rFonts w:ascii="PT Astra Serif" w:hAnsi="PT Astra Serif"/>
          <w:sz w:val="28"/>
          <w:szCs w:val="28"/>
        </w:rPr>
        <w:t xml:space="preserve">в исполнительный орган в </w:t>
      </w:r>
      <w:r>
        <w:rPr>
          <w:rFonts w:ascii="PT Astra Serif" w:hAnsi="PT Astra Serif"/>
          <w:sz w:val="28"/>
          <w:szCs w:val="28"/>
        </w:rPr>
        <w:t xml:space="preserve">порядке и </w:t>
      </w:r>
      <w:r w:rsidRPr="0044425B">
        <w:rPr>
          <w:rFonts w:ascii="PT Astra Serif" w:hAnsi="PT Astra Serif"/>
          <w:sz w:val="28"/>
          <w:szCs w:val="28"/>
        </w:rPr>
        <w:t>срок</w:t>
      </w:r>
      <w:r>
        <w:rPr>
          <w:rFonts w:ascii="PT Astra Serif" w:hAnsi="PT Astra Serif"/>
          <w:sz w:val="28"/>
          <w:szCs w:val="28"/>
        </w:rPr>
        <w:t>и</w:t>
      </w:r>
      <w:r w:rsidRPr="0044425B">
        <w:rPr>
          <w:rFonts w:ascii="PT Astra Serif" w:hAnsi="PT Astra Serif"/>
          <w:sz w:val="28"/>
          <w:szCs w:val="28"/>
        </w:rPr>
        <w:t>, предусмотренны</w:t>
      </w:r>
      <w:r>
        <w:rPr>
          <w:rFonts w:ascii="PT Astra Serif" w:hAnsi="PT Astra Serif"/>
          <w:sz w:val="28"/>
          <w:szCs w:val="28"/>
        </w:rPr>
        <w:t>е</w:t>
      </w:r>
      <w:r w:rsidRPr="0044425B">
        <w:rPr>
          <w:rFonts w:ascii="PT Astra Serif" w:hAnsi="PT Astra Serif"/>
          <w:sz w:val="28"/>
          <w:szCs w:val="28"/>
        </w:rPr>
        <w:t xml:space="preserve"> пунктом</w:t>
      </w:r>
      <w:r>
        <w:rPr>
          <w:rFonts w:ascii="PT Astra Serif" w:hAnsi="PT Astra Serif"/>
          <w:sz w:val="28"/>
          <w:szCs w:val="28"/>
        </w:rPr>
        <w:t xml:space="preserve">                             </w:t>
      </w:r>
      <w:r w:rsidRPr="0044425B">
        <w:rPr>
          <w:rFonts w:ascii="PT Astra Serif" w:hAnsi="PT Astra Serif"/>
          <w:sz w:val="28"/>
          <w:szCs w:val="28"/>
        </w:rPr>
        <w:t>3 настоящего Положения;</w:t>
      </w:r>
    </w:p>
    <w:p w14:paraId="4A53136E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б) несоответствие безотзывной банковской гарантии требованиям, установленным законодательством и документацией о конкурсном отборе;</w:t>
      </w:r>
    </w:p>
    <w:p w14:paraId="701D44F7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44425B">
        <w:rPr>
          <w:rFonts w:ascii="PT Astra Serif" w:hAnsi="PT Astra Serif"/>
          <w:sz w:val="28"/>
          <w:szCs w:val="28"/>
        </w:rPr>
        <w:t>) подписание Соглашения ненадлежащим лицом.</w:t>
      </w:r>
    </w:p>
    <w:p w14:paraId="2DEBA80D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>7. В случае отказа от подписания Соглашения исполнительный орган                        в течение 3 рабочих дней направляет Региональному оператору мотивированное уведомление об отказе от подписания Соглашения</w:t>
      </w:r>
      <w:r>
        <w:rPr>
          <w:rFonts w:ascii="PT Astra Serif" w:hAnsi="PT Astra Serif"/>
          <w:sz w:val="28"/>
          <w:szCs w:val="28"/>
        </w:rPr>
        <w:t xml:space="preserve">, которое направляется ему способом, обеспечивающим возможность подтверждения факта уведомления. </w:t>
      </w:r>
    </w:p>
    <w:p w14:paraId="449AB8FD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bookmarkStart w:id="2" w:name="P168"/>
      <w:bookmarkEnd w:id="2"/>
      <w:r w:rsidRPr="0044425B">
        <w:rPr>
          <w:rFonts w:ascii="PT Astra Serif" w:hAnsi="PT Astra Serif"/>
          <w:sz w:val="28"/>
          <w:szCs w:val="28"/>
        </w:rPr>
        <w:t>8. Региональный оператор, получивший уведомление об отказе                               от подписания Соглашения, вправе устранить замечания исполнительного органа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>в течение 5 рабочих дней с</w:t>
      </w:r>
      <w:r>
        <w:rPr>
          <w:rFonts w:ascii="PT Astra Serif" w:hAnsi="PT Astra Serif"/>
          <w:sz w:val="28"/>
          <w:szCs w:val="28"/>
        </w:rPr>
        <w:t xml:space="preserve">о дня </w:t>
      </w:r>
      <w:r w:rsidRPr="0044425B">
        <w:rPr>
          <w:rFonts w:ascii="PT Astra Serif" w:hAnsi="PT Astra Serif"/>
          <w:sz w:val="28"/>
          <w:szCs w:val="28"/>
        </w:rPr>
        <w:t xml:space="preserve">получения уведомления об отказе </w:t>
      </w:r>
      <w:r>
        <w:rPr>
          <w:rFonts w:ascii="PT Astra Serif" w:hAnsi="PT Astra Serif"/>
          <w:sz w:val="28"/>
          <w:szCs w:val="28"/>
        </w:rPr>
        <w:t xml:space="preserve">                </w:t>
      </w:r>
      <w:r w:rsidRPr="0044425B">
        <w:rPr>
          <w:rFonts w:ascii="PT Astra Serif" w:hAnsi="PT Astra Serif"/>
          <w:sz w:val="28"/>
          <w:szCs w:val="28"/>
        </w:rPr>
        <w:t>от подписания Соглашения</w:t>
      </w:r>
      <w:r>
        <w:rPr>
          <w:rFonts w:ascii="PT Astra Serif" w:hAnsi="PT Astra Serif"/>
          <w:sz w:val="28"/>
          <w:szCs w:val="28"/>
        </w:rPr>
        <w:t>.</w:t>
      </w:r>
    </w:p>
    <w:p w14:paraId="7EB79993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sz w:val="28"/>
          <w:szCs w:val="28"/>
        </w:rPr>
        <w:t xml:space="preserve">9. </w:t>
      </w:r>
      <w:r w:rsidRPr="0044425B">
        <w:rPr>
          <w:rFonts w:ascii="PT Astra Serif" w:hAnsi="PT Astra Serif"/>
          <w:color w:val="000000" w:themeColor="text1"/>
          <w:sz w:val="28"/>
          <w:szCs w:val="28"/>
        </w:rPr>
        <w:t>Региональный оператор признаётся уклонившимся от заключения Соглашения в случае если в сроки, предусмотренные пункт</w:t>
      </w:r>
      <w:r>
        <w:rPr>
          <w:rFonts w:ascii="PT Astra Serif" w:hAnsi="PT Astra Serif"/>
          <w:color w:val="000000" w:themeColor="text1"/>
          <w:sz w:val="28"/>
          <w:szCs w:val="28"/>
        </w:rPr>
        <w:t>ами 3 и</w:t>
      </w:r>
      <w:r w:rsidRPr="0044425B">
        <w:rPr>
          <w:rFonts w:ascii="PT Astra Serif" w:hAnsi="PT Astra Serif"/>
          <w:color w:val="000000" w:themeColor="text1"/>
          <w:sz w:val="28"/>
          <w:szCs w:val="28"/>
        </w:rPr>
        <w:t xml:space="preserve"> 8 настоящего Положения, он не предоставил лично в исполнительный орган либо </w:t>
      </w: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</w:t>
      </w:r>
      <w:r w:rsidRPr="0044425B">
        <w:rPr>
          <w:rFonts w:ascii="PT Astra Serif" w:hAnsi="PT Astra Serif"/>
          <w:color w:val="000000" w:themeColor="text1"/>
          <w:sz w:val="28"/>
          <w:szCs w:val="28"/>
        </w:rPr>
        <w:t xml:space="preserve">не направил заказным почтовым отправлением в исполнительный орган </w:t>
      </w:r>
      <w:r w:rsidRPr="0044425B">
        <w:rPr>
          <w:rFonts w:ascii="PT Astra Serif" w:hAnsi="PT Astra Serif"/>
          <w:sz w:val="28"/>
          <w:szCs w:val="28"/>
        </w:rPr>
        <w:t>два подписанны</w:t>
      </w:r>
      <w:r>
        <w:rPr>
          <w:rFonts w:ascii="PT Astra Serif" w:hAnsi="PT Astra Serif"/>
          <w:sz w:val="28"/>
          <w:szCs w:val="28"/>
        </w:rPr>
        <w:t xml:space="preserve">х </w:t>
      </w:r>
      <w:r w:rsidRPr="0044425B">
        <w:rPr>
          <w:rFonts w:ascii="PT Astra Serif" w:hAnsi="PT Astra Serif"/>
          <w:sz w:val="28"/>
          <w:szCs w:val="28"/>
        </w:rPr>
        <w:t>экземпляр</w:t>
      </w:r>
      <w:r>
        <w:rPr>
          <w:rFonts w:ascii="PT Astra Serif" w:hAnsi="PT Astra Serif"/>
          <w:sz w:val="28"/>
          <w:szCs w:val="28"/>
        </w:rPr>
        <w:t>а</w:t>
      </w:r>
      <w:r w:rsidRPr="0044425B">
        <w:rPr>
          <w:rFonts w:ascii="PT Astra Serif" w:hAnsi="PT Astra Serif"/>
          <w:sz w:val="28"/>
          <w:szCs w:val="28"/>
        </w:rPr>
        <w:t xml:space="preserve"> Соглашения и оригинал </w:t>
      </w:r>
      <w:r>
        <w:rPr>
          <w:rFonts w:ascii="PT Astra Serif" w:hAnsi="PT Astra Serif"/>
          <w:sz w:val="28"/>
          <w:szCs w:val="28"/>
        </w:rPr>
        <w:t xml:space="preserve">безотзывной </w:t>
      </w:r>
      <w:r w:rsidRPr="0044425B">
        <w:rPr>
          <w:rFonts w:ascii="PT Astra Serif" w:hAnsi="PT Astra Serif"/>
          <w:sz w:val="28"/>
          <w:szCs w:val="28"/>
        </w:rPr>
        <w:t xml:space="preserve">банковской гарантии.                    </w:t>
      </w:r>
    </w:p>
    <w:p w14:paraId="648B8A2C" w14:textId="77777777" w:rsidR="002D4820" w:rsidRPr="0044425B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44425B">
        <w:rPr>
          <w:rFonts w:ascii="PT Astra Serif" w:hAnsi="PT Astra Serif"/>
          <w:color w:val="000000" w:themeColor="text1"/>
          <w:sz w:val="28"/>
          <w:szCs w:val="28"/>
        </w:rPr>
        <w:t xml:space="preserve">10. </w:t>
      </w:r>
      <w:r w:rsidRPr="0044425B">
        <w:rPr>
          <w:rFonts w:ascii="PT Astra Serif" w:eastAsiaTheme="minorHAnsi" w:hAnsi="PT Astra Serif" w:cs="PT Astra Serif"/>
          <w:sz w:val="28"/>
          <w:szCs w:val="28"/>
          <w:lang w:eastAsia="en-US"/>
        </w:rPr>
        <w:t>В случае если Соглашение не заключено с Региональным оператором по основаниям, установленным пунктом 9 настоящего Положения, исполнительный орган направляет в адрес Регионального оператора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44425B">
        <w:rPr>
          <w:rFonts w:ascii="PT Astra Serif" w:eastAsiaTheme="minorHAnsi" w:hAnsi="PT Astra Serif" w:cs="PT Astra Serif"/>
          <w:sz w:val="28"/>
          <w:szCs w:val="28"/>
          <w:lang w:eastAsia="en-US"/>
        </w:rPr>
        <w:t>уведомление о признании его уклонившимся от заключения Соглашения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>заказным почтовым отправлением с уведомлением о вручении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44425B">
        <w:rPr>
          <w:rFonts w:ascii="PT Astra Serif" w:hAnsi="PT Astra Serif"/>
          <w:sz w:val="28"/>
          <w:szCs w:val="28"/>
        </w:rPr>
        <w:t xml:space="preserve">в течение 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44425B">
        <w:rPr>
          <w:rFonts w:ascii="PT Astra Serif" w:hAnsi="PT Astra Serif"/>
          <w:sz w:val="28"/>
          <w:szCs w:val="28"/>
        </w:rPr>
        <w:t>3 рабочих дней со дня истечения срока для повторного предоставления</w:t>
      </w:r>
      <w:r>
        <w:rPr>
          <w:rFonts w:ascii="PT Astra Serif" w:hAnsi="PT Astra Serif"/>
          <w:sz w:val="28"/>
          <w:szCs w:val="28"/>
        </w:rPr>
        <w:t xml:space="preserve">                    документов, указанных в пункте 3 настоящего Положения. </w:t>
      </w:r>
    </w:p>
    <w:p w14:paraId="584097DE" w14:textId="77777777" w:rsidR="002D4820" w:rsidRPr="0044425B" w:rsidRDefault="002D4820" w:rsidP="002D4820">
      <w:pPr>
        <w:suppressAutoHyphens/>
        <w:autoSpaceDE w:val="0"/>
        <w:autoSpaceDN w:val="0"/>
        <w:adjustRightInd w:val="0"/>
        <w:ind w:firstLine="709"/>
        <w:jc w:val="both"/>
        <w:rPr>
          <w:rFonts w:ascii="PT Astra Serif" w:eastAsiaTheme="minorHAnsi" w:hAnsi="PT Astra Serif" w:cs="PT Astra Serif"/>
          <w:sz w:val="28"/>
          <w:szCs w:val="28"/>
          <w:lang w:eastAsia="en-US"/>
        </w:rPr>
      </w:pPr>
      <w:r w:rsidRPr="0044425B">
        <w:rPr>
          <w:rFonts w:ascii="PT Astra Serif" w:eastAsiaTheme="minorHAnsi" w:hAnsi="PT Astra Serif" w:cs="PT Astra Serif"/>
          <w:sz w:val="28"/>
          <w:szCs w:val="28"/>
          <w:lang w:eastAsia="en-US"/>
        </w:rPr>
        <w:t>11. В случае</w:t>
      </w:r>
      <w:r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 </w:t>
      </w:r>
      <w:r w:rsidRPr="0044425B">
        <w:rPr>
          <w:rFonts w:ascii="PT Astra Serif" w:eastAsiaTheme="minorHAnsi" w:hAnsi="PT Astra Serif" w:cs="PT Astra Serif"/>
          <w:sz w:val="28"/>
          <w:szCs w:val="28"/>
          <w:lang w:eastAsia="en-US"/>
        </w:rPr>
        <w:t xml:space="preserve">если Соглашение не заключено с победителем конкурсного отбора по основаниям, установленным пунктом 9 настоящего Положения, исполнительный орган направляет предложение о заключении Соглашения участнику конкурсного отбора, предложение которого по результатам рассмотрения и оценки заявок на участие в конкурсном отборе содержит лучшие условия, следующие после условий, предложенных победителем конкурсного отбора, включающее в себя условия Соглашения, определённые документацией об отборе и представленным таким участником конкурсного отбора предложением.  </w:t>
      </w:r>
    </w:p>
    <w:p w14:paraId="410F1057" w14:textId="77777777" w:rsidR="002D4820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</w:p>
    <w:p w14:paraId="79F2BAA2" w14:textId="77777777" w:rsidR="002D4820" w:rsidRPr="00C71CF8" w:rsidRDefault="002D4820" w:rsidP="002D4820">
      <w:pPr>
        <w:pStyle w:val="ConsPlusNormal"/>
        <w:suppressAutoHyphens/>
        <w:ind w:firstLine="709"/>
        <w:jc w:val="both"/>
        <w:rPr>
          <w:rFonts w:ascii="PT Astra Serif" w:hAnsi="PT Astra Serif"/>
          <w:color w:val="000000" w:themeColor="text1"/>
          <w:sz w:val="28"/>
          <w:szCs w:val="28"/>
        </w:rPr>
      </w:pPr>
      <w:r>
        <w:rPr>
          <w:rFonts w:ascii="PT Astra Serif" w:hAnsi="PT Astra Serif"/>
          <w:color w:val="000000" w:themeColor="text1"/>
          <w:sz w:val="28"/>
          <w:szCs w:val="28"/>
        </w:rPr>
        <w:t xml:space="preserve">                                           ______________ </w:t>
      </w:r>
    </w:p>
    <w:p w14:paraId="6FEEE1AB" w14:textId="77777777" w:rsidR="002D4820" w:rsidRDefault="002D4820" w:rsidP="002D4820">
      <w:pPr>
        <w:suppressAutoHyphens/>
      </w:pPr>
    </w:p>
    <w:p w14:paraId="4F7EF200" w14:textId="094712B1" w:rsidR="005C3B65" w:rsidRPr="009D454A" w:rsidRDefault="005C3B65" w:rsidP="002D4820">
      <w:pPr>
        <w:suppressAutoHyphens/>
        <w:jc w:val="center"/>
        <w:rPr>
          <w:rFonts w:ascii="PT Astra Serif" w:hAnsi="PT Astra Serif"/>
          <w:bCs/>
          <w:sz w:val="28"/>
          <w:szCs w:val="28"/>
        </w:rPr>
        <w:sectPr w:rsidR="005C3B65" w:rsidRPr="009D454A" w:rsidSect="00341957">
          <w:headerReference w:type="default" r:id="rId11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784"/>
      </w:tblGrid>
      <w:tr w:rsidR="002D4820" w:rsidRPr="00BB18AA" w14:paraId="2EAFB964" w14:textId="77777777" w:rsidTr="00C40C4A">
        <w:trPr>
          <w:jc w:val="right"/>
        </w:trPr>
        <w:tc>
          <w:tcPr>
            <w:tcW w:w="4784" w:type="dxa"/>
            <w:shd w:val="clear" w:color="auto" w:fill="auto"/>
          </w:tcPr>
          <w:p w14:paraId="2F45D424" w14:textId="77777777" w:rsidR="002D4820" w:rsidRPr="00BB18AA" w:rsidRDefault="002D4820" w:rsidP="002D4820">
            <w:pPr>
              <w:pStyle w:val="ConsPlusNormal"/>
              <w:suppressAutoHyphens/>
              <w:ind w:firstLine="0"/>
              <w:jc w:val="center"/>
              <w:outlineLvl w:val="0"/>
              <w:rPr>
                <w:rFonts w:ascii="PT Astra Serif" w:hAnsi="PT Astra Serif"/>
                <w:sz w:val="28"/>
                <w:szCs w:val="28"/>
              </w:rPr>
            </w:pPr>
            <w:r w:rsidRPr="00BB18AA">
              <w:rPr>
                <w:rFonts w:ascii="PT Astra Serif" w:hAnsi="PT Astra Serif"/>
                <w:sz w:val="28"/>
                <w:szCs w:val="28"/>
              </w:rPr>
              <w:lastRenderedPageBreak/>
              <w:t>ПРИЛОЖЕНИЕ № 2</w:t>
            </w:r>
          </w:p>
          <w:p w14:paraId="24E82D91" w14:textId="77777777" w:rsidR="002D4820" w:rsidRPr="00BB18AA" w:rsidRDefault="002D4820" w:rsidP="002D4820">
            <w:pPr>
              <w:pStyle w:val="ConsPlusNormal"/>
              <w:suppressAutoHyphens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7A28C7E6" w14:textId="77777777" w:rsidR="002D4820" w:rsidRDefault="002D4820" w:rsidP="002D4820">
            <w:pPr>
              <w:pStyle w:val="ConsPlusNormal"/>
              <w:suppressAutoHyphens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8AA">
              <w:rPr>
                <w:rFonts w:ascii="PT Astra Serif" w:hAnsi="PT Astra Serif"/>
                <w:sz w:val="28"/>
                <w:szCs w:val="28"/>
              </w:rPr>
              <w:t>к приказу Министерства            жилищно-коммунального хозяйства  и строительства Ульяновской области</w:t>
            </w:r>
          </w:p>
          <w:p w14:paraId="0989B38D" w14:textId="77777777" w:rsidR="002D4820" w:rsidRPr="00BB18AA" w:rsidRDefault="002D4820" w:rsidP="002D4820">
            <w:pPr>
              <w:pStyle w:val="ConsPlusNormal"/>
              <w:suppressAutoHyphens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</w:p>
          <w:p w14:paraId="02B9D868" w14:textId="77777777" w:rsidR="002D4820" w:rsidRPr="00BB18AA" w:rsidRDefault="002D4820" w:rsidP="002D4820">
            <w:pPr>
              <w:pStyle w:val="ConsPlusNormal"/>
              <w:suppressAutoHyphens/>
              <w:ind w:firstLine="0"/>
              <w:jc w:val="center"/>
              <w:rPr>
                <w:rFonts w:ascii="PT Astra Serif" w:hAnsi="PT Astra Serif"/>
                <w:sz w:val="28"/>
                <w:szCs w:val="28"/>
              </w:rPr>
            </w:pPr>
            <w:r w:rsidRPr="00BB18AA">
              <w:rPr>
                <w:rFonts w:ascii="PT Astra Serif" w:eastAsia="Calibri" w:hAnsi="PT Astra Serif"/>
                <w:sz w:val="28"/>
                <w:szCs w:val="28"/>
              </w:rPr>
              <w:t>от _</w:t>
            </w:r>
            <w:r>
              <w:rPr>
                <w:rFonts w:ascii="PT Astra Serif" w:eastAsia="Calibri" w:hAnsi="PT Astra Serif"/>
                <w:sz w:val="28"/>
                <w:szCs w:val="28"/>
              </w:rPr>
              <w:t>____</w:t>
            </w:r>
            <w:r w:rsidRPr="00BB18AA">
              <w:rPr>
                <w:rFonts w:ascii="PT Astra Serif" w:eastAsia="Calibri" w:hAnsi="PT Astra Serif"/>
                <w:sz w:val="28"/>
                <w:szCs w:val="28"/>
              </w:rPr>
              <w:t xml:space="preserve">_________2025 года № </w:t>
            </w:r>
            <w:r>
              <w:rPr>
                <w:rFonts w:ascii="PT Astra Serif" w:eastAsia="Calibri" w:hAnsi="PT Astra Serif"/>
                <w:sz w:val="28"/>
                <w:szCs w:val="28"/>
              </w:rPr>
              <w:t>_</w:t>
            </w:r>
            <w:r w:rsidRPr="00BB18AA">
              <w:rPr>
                <w:rFonts w:ascii="PT Astra Serif" w:eastAsia="Calibri" w:hAnsi="PT Astra Serif"/>
                <w:sz w:val="28"/>
                <w:szCs w:val="28"/>
              </w:rPr>
              <w:t>____</w:t>
            </w:r>
          </w:p>
        </w:tc>
      </w:tr>
    </w:tbl>
    <w:p w14:paraId="2668003B" w14:textId="77777777" w:rsidR="002D4820" w:rsidRPr="00130423" w:rsidRDefault="002D4820" w:rsidP="002D4820">
      <w:pPr>
        <w:pStyle w:val="ConsPlusNormal"/>
        <w:suppressAutoHyphens/>
        <w:ind w:firstLine="0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                      </w:t>
      </w:r>
    </w:p>
    <w:p w14:paraId="7EDDAC2D" w14:textId="77777777" w:rsidR="002D4820" w:rsidRPr="009174F4" w:rsidRDefault="002D4820" w:rsidP="002D4820">
      <w:pPr>
        <w:pStyle w:val="2"/>
        <w:shd w:val="clear" w:color="auto" w:fill="FFFFFF"/>
        <w:suppressAutoHyphens/>
        <w:spacing w:before="0"/>
        <w:ind w:firstLine="539"/>
        <w:jc w:val="both"/>
        <w:textAlignment w:val="baseline"/>
        <w:rPr>
          <w:rFonts w:ascii="PT Astra Serif" w:hAnsi="PT Astra Serif" w:cs="Arial"/>
          <w:b/>
          <w:bCs/>
          <w:sz w:val="28"/>
          <w:szCs w:val="28"/>
        </w:rPr>
      </w:pPr>
    </w:p>
    <w:p w14:paraId="192324E6" w14:textId="77777777" w:rsidR="002D4820" w:rsidRPr="00515A1C" w:rsidRDefault="002D4820" w:rsidP="002D4820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ascii="PT Astra Serif" w:hAnsi="PT Astra Serif" w:cs="Times New Roman"/>
          <w:b/>
          <w:bCs/>
          <w:sz w:val="28"/>
          <w:szCs w:val="28"/>
        </w:rPr>
        <w:t xml:space="preserve">ТИПОВОЕ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>СОДЕРЖАНИЕ</w:t>
      </w:r>
    </w:p>
    <w:p w14:paraId="744B4A6B" w14:textId="77777777" w:rsidR="002D4820" w:rsidRPr="00515A1C" w:rsidRDefault="002D4820" w:rsidP="002D4820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b/>
          <w:bCs/>
          <w:sz w:val="28"/>
          <w:szCs w:val="28"/>
        </w:rPr>
      </w:pPr>
      <w:r w:rsidRPr="00515A1C">
        <w:rPr>
          <w:rFonts w:ascii="PT Astra Serif" w:hAnsi="PT Astra Serif" w:cs="Times New Roman"/>
          <w:b/>
          <w:bCs/>
          <w:sz w:val="28"/>
          <w:szCs w:val="28"/>
        </w:rPr>
        <w:t>соглашения об организации деятельности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 xml:space="preserve">по обращению </w:t>
      </w:r>
      <w:r>
        <w:rPr>
          <w:rFonts w:ascii="PT Astra Serif" w:hAnsi="PT Astra Serif" w:cs="Times New Roman"/>
          <w:b/>
          <w:bCs/>
          <w:sz w:val="28"/>
          <w:szCs w:val="28"/>
        </w:rPr>
        <w:t xml:space="preserve">                                 </w:t>
      </w:r>
      <w:r w:rsidRPr="00515A1C">
        <w:rPr>
          <w:rFonts w:ascii="PT Astra Serif" w:hAnsi="PT Astra Serif" w:cs="Times New Roman"/>
          <w:b/>
          <w:bCs/>
          <w:sz w:val="28"/>
          <w:szCs w:val="28"/>
        </w:rPr>
        <w:t>с твёрдыми коммунальными отходами</w:t>
      </w:r>
    </w:p>
    <w:p w14:paraId="0772D3ED" w14:textId="77777777" w:rsidR="002D4820" w:rsidRPr="009174F4" w:rsidRDefault="002D4820" w:rsidP="002D4820">
      <w:pPr>
        <w:pStyle w:val="ConsPlusNormal"/>
        <w:suppressAutoHyphens/>
        <w:ind w:firstLine="539"/>
        <w:jc w:val="center"/>
        <w:outlineLvl w:val="0"/>
        <w:rPr>
          <w:rFonts w:ascii="PT Astra Serif" w:hAnsi="PT Astra Serif" w:cs="Times New Roman"/>
          <w:sz w:val="28"/>
          <w:szCs w:val="28"/>
        </w:rPr>
      </w:pPr>
    </w:p>
    <w:p w14:paraId="5B38D1AF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Соглашение об организации деятельности по обращению с </w:t>
      </w:r>
      <w:r>
        <w:rPr>
          <w:rFonts w:ascii="PT Astra Serif" w:hAnsi="PT Astra Serif"/>
          <w:sz w:val="28"/>
          <w:szCs w:val="28"/>
        </w:rPr>
        <w:t>твёрдыми</w:t>
      </w:r>
      <w:r w:rsidRPr="009174F4">
        <w:rPr>
          <w:rFonts w:ascii="PT Astra Serif" w:hAnsi="PT Astra Serif"/>
          <w:sz w:val="28"/>
          <w:szCs w:val="28"/>
        </w:rPr>
        <w:t xml:space="preserve"> коммунальными отходами</w:t>
      </w:r>
      <w:r>
        <w:rPr>
          <w:rFonts w:ascii="PT Astra Serif" w:hAnsi="PT Astra Serif"/>
          <w:sz w:val="28"/>
          <w:szCs w:val="28"/>
        </w:rPr>
        <w:t>, заключаемое</w:t>
      </w:r>
      <w:r w:rsidRPr="009174F4">
        <w:rPr>
          <w:rFonts w:ascii="PT Astra Serif" w:hAnsi="PT Astra Serif"/>
          <w:sz w:val="28"/>
          <w:szCs w:val="28"/>
        </w:rPr>
        <w:t xml:space="preserve"> между </w:t>
      </w:r>
      <w:r>
        <w:rPr>
          <w:rFonts w:ascii="PT Astra Serif" w:hAnsi="PT Astra Serif"/>
          <w:sz w:val="28"/>
          <w:szCs w:val="28"/>
        </w:rPr>
        <w:t xml:space="preserve">уполномоченным </w:t>
      </w:r>
      <w:r w:rsidRPr="009174F4">
        <w:rPr>
          <w:rFonts w:ascii="PT Astra Serif" w:hAnsi="PT Astra Serif"/>
          <w:sz w:val="28"/>
          <w:szCs w:val="28"/>
        </w:rPr>
        <w:t xml:space="preserve">исполнительным </w:t>
      </w:r>
      <w:r>
        <w:rPr>
          <w:rFonts w:ascii="PT Astra Serif" w:hAnsi="PT Astra Serif"/>
          <w:sz w:val="28"/>
          <w:szCs w:val="28"/>
        </w:rPr>
        <w:t xml:space="preserve">органом </w:t>
      </w:r>
      <w:r w:rsidRPr="009174F4">
        <w:rPr>
          <w:rFonts w:ascii="PT Astra Serif" w:hAnsi="PT Astra Serif"/>
          <w:sz w:val="28"/>
          <w:szCs w:val="28"/>
        </w:rPr>
        <w:t>Ульяновской области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и региональным оператором </w:t>
      </w:r>
      <w:r>
        <w:rPr>
          <w:rFonts w:ascii="PT Astra Serif" w:hAnsi="PT Astra Serif"/>
          <w:sz w:val="28"/>
          <w:szCs w:val="28"/>
        </w:rPr>
        <w:t xml:space="preserve">         </w:t>
      </w:r>
      <w:r w:rsidRPr="009174F4">
        <w:rPr>
          <w:rFonts w:ascii="PT Astra Serif" w:hAnsi="PT Astra Serif"/>
          <w:sz w:val="28"/>
          <w:szCs w:val="28"/>
        </w:rPr>
        <w:t>по обращению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твёрдыми</w:t>
      </w:r>
      <w:r w:rsidRPr="009174F4">
        <w:rPr>
          <w:rFonts w:ascii="PT Astra Serif" w:hAnsi="PT Astra Serif"/>
          <w:sz w:val="28"/>
          <w:szCs w:val="28"/>
        </w:rPr>
        <w:t xml:space="preserve"> коммунальными отходами (далее </w:t>
      </w:r>
      <w:r>
        <w:rPr>
          <w:rFonts w:ascii="PT Astra Serif" w:hAnsi="PT Astra Serif"/>
          <w:sz w:val="28"/>
          <w:szCs w:val="28"/>
        </w:rPr>
        <w:t xml:space="preserve">              </w:t>
      </w:r>
      <w:r w:rsidRPr="009174F4">
        <w:rPr>
          <w:rFonts w:ascii="PT Astra Serif" w:hAnsi="PT Astra Serif"/>
          <w:sz w:val="28"/>
          <w:szCs w:val="28"/>
        </w:rPr>
        <w:t>соответственно</w:t>
      </w:r>
      <w:r>
        <w:rPr>
          <w:rFonts w:ascii="PT Astra Serif" w:hAnsi="PT Astra Serif"/>
          <w:sz w:val="28"/>
          <w:szCs w:val="28"/>
        </w:rPr>
        <w:t xml:space="preserve"> – </w:t>
      </w:r>
      <w:r w:rsidRPr="009174F4">
        <w:rPr>
          <w:rFonts w:ascii="PT Astra Serif" w:hAnsi="PT Astra Serif"/>
          <w:sz w:val="28"/>
          <w:szCs w:val="28"/>
        </w:rPr>
        <w:t>Соглашение, Региональный оператор) должно содержать:</w:t>
      </w:r>
    </w:p>
    <w:p w14:paraId="2DD11552" w14:textId="04930359" w:rsidR="002D4820" w:rsidRPr="00E02F88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BE60BA">
        <w:rPr>
          <w:rFonts w:ascii="PT Astra Serif" w:hAnsi="PT Astra Serif"/>
          <w:sz w:val="28"/>
          <w:szCs w:val="28"/>
        </w:rPr>
        <w:t>1)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предмет Соглашения</w:t>
      </w:r>
      <w:r>
        <w:rPr>
          <w:rFonts w:ascii="PT Astra Serif" w:hAnsi="PT Astra Serif"/>
          <w:sz w:val="28"/>
          <w:szCs w:val="28"/>
        </w:rPr>
        <w:t xml:space="preserve">, которым является обеспечение Региональным оператором в течение срока действия Соглашения сбора, транспортирования, обработки, энергетической утилизации, утилизации твёрдых коммунальных отходов (далее – ТКО) путём производства из их органической части искусственных грунтов, обезвреживание и захоронение ТКО на территории </w:t>
      </w:r>
      <w:r w:rsidRPr="00C16A4D">
        <w:rPr>
          <w:rFonts w:ascii="PT Astra Serif" w:hAnsi="PT Astra Serif" w:cs="Times New Roman"/>
          <w:sz w:val="28"/>
          <w:szCs w:val="28"/>
        </w:rPr>
        <w:t>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16A4D">
        <w:rPr>
          <w:rFonts w:ascii="PT Astra Serif" w:hAnsi="PT Astra Serif" w:cs="Times New Roman"/>
          <w:sz w:val="28"/>
          <w:szCs w:val="28"/>
        </w:rPr>
        <w:t>в соответствии</w:t>
      </w:r>
      <w:r>
        <w:rPr>
          <w:rFonts w:ascii="PT Astra Serif" w:hAnsi="PT Astra Serif" w:cs="Times New Roman"/>
          <w:sz w:val="28"/>
          <w:szCs w:val="28"/>
        </w:rPr>
        <w:t xml:space="preserve"> с утверждённой уполномоченным исполнительным органом Ульяновской области т</w:t>
      </w:r>
      <w:r w:rsidRPr="00C16A4D">
        <w:rPr>
          <w:rFonts w:ascii="PT Astra Serif" w:hAnsi="PT Astra Serif" w:cs="Times New Roman"/>
          <w:sz w:val="28"/>
          <w:szCs w:val="28"/>
        </w:rPr>
        <w:t>ерриториальной схемой обращения с отходами Ульяновской области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C16A4D">
        <w:rPr>
          <w:rFonts w:ascii="PT Astra Serif" w:hAnsi="PT Astra Serif" w:cs="Times New Roman"/>
          <w:sz w:val="28"/>
          <w:szCs w:val="28"/>
        </w:rPr>
        <w:t xml:space="preserve">(далее </w:t>
      </w:r>
      <w:r>
        <w:rPr>
          <w:rFonts w:ascii="PT Astra Serif" w:hAnsi="PT Astra Serif"/>
          <w:sz w:val="28"/>
          <w:szCs w:val="28"/>
        </w:rPr>
        <w:t xml:space="preserve">– </w:t>
      </w:r>
      <w:r w:rsidRPr="00C16A4D">
        <w:rPr>
          <w:rFonts w:ascii="PT Astra Serif" w:hAnsi="PT Astra Serif" w:cs="Times New Roman"/>
          <w:sz w:val="28"/>
          <w:szCs w:val="28"/>
        </w:rPr>
        <w:t>Территориальная схема)</w:t>
      </w:r>
      <w:r>
        <w:rPr>
          <w:rFonts w:ascii="PT Astra Serif" w:hAnsi="PT Astra Serif" w:cs="Times New Roman"/>
          <w:sz w:val="28"/>
          <w:szCs w:val="28"/>
        </w:rPr>
        <w:t xml:space="preserve">  </w:t>
      </w:r>
      <w:r w:rsidRPr="00C16A4D">
        <w:rPr>
          <w:rFonts w:ascii="PT Astra Serif" w:hAnsi="PT Astra Serif" w:cs="Times New Roman"/>
          <w:sz w:val="28"/>
          <w:szCs w:val="28"/>
        </w:rPr>
        <w:t xml:space="preserve"> </w:t>
      </w:r>
      <w:r w:rsidR="00B45063">
        <w:rPr>
          <w:rFonts w:ascii="PT Astra Serif" w:hAnsi="PT Astra Serif" w:cs="Times New Roman"/>
          <w:sz w:val="28"/>
          <w:szCs w:val="28"/>
        </w:rPr>
        <w:t xml:space="preserve">            </w:t>
      </w:r>
      <w:r w:rsidRPr="00C16A4D">
        <w:rPr>
          <w:rFonts w:ascii="PT Astra Serif" w:hAnsi="PT Astra Serif" w:cs="Times New Roman"/>
          <w:sz w:val="28"/>
          <w:szCs w:val="28"/>
        </w:rPr>
        <w:t xml:space="preserve">и Правилами обращения с твёрдыми коммунальными отходами, утверждёнными </w:t>
      </w:r>
      <w:r>
        <w:rPr>
          <w:rFonts w:ascii="PT Astra Serif" w:hAnsi="PT Astra Serif" w:cs="Times New Roman"/>
          <w:sz w:val="28"/>
          <w:szCs w:val="28"/>
        </w:rPr>
        <w:t>п</w:t>
      </w:r>
      <w:r w:rsidRPr="00C16A4D">
        <w:rPr>
          <w:rFonts w:ascii="PT Astra Serif" w:hAnsi="PT Astra Serif" w:cs="Times New Roman"/>
          <w:sz w:val="28"/>
          <w:szCs w:val="28"/>
        </w:rPr>
        <w:t>остановлением Правительства Российской Федерации</w:t>
      </w:r>
      <w:r w:rsidR="00B45063">
        <w:rPr>
          <w:rFonts w:ascii="PT Astra Serif" w:hAnsi="PT Astra Serif" w:cs="Times New Roman"/>
          <w:sz w:val="28"/>
          <w:szCs w:val="28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>от 07.03.2025 № 293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="00B45063">
        <w:rPr>
          <w:rFonts w:ascii="PT Astra Serif" w:hAnsi="PT Astra Serif" w:cs="Times New Roman"/>
          <w:sz w:val="28"/>
          <w:szCs w:val="28"/>
        </w:rPr>
        <w:t xml:space="preserve">              </w:t>
      </w:r>
      <w:r w:rsidRPr="009174F4">
        <w:rPr>
          <w:rFonts w:ascii="PT Astra Serif" w:hAnsi="PT Astra Serif" w:cs="Times New Roman"/>
          <w:sz w:val="28"/>
          <w:szCs w:val="28"/>
        </w:rPr>
        <w:t>«</w:t>
      </w:r>
      <w:r w:rsidRPr="009174F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О Порядке обращения с 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>твёрдыми</w:t>
      </w:r>
      <w:r w:rsidRPr="009174F4"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коммунальными отходами»</w:t>
      </w:r>
      <w:r>
        <w:rPr>
          <w:rFonts w:ascii="PT Astra Serif" w:hAnsi="PT Astra Serif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 xml:space="preserve">(далее </w:t>
      </w:r>
      <w:r>
        <w:rPr>
          <w:rFonts w:ascii="PT Astra Serif" w:hAnsi="PT Astra Serif" w:cs="Times New Roman"/>
          <w:sz w:val="28"/>
          <w:szCs w:val="28"/>
        </w:rPr>
        <w:t>–</w:t>
      </w:r>
      <w:r w:rsidRPr="009174F4">
        <w:rPr>
          <w:rFonts w:ascii="PT Astra Serif" w:hAnsi="PT Astra Serif" w:cs="Times New Roman"/>
          <w:sz w:val="28"/>
          <w:szCs w:val="28"/>
        </w:rPr>
        <w:t xml:space="preserve"> </w:t>
      </w:r>
      <w:r>
        <w:rPr>
          <w:rFonts w:ascii="PT Astra Serif" w:hAnsi="PT Astra Serif" w:cs="Times New Roman"/>
          <w:sz w:val="28"/>
          <w:szCs w:val="28"/>
        </w:rPr>
        <w:t xml:space="preserve">Правила, </w:t>
      </w:r>
      <w:r w:rsidRPr="009174F4">
        <w:rPr>
          <w:rFonts w:ascii="PT Astra Serif" w:hAnsi="PT Astra Serif" w:cs="Times New Roman"/>
          <w:sz w:val="28"/>
          <w:szCs w:val="28"/>
        </w:rPr>
        <w:t>Постановление</w:t>
      </w:r>
      <w:r>
        <w:rPr>
          <w:rFonts w:ascii="PT Astra Serif" w:hAnsi="PT Astra Serif" w:cs="Times New Roman"/>
          <w:sz w:val="28"/>
          <w:szCs w:val="28"/>
        </w:rPr>
        <w:t xml:space="preserve"> </w:t>
      </w:r>
      <w:r w:rsidRPr="009174F4">
        <w:rPr>
          <w:rFonts w:ascii="PT Astra Serif" w:hAnsi="PT Astra Serif" w:cs="Times New Roman"/>
          <w:sz w:val="28"/>
          <w:szCs w:val="28"/>
        </w:rPr>
        <w:t>№ 293</w:t>
      </w:r>
      <w:r>
        <w:rPr>
          <w:rFonts w:ascii="PT Astra Serif" w:hAnsi="PT Astra Serif" w:cs="Times New Roman"/>
          <w:sz w:val="28"/>
          <w:szCs w:val="28"/>
        </w:rPr>
        <w:t xml:space="preserve"> соответственно</w:t>
      </w:r>
      <w:r w:rsidRPr="009174F4">
        <w:rPr>
          <w:rFonts w:ascii="PT Astra Serif" w:hAnsi="PT Astra Serif" w:cs="Times New Roman"/>
          <w:sz w:val="28"/>
          <w:szCs w:val="28"/>
        </w:rPr>
        <w:t>)</w:t>
      </w:r>
      <w:r>
        <w:rPr>
          <w:rFonts w:ascii="PT Astra Serif" w:hAnsi="PT Astra Serif" w:cs="Times New Roman"/>
          <w:sz w:val="28"/>
          <w:szCs w:val="28"/>
        </w:rPr>
        <w:t>;</w:t>
      </w:r>
    </w:p>
    <w:p w14:paraId="492BB019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</w:t>
      </w:r>
      <w:r w:rsidRPr="009174F4">
        <w:rPr>
          <w:rFonts w:ascii="PT Astra Serif" w:hAnsi="PT Astra Serif"/>
          <w:sz w:val="28"/>
          <w:szCs w:val="28"/>
        </w:rPr>
        <w:t>) права и обязанности сторон Соглашения по обеспечению обращения                     с ТКО: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2C0F8999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а) права </w:t>
      </w:r>
      <w:r>
        <w:rPr>
          <w:rFonts w:ascii="PT Astra Serif" w:hAnsi="PT Astra Serif"/>
          <w:sz w:val="28"/>
          <w:szCs w:val="28"/>
        </w:rPr>
        <w:t xml:space="preserve">уполномоченного исполнительного органа Ульяновской области, </w:t>
      </w:r>
      <w:r w:rsidRPr="009174F4">
        <w:rPr>
          <w:rFonts w:ascii="PT Astra Serif" w:hAnsi="PT Astra Serif"/>
          <w:sz w:val="28"/>
          <w:szCs w:val="28"/>
        </w:rPr>
        <w:t>в том числе:</w:t>
      </w:r>
    </w:p>
    <w:p w14:paraId="6B1E763D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требовать от Регионального оператора надлежащего исполнения обязательств в соответствии с Соглашением</w:t>
      </w:r>
      <w:r>
        <w:rPr>
          <w:rFonts w:ascii="PT Astra Serif" w:hAnsi="PT Astra Serif"/>
          <w:sz w:val="28"/>
          <w:szCs w:val="28"/>
        </w:rPr>
        <w:t>, а также своевременного устранения выявленных недостатков;</w:t>
      </w:r>
    </w:p>
    <w:p w14:paraId="0AAB0331" w14:textId="77777777" w:rsidR="002D4820" w:rsidRPr="00C2181D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требовать от Регионального оператора представления надлежащим образом оформленной документации и материалов, подтверждающих исполнение обязательств в соответствии с законодательством Российской Федерации, законодательством Ульяновской области и Соглашением;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5DA61A2F" w14:textId="5178C0F2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направлять Региональному оператору </w:t>
      </w:r>
      <w:r>
        <w:rPr>
          <w:rFonts w:ascii="PT Astra Serif" w:hAnsi="PT Astra Serif"/>
          <w:sz w:val="28"/>
          <w:szCs w:val="28"/>
        </w:rPr>
        <w:t xml:space="preserve">запросы </w:t>
      </w:r>
      <w:r w:rsidRPr="009174F4">
        <w:rPr>
          <w:rFonts w:ascii="PT Astra Serif" w:hAnsi="PT Astra Serif"/>
          <w:sz w:val="28"/>
          <w:szCs w:val="28"/>
        </w:rPr>
        <w:t>о представлении информации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 ходе </w:t>
      </w:r>
      <w:r>
        <w:rPr>
          <w:rFonts w:ascii="PT Astra Serif" w:hAnsi="PT Astra Serif"/>
          <w:sz w:val="28"/>
          <w:szCs w:val="28"/>
        </w:rPr>
        <w:t xml:space="preserve">выполняемых работ в рамках исполнения обязательств     </w:t>
      </w:r>
      <w:r w:rsidR="00B45063">
        <w:rPr>
          <w:rFonts w:ascii="PT Astra Serif" w:hAnsi="PT Astra Serif"/>
          <w:sz w:val="28"/>
          <w:szCs w:val="28"/>
        </w:rPr>
        <w:t xml:space="preserve">              </w:t>
      </w:r>
      <w:r>
        <w:rPr>
          <w:rFonts w:ascii="PT Astra Serif" w:hAnsi="PT Astra Serif"/>
          <w:sz w:val="28"/>
          <w:szCs w:val="28"/>
        </w:rPr>
        <w:t xml:space="preserve">по Соглашению; </w:t>
      </w:r>
    </w:p>
    <w:p w14:paraId="48475D6F" w14:textId="77777777" w:rsidR="002D4820" w:rsidRDefault="002D4820" w:rsidP="002D4820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 xml:space="preserve">осуществлять мониторинг и регулирование деятельности Регионального оператора в течение срока действия Соглашения; </w:t>
      </w:r>
    </w:p>
    <w:p w14:paraId="74D8356D" w14:textId="77777777" w:rsidR="002D4820" w:rsidRPr="00187291" w:rsidRDefault="002D4820" w:rsidP="002D4820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57EFA">
        <w:rPr>
          <w:rFonts w:ascii="PT Astra Serif" w:hAnsi="PT Astra Serif"/>
          <w:sz w:val="28"/>
          <w:szCs w:val="28"/>
        </w:rPr>
        <w:t>сообщать в письменной форме Региональному оператору о нарушениях Соглашения в течение 10 рабочих дней со дня обнаружения таких нарушений;</w:t>
      </w:r>
    </w:p>
    <w:p w14:paraId="25868917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б) обязанности </w:t>
      </w:r>
      <w:r>
        <w:rPr>
          <w:rFonts w:ascii="PT Astra Serif" w:hAnsi="PT Astra Serif"/>
          <w:sz w:val="28"/>
          <w:szCs w:val="28"/>
        </w:rPr>
        <w:t>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>, в том числе:</w:t>
      </w:r>
    </w:p>
    <w:p w14:paraId="3545FFD0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утверждать и актуализировать Территориальную схему в порядке, установленном законодательством Российской Федерации;</w:t>
      </w:r>
    </w:p>
    <w:p w14:paraId="59739AD7" w14:textId="77777777" w:rsidR="002D482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размещать на своём официальном сайте в </w:t>
      </w:r>
      <w:r w:rsidRPr="005D653D">
        <w:rPr>
          <w:rFonts w:ascii="PT Astra Serif" w:hAnsi="PT Astra Serif"/>
          <w:sz w:val="28"/>
          <w:szCs w:val="28"/>
        </w:rPr>
        <w:t>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</w:rPr>
        <w:t xml:space="preserve"> в течение 1-го месяца со дня заключения Соглашения информацию, адресованную потребителям (уполномоченным организациям), о необходимости заключить с Региональным оператором договор на оказание услуг по обращению с ТКО </w:t>
      </w:r>
      <w:r w:rsidRPr="008D0794">
        <w:rPr>
          <w:rFonts w:ascii="PT Astra Serif" w:hAnsi="PT Astra Serif"/>
          <w:sz w:val="28"/>
          <w:szCs w:val="28"/>
        </w:rPr>
        <w:t>в соответствии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8D0794">
        <w:rPr>
          <w:rFonts w:ascii="PT Astra Serif" w:hAnsi="PT Astra Serif"/>
          <w:sz w:val="28"/>
          <w:szCs w:val="28"/>
        </w:rPr>
        <w:t>с Федеральным законом</w:t>
      </w:r>
      <w:r>
        <w:rPr>
          <w:rFonts w:ascii="PT Astra Serif" w:hAnsi="PT Astra Serif"/>
          <w:sz w:val="28"/>
          <w:szCs w:val="28"/>
        </w:rPr>
        <w:t xml:space="preserve"> </w:t>
      </w:r>
      <w:r w:rsidRPr="008D0794">
        <w:rPr>
          <w:rFonts w:ascii="PT Astra Serif" w:hAnsi="PT Astra Serif"/>
          <w:sz w:val="28"/>
          <w:szCs w:val="28"/>
        </w:rPr>
        <w:t>от 24.06.1998 № 89-ФЗ «Об отходах производства</w:t>
      </w:r>
      <w:r>
        <w:rPr>
          <w:rFonts w:ascii="PT Astra Serif" w:hAnsi="PT Astra Serif"/>
          <w:sz w:val="28"/>
          <w:szCs w:val="28"/>
        </w:rPr>
        <w:t xml:space="preserve">                 </w:t>
      </w:r>
      <w:r w:rsidRPr="008D0794">
        <w:rPr>
          <w:rFonts w:ascii="PT Astra Serif" w:hAnsi="PT Astra Serif"/>
          <w:sz w:val="28"/>
          <w:szCs w:val="28"/>
        </w:rPr>
        <w:t>и потребления»</w:t>
      </w:r>
      <w:r>
        <w:rPr>
          <w:rFonts w:ascii="PT Astra Serif" w:hAnsi="PT Astra Serif"/>
          <w:sz w:val="28"/>
          <w:szCs w:val="28"/>
        </w:rPr>
        <w:t>;</w:t>
      </w:r>
    </w:p>
    <w:p w14:paraId="4308007F" w14:textId="77777777" w:rsidR="002D482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в) права Регионального оператора, в том числе:</w:t>
      </w:r>
    </w:p>
    <w:p w14:paraId="2507F289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требовать от </w:t>
      </w:r>
      <w:r>
        <w:rPr>
          <w:rFonts w:ascii="PT Astra Serif" w:hAnsi="PT Astra Serif"/>
          <w:sz w:val="28"/>
          <w:szCs w:val="28"/>
        </w:rPr>
        <w:t>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надлежащего исполнения обязательств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в соответствии с Соглашением</w:t>
      </w:r>
      <w:r>
        <w:rPr>
          <w:rFonts w:ascii="PT Astra Serif" w:hAnsi="PT Astra Serif"/>
          <w:sz w:val="28"/>
          <w:szCs w:val="28"/>
        </w:rPr>
        <w:t>;</w:t>
      </w:r>
    </w:p>
    <w:p w14:paraId="3CF048E9" w14:textId="77777777" w:rsidR="002D4820" w:rsidRPr="00C71669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привлекать к исполнению своих обязательств по Соглашению </w:t>
      </w:r>
      <w:r>
        <w:rPr>
          <w:rFonts w:ascii="PT Astra Serif" w:hAnsi="PT Astra Serif"/>
          <w:sz w:val="28"/>
          <w:szCs w:val="28"/>
        </w:rPr>
        <w:t>индивидуальных предпринимателей или юридических</w:t>
      </w:r>
      <w:r w:rsidRPr="009174F4">
        <w:rPr>
          <w:rFonts w:ascii="PT Astra Serif" w:hAnsi="PT Astra Serif"/>
          <w:sz w:val="28"/>
          <w:szCs w:val="28"/>
        </w:rPr>
        <w:t xml:space="preserve"> лиц, имеющих лицензии на осуществление деятельности по сбору, транспортированию,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 </w:t>
      </w:r>
      <w:r>
        <w:rPr>
          <w:rFonts w:ascii="PT Astra Serif" w:hAnsi="PT Astra Serif"/>
          <w:sz w:val="28"/>
          <w:szCs w:val="28"/>
        </w:rPr>
        <w:t xml:space="preserve">                              </w:t>
      </w:r>
      <w:r w:rsidRPr="009174F4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обезвреживанию</w:t>
      </w:r>
      <w:r>
        <w:rPr>
          <w:rFonts w:ascii="PT Astra Serif" w:hAnsi="PT Astra Serif"/>
          <w:sz w:val="28"/>
          <w:szCs w:val="28"/>
        </w:rPr>
        <w:t xml:space="preserve">                             и захоронению ТКО – операторов по обращению с ТКО; </w:t>
      </w:r>
    </w:p>
    <w:p w14:paraId="6929F5FF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направлять запросы в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 представлении разъяснений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по вопросу оказания услуг, предусмотренных Соглашением;</w:t>
      </w:r>
    </w:p>
    <w:p w14:paraId="09CF324C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г) обязанности Регионального оператора, в том числе: </w:t>
      </w:r>
    </w:p>
    <w:p w14:paraId="6CC94E58" w14:textId="0D607E2E" w:rsidR="002D482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заключать договоры на оказание услуг по обращению с ТКО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       </w:t>
      </w:r>
      <w:r w:rsidRPr="009174F4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собственниками</w:t>
      </w:r>
      <w:r w:rsidRPr="009174F4">
        <w:rPr>
          <w:rFonts w:ascii="PT Astra Serif" w:hAnsi="PT Astra Serif"/>
          <w:sz w:val="28"/>
          <w:szCs w:val="28"/>
        </w:rPr>
        <w:t xml:space="preserve"> ТКО или юридическими лицами, уполномоченными действовать от своего имени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в интересах </w:t>
      </w:r>
      <w:r>
        <w:rPr>
          <w:rFonts w:ascii="PT Astra Serif" w:hAnsi="PT Astra Serif"/>
          <w:sz w:val="28"/>
          <w:szCs w:val="28"/>
        </w:rPr>
        <w:t>собственника ТКО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9174F4">
        <w:rPr>
          <w:rFonts w:ascii="PT Astra Serif" w:hAnsi="PT Astra Serif"/>
          <w:sz w:val="28"/>
          <w:szCs w:val="28"/>
        </w:rPr>
        <w:t>(далее – уполномоченная организация), в случае</w:t>
      </w:r>
      <w:r>
        <w:rPr>
          <w:rFonts w:ascii="PT Astra Serif" w:hAnsi="PT Astra Serif"/>
          <w:sz w:val="28"/>
          <w:szCs w:val="28"/>
        </w:rPr>
        <w:t>,</w:t>
      </w:r>
      <w:r w:rsidRPr="009174F4">
        <w:rPr>
          <w:rFonts w:ascii="PT Astra Serif" w:hAnsi="PT Astra Serif"/>
          <w:sz w:val="28"/>
          <w:szCs w:val="28"/>
        </w:rPr>
        <w:t xml:space="preserve"> если ТКО образуются и места (площадки) накопления (в том числе раздельного накопления) находятся в зоне деятельности Регионального оператора,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в соответствии с типовым договором на оказание услуг по обращению с ТКО, </w:t>
      </w:r>
      <w:r>
        <w:rPr>
          <w:rFonts w:ascii="PT Astra Serif" w:hAnsi="PT Astra Serif"/>
          <w:sz w:val="28"/>
          <w:szCs w:val="28"/>
        </w:rPr>
        <w:t>утверждённым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Постановлением</w:t>
      </w:r>
      <w:r w:rsidR="00B4506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№ 293</w:t>
      </w:r>
      <w:r w:rsidRPr="009174F4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01CF83C7" w14:textId="77777777" w:rsidR="002D482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оказывать услуги в сфере обращения с ТКО в соответствии с критериями качества услуг Регионального оператора, предложенными победителем конкурсного отбора;</w:t>
      </w:r>
    </w:p>
    <w:p w14:paraId="10FF1BDF" w14:textId="77777777" w:rsidR="002D482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8D0794">
        <w:rPr>
          <w:rFonts w:ascii="PT Astra Serif" w:hAnsi="PT Astra Serif"/>
          <w:sz w:val="28"/>
          <w:szCs w:val="28"/>
        </w:rPr>
        <w:t>извеща</w:t>
      </w:r>
      <w:r>
        <w:rPr>
          <w:rFonts w:ascii="PT Astra Serif" w:hAnsi="PT Astra Serif"/>
          <w:sz w:val="28"/>
          <w:szCs w:val="28"/>
        </w:rPr>
        <w:t>ть</w:t>
      </w:r>
      <w:r w:rsidRPr="008D0794">
        <w:rPr>
          <w:rFonts w:ascii="PT Astra Serif" w:hAnsi="PT Astra Serif"/>
          <w:sz w:val="28"/>
          <w:szCs w:val="28"/>
        </w:rPr>
        <w:t xml:space="preserve"> потенциальных потребителей в </w:t>
      </w:r>
      <w:r>
        <w:rPr>
          <w:rFonts w:ascii="PT Astra Serif" w:hAnsi="PT Astra Serif"/>
          <w:sz w:val="28"/>
          <w:szCs w:val="28"/>
        </w:rPr>
        <w:t xml:space="preserve">течение 1-го </w:t>
      </w:r>
      <w:r w:rsidRPr="008D0794">
        <w:rPr>
          <w:rFonts w:ascii="PT Astra Serif" w:hAnsi="PT Astra Serif"/>
          <w:sz w:val="28"/>
          <w:szCs w:val="28"/>
        </w:rPr>
        <w:t xml:space="preserve">месяца со дня заключения </w:t>
      </w:r>
      <w:r>
        <w:rPr>
          <w:rFonts w:ascii="PT Astra Serif" w:hAnsi="PT Astra Serif"/>
          <w:sz w:val="28"/>
          <w:szCs w:val="28"/>
        </w:rPr>
        <w:t>С</w:t>
      </w:r>
      <w:r w:rsidRPr="008D0794">
        <w:rPr>
          <w:rFonts w:ascii="PT Astra Serif" w:hAnsi="PT Astra Serif"/>
          <w:sz w:val="28"/>
          <w:szCs w:val="28"/>
        </w:rPr>
        <w:t xml:space="preserve">оглашения о необходимости заключения в соответствии </w:t>
      </w:r>
      <w:r>
        <w:rPr>
          <w:rFonts w:ascii="PT Astra Serif" w:hAnsi="PT Astra Serif"/>
          <w:sz w:val="28"/>
          <w:szCs w:val="28"/>
        </w:rPr>
        <w:t xml:space="preserve">                            </w:t>
      </w:r>
      <w:r w:rsidRPr="008D0794">
        <w:rPr>
          <w:rFonts w:ascii="PT Astra Serif" w:hAnsi="PT Astra Serif"/>
          <w:sz w:val="28"/>
          <w:szCs w:val="28"/>
        </w:rPr>
        <w:t xml:space="preserve">с Федеральным законом от 24.06.1998 № 89-ФЗ «Об отходах производства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8D0794">
        <w:rPr>
          <w:rFonts w:ascii="PT Astra Serif" w:hAnsi="PT Astra Serif"/>
          <w:sz w:val="28"/>
          <w:szCs w:val="28"/>
        </w:rPr>
        <w:t>и потребления» договора на оказание услуг по обращению с ТКО всеми доступными способами, в том числе пут</w:t>
      </w:r>
      <w:r>
        <w:rPr>
          <w:rFonts w:ascii="PT Astra Serif" w:hAnsi="PT Astra Serif"/>
          <w:sz w:val="28"/>
          <w:szCs w:val="28"/>
        </w:rPr>
        <w:t>ё</w:t>
      </w:r>
      <w:r w:rsidRPr="008D0794">
        <w:rPr>
          <w:rFonts w:ascii="PT Astra Serif" w:hAnsi="PT Astra Serif"/>
          <w:sz w:val="28"/>
          <w:szCs w:val="28"/>
        </w:rPr>
        <w:t>м размещения соответствующей информации на своём официальном сайте информационно-</w:t>
      </w:r>
      <w:r w:rsidRPr="008D0794">
        <w:rPr>
          <w:rFonts w:ascii="PT Astra Serif" w:hAnsi="PT Astra Serif"/>
          <w:sz w:val="28"/>
          <w:szCs w:val="28"/>
        </w:rPr>
        <w:lastRenderedPageBreak/>
        <w:t>телекоммуникационной сети «Интернет», а также в средствах массовой информации</w:t>
      </w:r>
      <w:r>
        <w:rPr>
          <w:rFonts w:ascii="PT Astra Serif" w:hAnsi="PT Astra Serif"/>
          <w:sz w:val="28"/>
          <w:szCs w:val="28"/>
        </w:rPr>
        <w:t>;</w:t>
      </w:r>
    </w:p>
    <w:p w14:paraId="25DD04CB" w14:textId="77777777" w:rsidR="002D4820" w:rsidRPr="008D0794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размещать в течение 10 рабочих дней со дня утверждения единого тарифа на услугу регионального оператора на 1-й год действия Соглашения в печатных средствах массовой информации, установленных для официального опубликования правовых актов Ульяновской области, и на своём официальном сайте в информационно-телекоммуникационной сети «Интернет» адресованное потребителям (уполномоченным организациям) предложение о заключении договора на оказание услуг по обращению с ТКО и текст типового договора;</w:t>
      </w:r>
    </w:p>
    <w:p w14:paraId="2B0DB4DE" w14:textId="59B86916" w:rsidR="002D4820" w:rsidRDefault="002D4820" w:rsidP="002D4820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7E57E1">
        <w:rPr>
          <w:rFonts w:ascii="PT Astra Serif" w:hAnsi="PT Astra Serif"/>
          <w:sz w:val="28"/>
          <w:szCs w:val="28"/>
        </w:rPr>
        <w:t xml:space="preserve">представлять </w:t>
      </w:r>
      <w:r>
        <w:rPr>
          <w:rFonts w:ascii="PT Astra Serif" w:hAnsi="PT Astra Serif"/>
          <w:sz w:val="28"/>
          <w:szCs w:val="28"/>
        </w:rPr>
        <w:t xml:space="preserve">ежемесячно </w:t>
      </w:r>
      <w:r w:rsidRPr="007E57E1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7E57E1">
        <w:rPr>
          <w:rFonts w:ascii="PT Astra Serif" w:hAnsi="PT Astra Serif"/>
          <w:sz w:val="28"/>
          <w:szCs w:val="28"/>
        </w:rPr>
        <w:t xml:space="preserve"> сведения об объёме и (или) </w:t>
      </w:r>
      <w:r>
        <w:rPr>
          <w:rFonts w:ascii="PT Astra Serif" w:hAnsi="PT Astra Serif"/>
          <w:sz w:val="28"/>
          <w:szCs w:val="28"/>
        </w:rPr>
        <w:t xml:space="preserve">о </w:t>
      </w:r>
      <w:r w:rsidRPr="007E57E1">
        <w:rPr>
          <w:rFonts w:ascii="PT Astra Serif" w:hAnsi="PT Astra Serif"/>
          <w:sz w:val="28"/>
          <w:szCs w:val="28"/>
        </w:rPr>
        <w:t>массе накопленных ТКО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Pr="007E57E1">
        <w:rPr>
          <w:rFonts w:ascii="PT Astra Serif" w:hAnsi="PT Astra Serif"/>
          <w:sz w:val="28"/>
          <w:szCs w:val="28"/>
        </w:rPr>
        <w:t xml:space="preserve"> (в том числе раздельного накопления), а также ТКО,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в отношении которых были осуществлены сбор, транспортирование, обработка, энергетическая утилизация, утилизация ТКО путём производства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обезвреживание и (или) захоронение</w:t>
      </w:r>
      <w:r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>по форме</w:t>
      </w:r>
      <w:r w:rsidR="00B45063">
        <w:rPr>
          <w:rFonts w:ascii="PT Astra Serif" w:hAnsi="PT Astra Serif"/>
          <w:sz w:val="28"/>
          <w:szCs w:val="28"/>
        </w:rPr>
        <w:t xml:space="preserve"> </w:t>
      </w:r>
      <w:r w:rsidRPr="007E57E1">
        <w:rPr>
          <w:rFonts w:ascii="PT Astra Serif" w:hAnsi="PT Astra Serif"/>
          <w:sz w:val="28"/>
          <w:szCs w:val="28"/>
        </w:rPr>
        <w:t xml:space="preserve">в соответствии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</w:t>
      </w:r>
      <w:r w:rsidRPr="007E57E1">
        <w:rPr>
          <w:rFonts w:ascii="PT Astra Serif" w:hAnsi="PT Astra Serif"/>
          <w:sz w:val="28"/>
          <w:szCs w:val="28"/>
        </w:rPr>
        <w:t xml:space="preserve">с </w:t>
      </w:r>
      <w:r>
        <w:rPr>
          <w:rFonts w:ascii="PT Astra Serif" w:hAnsi="PT Astra Serif"/>
          <w:sz w:val="28"/>
          <w:szCs w:val="28"/>
        </w:rPr>
        <w:t>приложением к Соглашению;</w:t>
      </w:r>
      <w:r w:rsidRPr="007E57E1">
        <w:rPr>
          <w:rFonts w:ascii="PT Astra Serif" w:hAnsi="PT Astra Serif"/>
          <w:sz w:val="28"/>
          <w:szCs w:val="28"/>
        </w:rPr>
        <w:t xml:space="preserve"> </w:t>
      </w:r>
    </w:p>
    <w:p w14:paraId="47E06950" w14:textId="77777777" w:rsidR="002D4820" w:rsidRPr="007E57E1" w:rsidRDefault="002D4820" w:rsidP="002D4820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рассматривать обращения потребителей (уполномоченных организаций) услуг в сфере обращения с ТКО, принимать по ним решения в пределах своей компетенции в течение срока, установленного Федеральным законом                        от 02.05.2006 № 59-ФЗ «О порядке рассмотрения обращений граждан Российской Федерации»;</w:t>
      </w:r>
    </w:p>
    <w:p w14:paraId="0734F28A" w14:textId="77777777" w:rsidR="002D482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/>
          <w:sz w:val="28"/>
          <w:szCs w:val="28"/>
        </w:rPr>
      </w:pPr>
      <w:r w:rsidRPr="005D653D">
        <w:rPr>
          <w:rFonts w:ascii="PT Astra Serif" w:hAnsi="PT Astra Serif"/>
          <w:sz w:val="28"/>
          <w:szCs w:val="28"/>
        </w:rPr>
        <w:t>обеспечивать функционирование официального сайта Регионального оператора в информационно-телекоммуникационной сети «Интернет»</w:t>
      </w:r>
      <w:r>
        <w:rPr>
          <w:rFonts w:ascii="PT Astra Serif" w:hAnsi="PT Astra Serif"/>
          <w:sz w:val="28"/>
          <w:szCs w:val="28"/>
        </w:rPr>
        <w:t xml:space="preserve">                        </w:t>
      </w:r>
      <w:r w:rsidRPr="005D653D">
        <w:rPr>
          <w:rFonts w:ascii="PT Astra Serif" w:hAnsi="PT Astra Serif"/>
          <w:sz w:val="28"/>
          <w:szCs w:val="28"/>
        </w:rPr>
        <w:t xml:space="preserve">с возможностью обмена информацией с потребителями (уполномоченными организациями) услуг посредством электронной почты в течение срока действия Соглашения; </w:t>
      </w:r>
    </w:p>
    <w:p w14:paraId="15494EC2" w14:textId="77777777" w:rsidR="002D4820" w:rsidRPr="001B4850" w:rsidRDefault="002D4820" w:rsidP="002D4820">
      <w:pPr>
        <w:pStyle w:val="af2"/>
        <w:suppressAutoHyphens/>
        <w:spacing w:before="0" w:beforeAutospacing="0" w:after="0" w:afterAutospacing="0" w:line="288" w:lineRule="atLeast"/>
        <w:jc w:val="both"/>
        <w:rPr>
          <w:rFonts w:ascii="PT Astra Serif" w:hAnsi="PT Astra Serif" w:cs="Arial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обеспечивать раскрытие информации в соответствии со Стандартами раскрытия информации в области обращения с ТКО, </w:t>
      </w:r>
      <w:r>
        <w:rPr>
          <w:rFonts w:ascii="PT Astra Serif" w:hAnsi="PT Astra Serif"/>
          <w:sz w:val="28"/>
          <w:szCs w:val="28"/>
        </w:rPr>
        <w:t>утверждёнными</w:t>
      </w:r>
      <w:r w:rsidRPr="009174F4">
        <w:rPr>
          <w:rFonts w:ascii="PT Astra Serif" w:hAnsi="PT Astra Serif"/>
          <w:sz w:val="28"/>
          <w:szCs w:val="28"/>
        </w:rPr>
        <w:t xml:space="preserve"> Правительством Российской Федерации;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385F2BEA" w14:textId="77777777" w:rsidR="002D4820" w:rsidRPr="00957EFA" w:rsidRDefault="002D4820" w:rsidP="002D4820">
      <w:pPr>
        <w:suppressAutoHyphens/>
        <w:ind w:right="-1"/>
        <w:jc w:val="both"/>
        <w:rPr>
          <w:rFonts w:ascii="PT Astra Serif" w:hAnsi="PT Astra Serif"/>
          <w:sz w:val="28"/>
          <w:szCs w:val="28"/>
        </w:rPr>
      </w:pPr>
      <w:r w:rsidRPr="00957EFA">
        <w:rPr>
          <w:rFonts w:ascii="PT Astra Serif" w:hAnsi="PT Astra Serif"/>
          <w:sz w:val="28"/>
          <w:szCs w:val="28"/>
        </w:rPr>
        <w:t>обеспеч</w:t>
      </w:r>
      <w:r>
        <w:rPr>
          <w:rFonts w:ascii="PT Astra Serif" w:hAnsi="PT Astra Serif"/>
          <w:sz w:val="28"/>
          <w:szCs w:val="28"/>
        </w:rPr>
        <w:t>ивать</w:t>
      </w:r>
      <w:r w:rsidRPr="00957EFA">
        <w:rPr>
          <w:rFonts w:ascii="PT Astra Serif" w:hAnsi="PT Astra Serif"/>
          <w:sz w:val="28"/>
          <w:szCs w:val="28"/>
        </w:rPr>
        <w:t xml:space="preserve"> наличи</w:t>
      </w:r>
      <w:r>
        <w:rPr>
          <w:rFonts w:ascii="PT Astra Serif" w:hAnsi="PT Astra Serif"/>
          <w:sz w:val="28"/>
          <w:szCs w:val="28"/>
        </w:rPr>
        <w:t>е</w:t>
      </w:r>
      <w:r w:rsidRPr="00957EFA">
        <w:rPr>
          <w:rFonts w:ascii="PT Astra Serif" w:hAnsi="PT Astra Serif"/>
          <w:sz w:val="28"/>
          <w:szCs w:val="28"/>
        </w:rPr>
        <w:t xml:space="preserve"> контейнерного парка (контейнеров и бункеров</w:t>
      </w:r>
      <w:r>
        <w:rPr>
          <w:rFonts w:ascii="PT Astra Serif" w:hAnsi="PT Astra Serif"/>
          <w:sz w:val="28"/>
          <w:szCs w:val="28"/>
        </w:rPr>
        <w:t xml:space="preserve"> </w:t>
      </w:r>
      <w:r w:rsidRPr="00957EFA">
        <w:rPr>
          <w:rFonts w:ascii="PT Astra Serif" w:hAnsi="PT Astra Serif"/>
          <w:sz w:val="28"/>
          <w:szCs w:val="28"/>
        </w:rPr>
        <w:t>для сбора ТКО) на территории своей деятельности;</w:t>
      </w:r>
    </w:p>
    <w:p w14:paraId="0B3FC754" w14:textId="77777777" w:rsidR="002D4820" w:rsidRDefault="002D4820" w:rsidP="002D4820">
      <w:pPr>
        <w:suppressAutoHyphens/>
        <w:ind w:right="-1"/>
        <w:jc w:val="both"/>
        <w:rPr>
          <w:rFonts w:ascii="PT Astra Serif" w:hAnsi="PT Astra Serif"/>
          <w:sz w:val="28"/>
          <w:szCs w:val="28"/>
        </w:rPr>
      </w:pPr>
      <w:r w:rsidRPr="00957EFA">
        <w:rPr>
          <w:rFonts w:ascii="PT Astra Serif" w:hAnsi="PT Astra Serif"/>
          <w:sz w:val="28"/>
          <w:szCs w:val="28"/>
        </w:rPr>
        <w:t>обеспеч</w:t>
      </w:r>
      <w:r>
        <w:rPr>
          <w:rFonts w:ascii="PT Astra Serif" w:hAnsi="PT Astra Serif"/>
          <w:sz w:val="28"/>
          <w:szCs w:val="28"/>
        </w:rPr>
        <w:t>ивать</w:t>
      </w:r>
      <w:r w:rsidRPr="00957EFA">
        <w:rPr>
          <w:rFonts w:ascii="PT Astra Serif" w:hAnsi="PT Astra Serif"/>
          <w:sz w:val="28"/>
          <w:szCs w:val="28"/>
        </w:rPr>
        <w:t xml:space="preserve"> эксплуатаци</w:t>
      </w:r>
      <w:r>
        <w:rPr>
          <w:rFonts w:ascii="PT Astra Serif" w:hAnsi="PT Astra Serif"/>
          <w:sz w:val="28"/>
          <w:szCs w:val="28"/>
        </w:rPr>
        <w:t>ю</w:t>
      </w:r>
      <w:r w:rsidRPr="00957EFA">
        <w:rPr>
          <w:rFonts w:ascii="PT Astra Serif" w:hAnsi="PT Astra Serif"/>
          <w:sz w:val="28"/>
          <w:szCs w:val="28"/>
        </w:rPr>
        <w:t xml:space="preserve"> контейнерного парка в соответствии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57EFA">
        <w:rPr>
          <w:rFonts w:ascii="PT Astra Serif" w:hAnsi="PT Astra Serif"/>
          <w:sz w:val="28"/>
          <w:szCs w:val="28"/>
        </w:rPr>
        <w:t>с санитарно-эпидемиологическими правилами и нормативами, в том числе</w:t>
      </w:r>
      <w:r>
        <w:rPr>
          <w:rFonts w:ascii="PT Astra Serif" w:hAnsi="PT Astra Serif"/>
          <w:sz w:val="28"/>
          <w:szCs w:val="28"/>
        </w:rPr>
        <w:t xml:space="preserve"> </w:t>
      </w:r>
      <w:r w:rsidRPr="00957EFA">
        <w:rPr>
          <w:rFonts w:ascii="PT Astra Serif" w:hAnsi="PT Astra Serif"/>
          <w:sz w:val="28"/>
          <w:szCs w:val="28"/>
        </w:rPr>
        <w:t xml:space="preserve">их ремонт </w:t>
      </w:r>
      <w:r>
        <w:rPr>
          <w:rFonts w:ascii="PT Astra Serif" w:hAnsi="PT Astra Serif"/>
          <w:sz w:val="28"/>
          <w:szCs w:val="28"/>
        </w:rPr>
        <w:t xml:space="preserve">                   </w:t>
      </w:r>
      <w:r w:rsidRPr="00957EFA">
        <w:rPr>
          <w:rFonts w:ascii="PT Astra Serif" w:hAnsi="PT Astra Serif"/>
          <w:sz w:val="28"/>
          <w:szCs w:val="28"/>
        </w:rPr>
        <w:t>и мойка;</w:t>
      </w:r>
    </w:p>
    <w:p w14:paraId="2FC6BE2A" w14:textId="6CE601E6" w:rsidR="002D4820" w:rsidRPr="001B4850" w:rsidRDefault="002D4820" w:rsidP="002D4820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>обеспечивать транспортирование ТКО на объекты, используемые для обращения с ТКО (в том числе раздельно накопленными), указанные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</w:t>
      </w:r>
      <w:r w:rsidRPr="009174F4">
        <w:rPr>
          <w:rFonts w:ascii="PT Astra Serif" w:hAnsi="PT Astra Serif"/>
          <w:sz w:val="28"/>
          <w:szCs w:val="28"/>
        </w:rPr>
        <w:t>в Территориальной схеме, в соответствии с логистическими направлениями, определ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нными в Территориальной схеме;</w:t>
      </w:r>
    </w:p>
    <w:p w14:paraId="767A228D" w14:textId="41972ECB" w:rsidR="002D4820" w:rsidRDefault="002D4820" w:rsidP="002D4820">
      <w:pPr>
        <w:pStyle w:val="af2"/>
        <w:suppressAutoHyphens/>
        <w:spacing w:before="0" w:beforeAutospacing="0" w:after="0" w:afterAutospacing="0"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обеспечивать доступ </w:t>
      </w:r>
      <w:r>
        <w:rPr>
          <w:rFonts w:ascii="PT Astra Serif" w:hAnsi="PT Astra Serif"/>
          <w:sz w:val="28"/>
          <w:szCs w:val="28"/>
        </w:rPr>
        <w:t>уполномоченным лицам уполномоченного исполнительного органа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на объекты по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Pr="009174F4">
        <w:rPr>
          <w:rFonts w:ascii="PT Astra Serif" w:hAnsi="PT Astra Serif"/>
          <w:sz w:val="28"/>
          <w:szCs w:val="28"/>
        </w:rPr>
        <w:t>из их органической части искусственных грунтов, обезвреживанию</w:t>
      </w:r>
      <w:r>
        <w:rPr>
          <w:rFonts w:ascii="PT Astra Serif" w:hAnsi="PT Astra Serif"/>
          <w:sz w:val="28"/>
          <w:szCs w:val="28"/>
        </w:rPr>
        <w:t xml:space="preserve">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      </w:t>
      </w:r>
      <w:r w:rsidRPr="009174F4">
        <w:rPr>
          <w:rFonts w:ascii="PT Astra Serif" w:hAnsi="PT Astra Serif"/>
          <w:sz w:val="28"/>
          <w:szCs w:val="28"/>
        </w:rPr>
        <w:t>и захоронению ТКО в зоне деятельности Регионального оператора, а также</w:t>
      </w:r>
      <w:r>
        <w:rPr>
          <w:rFonts w:ascii="PT Astra Serif" w:hAnsi="PT Astra Serif"/>
          <w:sz w:val="28"/>
          <w:szCs w:val="28"/>
        </w:rPr>
        <w:t xml:space="preserve">                    </w:t>
      </w:r>
      <w:r w:rsidRPr="009174F4">
        <w:rPr>
          <w:rFonts w:ascii="PT Astra Serif" w:hAnsi="PT Astra Serif"/>
          <w:sz w:val="28"/>
          <w:szCs w:val="28"/>
        </w:rPr>
        <w:t xml:space="preserve">к документации, относящейся к осуществлению деятельности Регионального оператора, операторов и транспортирующих организаций по сбору, </w:t>
      </w:r>
      <w:r w:rsidRPr="009174F4">
        <w:rPr>
          <w:rFonts w:ascii="PT Astra Serif" w:hAnsi="PT Astra Serif"/>
          <w:sz w:val="28"/>
          <w:szCs w:val="28"/>
        </w:rPr>
        <w:lastRenderedPageBreak/>
        <w:t xml:space="preserve">транспортированию, обработке, энергетической утилизации, утилизации ТКО </w:t>
      </w:r>
      <w:r>
        <w:rPr>
          <w:rFonts w:ascii="PT Astra Serif" w:hAnsi="PT Astra Serif"/>
          <w:sz w:val="28"/>
          <w:szCs w:val="28"/>
        </w:rPr>
        <w:t>путём</w:t>
      </w:r>
      <w:r w:rsidRPr="009174F4">
        <w:rPr>
          <w:rFonts w:ascii="PT Astra Serif" w:hAnsi="PT Astra Serif"/>
          <w:sz w:val="28"/>
          <w:szCs w:val="28"/>
        </w:rPr>
        <w:t xml:space="preserve"> производства из их органической части искусственных грунтов, обезвреживанию и захоронению ТКО</w:t>
      </w:r>
      <w:r>
        <w:rPr>
          <w:rFonts w:ascii="PT Astra Serif" w:hAnsi="PT Astra Serif"/>
          <w:sz w:val="28"/>
          <w:szCs w:val="28"/>
        </w:rPr>
        <w:t xml:space="preserve"> в порядке, установленном Соглашением</w:t>
      </w:r>
      <w:r w:rsidRPr="009174F4">
        <w:rPr>
          <w:rFonts w:ascii="PT Astra Serif" w:hAnsi="PT Astra Serif"/>
          <w:sz w:val="28"/>
          <w:szCs w:val="28"/>
        </w:rPr>
        <w:t>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468C7E7F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Pr="009174F4">
        <w:rPr>
          <w:rFonts w:ascii="PT Astra Serif" w:hAnsi="PT Astra Serif"/>
          <w:sz w:val="28"/>
          <w:szCs w:val="28"/>
        </w:rPr>
        <w:t>) срок действия Соглашения;</w:t>
      </w:r>
    </w:p>
    <w:p w14:paraId="16DDB0F8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Pr="009174F4">
        <w:rPr>
          <w:rFonts w:ascii="PT Astra Serif" w:hAnsi="PT Astra Serif"/>
          <w:sz w:val="28"/>
          <w:szCs w:val="28"/>
        </w:rPr>
        <w:t>) срок, на который присваивается статус Регионального оператора;</w:t>
      </w:r>
    </w:p>
    <w:p w14:paraId="51DAE3F9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Pr="009174F4">
        <w:rPr>
          <w:rFonts w:ascii="PT Astra Serif" w:hAnsi="PT Astra Serif"/>
          <w:sz w:val="28"/>
          <w:szCs w:val="28"/>
        </w:rPr>
        <w:t>) обеспечени</w:t>
      </w:r>
      <w:r>
        <w:rPr>
          <w:rFonts w:ascii="PT Astra Serif" w:hAnsi="PT Astra Serif"/>
          <w:sz w:val="28"/>
          <w:szCs w:val="28"/>
        </w:rPr>
        <w:t>е</w:t>
      </w:r>
      <w:r w:rsidRPr="009174F4">
        <w:rPr>
          <w:rFonts w:ascii="PT Astra Serif" w:hAnsi="PT Astra Serif"/>
          <w:sz w:val="28"/>
          <w:szCs w:val="28"/>
        </w:rPr>
        <w:t xml:space="preserve"> исполнения Региональным оператором обязательств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9174F4">
        <w:rPr>
          <w:rFonts w:ascii="PT Astra Serif" w:hAnsi="PT Astra Serif"/>
          <w:sz w:val="28"/>
          <w:szCs w:val="28"/>
        </w:rPr>
        <w:t>по Соглашению:</w:t>
      </w:r>
    </w:p>
    <w:p w14:paraId="5568A50B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способом обеспечения исполнения обязательств Регионального оператора по Соглашению является предоставление безотзывной банковской гарантии, предоставляемой на каждый </w:t>
      </w:r>
      <w:r>
        <w:rPr>
          <w:rFonts w:ascii="PT Astra Serif" w:hAnsi="PT Astra Serif"/>
          <w:sz w:val="28"/>
          <w:szCs w:val="28"/>
        </w:rPr>
        <w:t xml:space="preserve">календарный </w:t>
      </w:r>
      <w:r w:rsidRPr="009174F4">
        <w:rPr>
          <w:rFonts w:ascii="PT Astra Serif" w:hAnsi="PT Astra Serif"/>
          <w:sz w:val="28"/>
          <w:szCs w:val="28"/>
        </w:rPr>
        <w:t>год срока действия Соглашения</w:t>
      </w:r>
      <w:r>
        <w:rPr>
          <w:rFonts w:ascii="PT Astra Serif" w:hAnsi="PT Astra Serif"/>
          <w:sz w:val="28"/>
          <w:szCs w:val="28"/>
        </w:rPr>
        <w:t xml:space="preserve">; </w:t>
      </w:r>
    </w:p>
    <w:p w14:paraId="2A906BD1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</w:t>
      </w:r>
      <w:r w:rsidRPr="009174F4">
        <w:rPr>
          <w:rFonts w:ascii="PT Astra Serif" w:hAnsi="PT Astra Serif"/>
          <w:sz w:val="28"/>
          <w:szCs w:val="28"/>
        </w:rPr>
        <w:t>азмер обеспечения исполнения обязательств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по Соглашению составляет </w:t>
      </w:r>
      <w:r>
        <w:rPr>
          <w:rFonts w:ascii="PT Astra Serif" w:hAnsi="PT Astra Serif"/>
          <w:sz w:val="28"/>
          <w:szCs w:val="28"/>
        </w:rPr>
        <w:t xml:space="preserve">   </w:t>
      </w:r>
      <w:r w:rsidRPr="009174F4">
        <w:rPr>
          <w:rFonts w:ascii="PT Astra Serif" w:hAnsi="PT Astra Serif"/>
          <w:sz w:val="28"/>
          <w:szCs w:val="28"/>
        </w:rPr>
        <w:t>5 процентов от максимально допустимой выручки Регионального оператора, определяемой как произведение максимально допустимой стоимости услуги Регионального оператора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и количества (</w:t>
      </w:r>
      <w:r>
        <w:rPr>
          <w:rFonts w:ascii="PT Astra Serif" w:hAnsi="PT Astra Serif"/>
          <w:sz w:val="28"/>
          <w:szCs w:val="28"/>
        </w:rPr>
        <w:t>объёма и (или) массы</w:t>
      </w:r>
      <w:r w:rsidRPr="009174F4">
        <w:rPr>
          <w:rFonts w:ascii="PT Astra Serif" w:hAnsi="PT Astra Serif"/>
          <w:sz w:val="28"/>
          <w:szCs w:val="28"/>
        </w:rPr>
        <w:t>) ТКО, образующихся в зоне деятельности Регионального оператора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и установленных в документации о конкурсном отборе, в течение соответствующего </w:t>
      </w:r>
      <w:r>
        <w:rPr>
          <w:rFonts w:ascii="PT Astra Serif" w:hAnsi="PT Astra Serif"/>
          <w:sz w:val="28"/>
          <w:szCs w:val="28"/>
        </w:rPr>
        <w:t xml:space="preserve">календарного </w:t>
      </w:r>
      <w:r w:rsidRPr="009174F4">
        <w:rPr>
          <w:rFonts w:ascii="PT Astra Serif" w:hAnsi="PT Astra Serif"/>
          <w:sz w:val="28"/>
          <w:szCs w:val="28"/>
        </w:rPr>
        <w:t>года;</w:t>
      </w:r>
    </w:p>
    <w:p w14:paraId="0184FC15" w14:textId="5FEAF165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обеспечение исполнения обязательств по Соглашению предоставляется </w:t>
      </w:r>
      <w:r>
        <w:rPr>
          <w:rFonts w:ascii="PT Astra Serif" w:hAnsi="PT Astra Serif"/>
          <w:sz w:val="28"/>
          <w:szCs w:val="28"/>
        </w:rPr>
        <w:t>уполномоченному исполнительному органу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в течение </w:t>
      </w:r>
      <w:r>
        <w:rPr>
          <w:rFonts w:ascii="PT Astra Serif" w:hAnsi="PT Astra Serif"/>
          <w:sz w:val="28"/>
          <w:szCs w:val="28"/>
        </w:rPr>
        <w:t xml:space="preserve">              10 рабочих </w:t>
      </w:r>
      <w:r w:rsidRPr="009174F4">
        <w:rPr>
          <w:rFonts w:ascii="PT Astra Serif" w:hAnsi="PT Astra Serif"/>
          <w:sz w:val="28"/>
          <w:szCs w:val="28"/>
        </w:rPr>
        <w:t xml:space="preserve">дней со дня размещения протокола рассмотрения заявок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="00B45063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о результатах проведения конкурсного отбора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на официальном сайте </w:t>
      </w:r>
      <w:r>
        <w:rPr>
          <w:rFonts w:ascii="PT Astra Serif" w:hAnsi="PT Astra Serif"/>
          <w:sz w:val="28"/>
          <w:szCs w:val="28"/>
        </w:rPr>
        <w:t xml:space="preserve">                          </w:t>
      </w:r>
      <w:r w:rsidRPr="009174F4">
        <w:rPr>
          <w:rFonts w:ascii="PT Astra Serif" w:hAnsi="PT Astra Serif"/>
          <w:sz w:val="28"/>
          <w:szCs w:val="28"/>
        </w:rPr>
        <w:t xml:space="preserve">в информационно-телекоммуникационной сети </w:t>
      </w:r>
      <w:r>
        <w:rPr>
          <w:rFonts w:ascii="PT Astra Serif" w:hAnsi="PT Astra Serif"/>
          <w:sz w:val="28"/>
          <w:szCs w:val="28"/>
        </w:rPr>
        <w:t>«</w:t>
      </w:r>
      <w:r w:rsidRPr="009174F4">
        <w:rPr>
          <w:rFonts w:ascii="PT Astra Serif" w:hAnsi="PT Astra Serif"/>
          <w:sz w:val="28"/>
          <w:szCs w:val="28"/>
        </w:rPr>
        <w:t>Интернет</w:t>
      </w:r>
      <w:r>
        <w:rPr>
          <w:rFonts w:ascii="PT Astra Serif" w:hAnsi="PT Astra Serif"/>
          <w:sz w:val="28"/>
          <w:szCs w:val="28"/>
        </w:rPr>
        <w:t>»</w:t>
      </w:r>
      <w:r w:rsidRPr="009174F4">
        <w:rPr>
          <w:rFonts w:ascii="PT Astra Serif" w:hAnsi="PT Astra Serif"/>
          <w:sz w:val="28"/>
          <w:szCs w:val="28"/>
        </w:rPr>
        <w:t xml:space="preserve"> для размещения информации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о проведении торгов, определ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нном Правительством Российской Федерации;</w:t>
      </w:r>
    </w:p>
    <w:p w14:paraId="65C76C39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обязательства по Соглашению, обеспечиваемые безотзывной банковской гарантией:</w:t>
      </w:r>
    </w:p>
    <w:p w14:paraId="2E8FA232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обеспечение деятельности по сбору, транспортированию, обработке, энергетической утилизации, утилизации ТКО путём производства                               из их органической части искусственных грунтов, обезвреживанию                             и захоронению ТКО на территории Ульяновской области в соответствии                     с Территориальной схемой и Правилами;</w:t>
      </w:r>
    </w:p>
    <w:p w14:paraId="574E3526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оказание услуг по обращению с ТКО в соответствии с критериями качества услуги, предложенными победителем конкурсного отбора;</w:t>
      </w:r>
    </w:p>
    <w:p w14:paraId="6E59DC9A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в) случаи, в результате которых Региональный оператор лишается статуса Регионального оператора по основаниям, установленными Правительством Российской Федерации;</w:t>
      </w:r>
    </w:p>
    <w:p w14:paraId="0870EC12" w14:textId="77777777" w:rsidR="002D4820" w:rsidRPr="00147393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 случае нарушения обязательств по Соглашению, обеспечиваемых безотзывной банковской гарантией, выплата суммы по безотзывной банковской гарантии осуществляется в пользу исполнительного органа в полном объёме;</w:t>
      </w:r>
    </w:p>
    <w:p w14:paraId="6F1D2635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6</w:t>
      </w:r>
      <w:r w:rsidRPr="009174F4">
        <w:rPr>
          <w:rFonts w:ascii="PT Astra Serif" w:hAnsi="PT Astra Serif"/>
          <w:sz w:val="28"/>
          <w:szCs w:val="28"/>
        </w:rPr>
        <w:t xml:space="preserve">) </w:t>
      </w:r>
      <w:r>
        <w:rPr>
          <w:rFonts w:ascii="PT Astra Serif" w:hAnsi="PT Astra Serif"/>
          <w:sz w:val="28"/>
          <w:szCs w:val="28"/>
        </w:rPr>
        <w:t>условия и порядок изменения и прекращения Соглашения:</w:t>
      </w:r>
    </w:p>
    <w:p w14:paraId="4C4FBDE2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а) изменение Соглашения возможно только путём подписания дополнительного соглашения сторонами в случаях, предусмотренных законодательством Российской Федерации, Соглашением либо в судебном порядке;</w:t>
      </w:r>
    </w:p>
    <w:p w14:paraId="2A34600B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б) действие Соглашения прекращается:</w:t>
      </w:r>
    </w:p>
    <w:p w14:paraId="365550C7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lastRenderedPageBreak/>
        <w:t>с истечением срока его действия;</w:t>
      </w:r>
    </w:p>
    <w:p w14:paraId="0208A06A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по соглашению Сторон;</w:t>
      </w:r>
    </w:p>
    <w:p w14:paraId="1FFEA5E0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 дня издания распоряжения уполномоченного исполнительного органа Ульяновской области о лишении юридического лица, с которым заключено Соглашение, статуса регионального оператора;</w:t>
      </w:r>
    </w:p>
    <w:p w14:paraId="072E5208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 дня вступления в законную силу решения суда о лишении юридического лица, с которым заключено Соглашение, статуса регионального оператора;</w:t>
      </w:r>
    </w:p>
    <w:p w14:paraId="170DA43F" w14:textId="77777777" w:rsidR="002D4820" w:rsidRPr="00883B80" w:rsidRDefault="002D4820" w:rsidP="00EA3E55">
      <w:pPr>
        <w:pStyle w:val="1"/>
        <w:shd w:val="clear" w:color="auto" w:fill="FFFFFF"/>
        <w:suppressAutoHyphens/>
        <w:spacing w:before="0" w:after="0"/>
        <w:ind w:firstLine="709"/>
        <w:jc w:val="both"/>
        <w:rPr>
          <w:rFonts w:ascii="PT Astra Serif" w:hAnsi="PT Astra Serif"/>
          <w:b w:val="0"/>
          <w:bCs w:val="0"/>
          <w:sz w:val="28"/>
          <w:szCs w:val="28"/>
        </w:rPr>
      </w:pPr>
      <w:r>
        <w:rPr>
          <w:rFonts w:ascii="PT Astra Serif" w:hAnsi="PT Astra Serif"/>
          <w:b w:val="0"/>
          <w:bCs w:val="0"/>
          <w:sz w:val="28"/>
          <w:szCs w:val="28"/>
        </w:rPr>
        <w:t xml:space="preserve">в) 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 xml:space="preserve">при прекращении действия Соглашения исполнение Региональным оператором обязательств по настоящему Соглашению прекращается в день, предшествующий дню, определённому соглашением об организации деятельности по обращению с ТКО, заключённым уполномоченным исполнительным органом Ульяновской области с новым региональным оператором по обращению с ТКО по результатам конкурсного отбора, проведённого в соответствии </w:t>
      </w:r>
      <w:r>
        <w:rPr>
          <w:rFonts w:ascii="PT Astra Serif" w:hAnsi="PT Astra Serif"/>
          <w:b w:val="0"/>
          <w:bCs w:val="0"/>
          <w:sz w:val="28"/>
          <w:szCs w:val="28"/>
        </w:rPr>
        <w:t>с п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>остановление</w:t>
      </w:r>
      <w:r>
        <w:rPr>
          <w:rFonts w:ascii="PT Astra Serif" w:hAnsi="PT Astra Serif"/>
          <w:b w:val="0"/>
          <w:bCs w:val="0"/>
          <w:sz w:val="28"/>
          <w:szCs w:val="28"/>
        </w:rPr>
        <w:t>м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 xml:space="preserve"> Правительства Р</w:t>
      </w:r>
      <w:r>
        <w:rPr>
          <w:rFonts w:ascii="PT Astra Serif" w:hAnsi="PT Astra Serif"/>
          <w:b w:val="0"/>
          <w:bCs w:val="0"/>
          <w:sz w:val="28"/>
          <w:szCs w:val="28"/>
        </w:rPr>
        <w:t>оссийской Федерации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 xml:space="preserve"> от 05.09.2016 </w:t>
      </w:r>
      <w:r>
        <w:rPr>
          <w:rFonts w:ascii="PT Astra Serif" w:hAnsi="PT Astra Serif"/>
          <w:b w:val="0"/>
          <w:bCs w:val="0"/>
          <w:sz w:val="28"/>
          <w:szCs w:val="28"/>
        </w:rPr>
        <w:t>№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 xml:space="preserve"> 881 </w:t>
      </w:r>
      <w:r>
        <w:rPr>
          <w:rFonts w:ascii="PT Astra Serif" w:hAnsi="PT Astra Serif"/>
          <w:b w:val="0"/>
          <w:bCs w:val="0"/>
          <w:sz w:val="28"/>
          <w:szCs w:val="28"/>
        </w:rPr>
        <w:t>«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>О проведении уполномоченными органами исполнительной власти субъектов Российской Федерации конкурсного отбора региональных операторов по обращению с тв</w:t>
      </w:r>
      <w:r>
        <w:rPr>
          <w:rFonts w:ascii="PT Astra Serif" w:hAnsi="PT Astra Serif"/>
          <w:b w:val="0"/>
          <w:bCs w:val="0"/>
          <w:sz w:val="28"/>
          <w:szCs w:val="28"/>
        </w:rPr>
        <w:t>ё</w:t>
      </w:r>
      <w:r w:rsidRPr="00883B80">
        <w:rPr>
          <w:rFonts w:ascii="PT Astra Serif" w:hAnsi="PT Astra Serif"/>
          <w:b w:val="0"/>
          <w:bCs w:val="0"/>
          <w:sz w:val="28"/>
          <w:szCs w:val="28"/>
        </w:rPr>
        <w:t>рдыми коммунальными отходами</w:t>
      </w:r>
      <w:r>
        <w:rPr>
          <w:rFonts w:ascii="PT Astra Serif" w:hAnsi="PT Astra Serif"/>
          <w:b w:val="0"/>
          <w:bCs w:val="0"/>
          <w:sz w:val="28"/>
          <w:szCs w:val="28"/>
        </w:rPr>
        <w:t>»;</w:t>
      </w:r>
    </w:p>
    <w:p w14:paraId="0162C63A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</w:t>
      </w:r>
      <w:r w:rsidRPr="009174F4">
        <w:rPr>
          <w:rFonts w:ascii="PT Astra Serif" w:hAnsi="PT Astra Serif"/>
          <w:sz w:val="28"/>
          <w:szCs w:val="28"/>
        </w:rPr>
        <w:t>) порядок осуществления контроля за соблюдением Региональным оператором условий Соглашения:</w:t>
      </w:r>
    </w:p>
    <w:p w14:paraId="455B6188" w14:textId="5DF6A5AA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уполномоченный исполнительный орган Ульяновской области осуществляет контроль за соблюдением Региональным оператором условий Соглашения посредством проведения проверок, включающих осмотр объектов, используемых для обращения с ТКО, мест (площадок) накопления ТКО в зоне деятельности Регионального оператора, анализа предоставляемой Региональным оператором отчётности в соответствии с Соглашением, поступающих в уполномоченный исполнительный орган Ульяновской области обращений, претензий, жалоб, касающихся вопросов осуществления Региональным оператором деятельности по обращению с ТКО, направления               в рамках имеющейся компетенции запросов и требования получения ответов   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 </w:t>
      </w:r>
      <w:r>
        <w:rPr>
          <w:rFonts w:ascii="PT Astra Serif" w:hAnsi="PT Astra Serif"/>
          <w:sz w:val="28"/>
          <w:szCs w:val="28"/>
        </w:rPr>
        <w:t>на соответствующие запросы, касающихся деятельности Регионального оператора;</w:t>
      </w:r>
    </w:p>
    <w:p w14:paraId="5DB97CAA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плановые</w:t>
      </w:r>
      <w:r w:rsidRPr="009174F4">
        <w:rPr>
          <w:rFonts w:ascii="PT Astra Serif" w:hAnsi="PT Astra Serif"/>
          <w:sz w:val="28"/>
          <w:szCs w:val="28"/>
        </w:rPr>
        <w:t xml:space="preserve"> проверки не могут производиться чаще чем 1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раз в год, время проведения </w:t>
      </w:r>
      <w:r>
        <w:rPr>
          <w:rFonts w:ascii="PT Astra Serif" w:hAnsi="PT Astra Serif"/>
          <w:sz w:val="28"/>
          <w:szCs w:val="28"/>
        </w:rPr>
        <w:t>плановой</w:t>
      </w:r>
      <w:r w:rsidRPr="009174F4">
        <w:rPr>
          <w:rFonts w:ascii="PT Astra Serif" w:hAnsi="PT Astra Serif"/>
          <w:sz w:val="28"/>
          <w:szCs w:val="28"/>
        </w:rPr>
        <w:t xml:space="preserve"> проверки</w:t>
      </w:r>
      <w:r>
        <w:rPr>
          <w:rFonts w:ascii="PT Astra Serif" w:hAnsi="PT Astra Serif"/>
          <w:sz w:val="28"/>
          <w:szCs w:val="28"/>
        </w:rPr>
        <w:t xml:space="preserve"> –</w:t>
      </w:r>
      <w:r w:rsidRPr="009174F4">
        <w:rPr>
          <w:rFonts w:ascii="PT Astra Serif" w:hAnsi="PT Astra Serif"/>
          <w:sz w:val="28"/>
          <w:szCs w:val="28"/>
        </w:rPr>
        <w:t xml:space="preserve"> в течение апреля года, следующего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9174F4">
        <w:rPr>
          <w:rFonts w:ascii="PT Astra Serif" w:hAnsi="PT Astra Serif"/>
          <w:sz w:val="28"/>
          <w:szCs w:val="28"/>
        </w:rPr>
        <w:t>за отч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тным;</w:t>
      </w:r>
      <w:r>
        <w:rPr>
          <w:rFonts w:ascii="PT Astra Serif" w:hAnsi="PT Astra Serif"/>
          <w:sz w:val="28"/>
          <w:szCs w:val="28"/>
        </w:rPr>
        <w:t xml:space="preserve"> </w:t>
      </w:r>
    </w:p>
    <w:p w14:paraId="2FF07E65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обязан предоставить Региональному оператору возможность присутствия его представителей при проведении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 </w:t>
      </w:r>
      <w:r>
        <w:rPr>
          <w:rFonts w:ascii="PT Astra Serif" w:hAnsi="PT Astra Serif"/>
          <w:sz w:val="28"/>
          <w:szCs w:val="28"/>
        </w:rPr>
        <w:t>посредством</w:t>
      </w:r>
      <w:r w:rsidRPr="009174F4">
        <w:rPr>
          <w:rFonts w:ascii="PT Astra Serif" w:hAnsi="PT Astra Serif"/>
          <w:sz w:val="28"/>
          <w:szCs w:val="28"/>
        </w:rPr>
        <w:t xml:space="preserve"> направления Региональному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оператору предварительного уведомления (содержащего информацию о времени, месте, сроках проведения проверки,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а также лицах, осуществляющих проверку)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не позднее чем за 3 календарных дня до начала проверки;</w:t>
      </w:r>
    </w:p>
    <w:p w14:paraId="382DAD1A" w14:textId="5A3E5DEC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при выявлении </w:t>
      </w:r>
      <w:r>
        <w:rPr>
          <w:rFonts w:ascii="PT Astra Serif" w:hAnsi="PT Astra Serif"/>
          <w:sz w:val="28"/>
          <w:szCs w:val="28"/>
        </w:rPr>
        <w:t xml:space="preserve">уполномоченным исполнительным органом Ульяновской области </w:t>
      </w:r>
      <w:r w:rsidRPr="009174F4">
        <w:rPr>
          <w:rFonts w:ascii="PT Astra Serif" w:hAnsi="PT Astra Serif"/>
          <w:sz w:val="28"/>
          <w:szCs w:val="28"/>
        </w:rPr>
        <w:t>в ходе осуществления контроля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за деятельностью Регионального оператора нарушений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Региональным оператором условий Соглашения </w:t>
      </w:r>
      <w:r>
        <w:rPr>
          <w:rFonts w:ascii="PT Astra Serif" w:hAnsi="PT Astra Serif"/>
          <w:sz w:val="28"/>
          <w:szCs w:val="28"/>
        </w:rPr>
        <w:lastRenderedPageBreak/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обязан сообщить об этом Региональному оператору в течение </w:t>
      </w:r>
      <w:r>
        <w:rPr>
          <w:rFonts w:ascii="PT Astra Serif" w:hAnsi="PT Astra Serif"/>
          <w:sz w:val="28"/>
          <w:szCs w:val="28"/>
        </w:rPr>
        <w:t xml:space="preserve">10 </w:t>
      </w:r>
      <w:r w:rsidRPr="009174F4">
        <w:rPr>
          <w:rFonts w:ascii="PT Astra Serif" w:hAnsi="PT Astra Serif"/>
          <w:sz w:val="28"/>
          <w:szCs w:val="28"/>
        </w:rPr>
        <w:t>календарных дней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со дня обнаружения указанных нарушений;</w:t>
      </w:r>
    </w:p>
    <w:p w14:paraId="4B569211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результаты осуществления контроля за соблюдением Региональным оператором условий Соглашения оформляются актом 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проверки, который подписывается </w:t>
      </w:r>
      <w:r>
        <w:rPr>
          <w:rFonts w:ascii="PT Astra Serif" w:hAnsi="PT Astra Serif"/>
          <w:sz w:val="28"/>
          <w:szCs w:val="28"/>
        </w:rPr>
        <w:t xml:space="preserve">уполномоченным лицом уполномоченного исполнительного органа Ульяновской области </w:t>
      </w:r>
      <w:r w:rsidRPr="009174F4">
        <w:rPr>
          <w:rFonts w:ascii="PT Astra Serif" w:hAnsi="PT Astra Serif"/>
          <w:sz w:val="28"/>
          <w:szCs w:val="28"/>
        </w:rPr>
        <w:t xml:space="preserve">и </w:t>
      </w:r>
      <w:r>
        <w:rPr>
          <w:rFonts w:ascii="PT Astra Serif" w:hAnsi="PT Astra Serif"/>
          <w:sz w:val="28"/>
          <w:szCs w:val="28"/>
        </w:rPr>
        <w:t xml:space="preserve">представителем </w:t>
      </w:r>
      <w:r w:rsidRPr="009174F4">
        <w:rPr>
          <w:rFonts w:ascii="PT Astra Serif" w:hAnsi="PT Astra Serif"/>
          <w:sz w:val="28"/>
          <w:szCs w:val="28"/>
        </w:rPr>
        <w:t>Региональн</w:t>
      </w:r>
      <w:r>
        <w:rPr>
          <w:rFonts w:ascii="PT Astra Serif" w:hAnsi="PT Astra Serif"/>
          <w:sz w:val="28"/>
          <w:szCs w:val="28"/>
        </w:rPr>
        <w:t>ого</w:t>
      </w:r>
      <w:r w:rsidRPr="009174F4">
        <w:rPr>
          <w:rFonts w:ascii="PT Astra Serif" w:hAnsi="PT Astra Serif"/>
          <w:sz w:val="28"/>
          <w:szCs w:val="28"/>
        </w:rPr>
        <w:t xml:space="preserve"> оператор</w:t>
      </w:r>
      <w:r>
        <w:rPr>
          <w:rFonts w:ascii="PT Astra Serif" w:hAnsi="PT Astra Serif"/>
          <w:sz w:val="28"/>
          <w:szCs w:val="28"/>
        </w:rPr>
        <w:t>а</w:t>
      </w:r>
      <w:r w:rsidRPr="009174F4">
        <w:rPr>
          <w:rFonts w:ascii="PT Astra Serif" w:hAnsi="PT Astra Serif"/>
          <w:sz w:val="28"/>
          <w:szCs w:val="28"/>
        </w:rPr>
        <w:t>;</w:t>
      </w:r>
    </w:p>
    <w:p w14:paraId="532E64ED" w14:textId="0EF26C1B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Региональный оператор вправе указывать свои возражения к акту </w:t>
      </w:r>
      <w:r>
        <w:rPr>
          <w:rFonts w:ascii="PT Astra Serif" w:hAnsi="PT Astra Serif"/>
          <w:sz w:val="28"/>
          <w:szCs w:val="28"/>
        </w:rPr>
        <w:t xml:space="preserve">             </w:t>
      </w:r>
      <w:r w:rsidR="00B45063">
        <w:rPr>
          <w:rFonts w:ascii="PT Astra Serif" w:hAnsi="PT Astra Serif"/>
          <w:sz w:val="28"/>
          <w:szCs w:val="28"/>
        </w:rPr>
        <w:t xml:space="preserve">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Pr="009174F4">
        <w:rPr>
          <w:rFonts w:ascii="PT Astra Serif" w:hAnsi="PT Astra Serif"/>
          <w:sz w:val="28"/>
          <w:szCs w:val="28"/>
        </w:rPr>
        <w:t>о</w:t>
      </w:r>
      <w:r w:rsidR="00B45063">
        <w:rPr>
          <w:rFonts w:ascii="PT Astra Serif" w:hAnsi="PT Astra Serif"/>
          <w:sz w:val="28"/>
          <w:szCs w:val="28"/>
        </w:rPr>
        <w:t xml:space="preserve">  </w:t>
      </w:r>
      <w:r w:rsidRPr="009174F4">
        <w:rPr>
          <w:rFonts w:ascii="PT Astra Serif" w:hAnsi="PT Astra Serif"/>
          <w:sz w:val="28"/>
          <w:szCs w:val="28"/>
        </w:rPr>
        <w:t xml:space="preserve">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 в течение 30 календарных дней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>с</w:t>
      </w:r>
      <w:r>
        <w:rPr>
          <w:rFonts w:ascii="PT Astra Serif" w:hAnsi="PT Astra Serif"/>
          <w:sz w:val="28"/>
          <w:szCs w:val="28"/>
        </w:rPr>
        <w:t xml:space="preserve">о дня </w:t>
      </w:r>
      <w:r w:rsidRPr="009174F4">
        <w:rPr>
          <w:rFonts w:ascii="PT Astra Serif" w:hAnsi="PT Astra Serif"/>
          <w:sz w:val="28"/>
          <w:szCs w:val="28"/>
        </w:rPr>
        <w:t>его составления, а также отказаться от подписания и пред</w:t>
      </w:r>
      <w:r>
        <w:rPr>
          <w:rFonts w:ascii="PT Astra Serif" w:hAnsi="PT Astra Serif"/>
          <w:sz w:val="28"/>
          <w:szCs w:val="28"/>
        </w:rPr>
        <w:t>о</w:t>
      </w:r>
      <w:r w:rsidRPr="009174F4">
        <w:rPr>
          <w:rFonts w:ascii="PT Astra Serif" w:hAnsi="PT Astra Serif"/>
          <w:sz w:val="28"/>
          <w:szCs w:val="28"/>
        </w:rPr>
        <w:t>ставить письменные возражения в течение 5 рабочих дней с</w:t>
      </w:r>
      <w:r>
        <w:rPr>
          <w:rFonts w:ascii="PT Astra Serif" w:hAnsi="PT Astra Serif"/>
          <w:sz w:val="28"/>
          <w:szCs w:val="28"/>
        </w:rPr>
        <w:t>о дня</w:t>
      </w:r>
      <w:r w:rsidRPr="009174F4">
        <w:rPr>
          <w:rFonts w:ascii="PT Astra Serif" w:hAnsi="PT Astra Serif"/>
          <w:sz w:val="28"/>
          <w:szCs w:val="28"/>
        </w:rPr>
        <w:t xml:space="preserve"> получения акта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</w:t>
      </w:r>
      <w:r>
        <w:rPr>
          <w:rFonts w:ascii="PT Astra Serif" w:hAnsi="PT Astra Serif"/>
          <w:sz w:val="28"/>
          <w:szCs w:val="28"/>
        </w:rPr>
        <w:t xml:space="preserve">; </w:t>
      </w:r>
    </w:p>
    <w:p w14:paraId="35E2AE44" w14:textId="76BE0833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акт о результатах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 xml:space="preserve">проверки подлежит размещению </w:t>
      </w:r>
      <w:r>
        <w:rPr>
          <w:rFonts w:ascii="PT Astra Serif" w:hAnsi="PT Astra Serif"/>
          <w:sz w:val="28"/>
          <w:szCs w:val="28"/>
        </w:rPr>
        <w:t xml:space="preserve">уполномоченным исполнительным органом Ульяновской области </w:t>
      </w:r>
      <w:r w:rsidRPr="009174F4">
        <w:rPr>
          <w:rFonts w:ascii="PT Astra Serif" w:hAnsi="PT Astra Serif"/>
          <w:sz w:val="28"/>
          <w:szCs w:val="28"/>
        </w:rPr>
        <w:t xml:space="preserve">в течение </w:t>
      </w:r>
      <w:r>
        <w:rPr>
          <w:rFonts w:ascii="PT Astra Serif" w:hAnsi="PT Astra Serif"/>
          <w:sz w:val="28"/>
          <w:szCs w:val="28"/>
        </w:rPr>
        <w:t xml:space="preserve">               </w:t>
      </w:r>
      <w:r w:rsidRPr="009174F4">
        <w:rPr>
          <w:rFonts w:ascii="PT Astra Serif" w:hAnsi="PT Astra Serif"/>
          <w:sz w:val="28"/>
          <w:szCs w:val="28"/>
        </w:rPr>
        <w:t xml:space="preserve">5 рабочих дней </w:t>
      </w:r>
      <w:r>
        <w:rPr>
          <w:rFonts w:ascii="PT Astra Serif" w:hAnsi="PT Astra Serif"/>
          <w:sz w:val="28"/>
          <w:szCs w:val="28"/>
        </w:rPr>
        <w:t xml:space="preserve">со дня </w:t>
      </w:r>
      <w:r w:rsidRPr="009174F4">
        <w:rPr>
          <w:rFonts w:ascii="PT Astra Serif" w:hAnsi="PT Astra Serif"/>
          <w:sz w:val="28"/>
          <w:szCs w:val="28"/>
        </w:rPr>
        <w:t>составления указанного акта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на </w:t>
      </w:r>
      <w:r>
        <w:rPr>
          <w:rFonts w:ascii="PT Astra Serif" w:hAnsi="PT Astra Serif"/>
          <w:sz w:val="28"/>
          <w:szCs w:val="28"/>
        </w:rPr>
        <w:t xml:space="preserve">своём </w:t>
      </w:r>
      <w:r w:rsidRPr="009174F4">
        <w:rPr>
          <w:rFonts w:ascii="PT Astra Serif" w:hAnsi="PT Astra Serif"/>
          <w:sz w:val="28"/>
          <w:szCs w:val="28"/>
        </w:rPr>
        <w:t>официальном сайте в информационно-телекоммуникационной сети «Интернет</w:t>
      </w:r>
      <w:r>
        <w:rPr>
          <w:rFonts w:ascii="PT Astra Serif" w:hAnsi="PT Astra Serif"/>
          <w:sz w:val="28"/>
          <w:szCs w:val="28"/>
        </w:rPr>
        <w:t>», доступ</w:t>
      </w:r>
      <w:r w:rsidRPr="009174F4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            </w:t>
      </w:r>
      <w:r w:rsidR="00B45063">
        <w:rPr>
          <w:rFonts w:ascii="PT Astra Serif" w:hAnsi="PT Astra Serif"/>
          <w:sz w:val="28"/>
          <w:szCs w:val="28"/>
        </w:rPr>
        <w:t xml:space="preserve">                             </w:t>
      </w:r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к указанному акту обеспечивается в течение срока действия Соглашения </w:t>
      </w:r>
      <w:r>
        <w:rPr>
          <w:rFonts w:ascii="PT Astra Serif" w:hAnsi="PT Astra Serif"/>
          <w:sz w:val="28"/>
          <w:szCs w:val="28"/>
        </w:rPr>
        <w:t xml:space="preserve">                         </w:t>
      </w:r>
      <w:r w:rsidRPr="009174F4">
        <w:rPr>
          <w:rFonts w:ascii="PT Astra Serif" w:hAnsi="PT Astra Serif"/>
          <w:sz w:val="28"/>
          <w:szCs w:val="28"/>
        </w:rPr>
        <w:t>и после дня окончания срока</w:t>
      </w:r>
      <w:r>
        <w:rPr>
          <w:rFonts w:ascii="PT Astra Serif" w:hAnsi="PT Astra Serif"/>
          <w:sz w:val="28"/>
          <w:szCs w:val="28"/>
        </w:rPr>
        <w:t xml:space="preserve"> его</w:t>
      </w:r>
      <w:r w:rsidRPr="009174F4">
        <w:rPr>
          <w:rFonts w:ascii="PT Astra Serif" w:hAnsi="PT Astra Serif"/>
          <w:sz w:val="28"/>
          <w:szCs w:val="28"/>
        </w:rPr>
        <w:t xml:space="preserve"> действия в течение 3 лет;</w:t>
      </w:r>
    </w:p>
    <w:p w14:paraId="54443C32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Региональный оператор обязан устранить все нарушения, выявленные </w:t>
      </w:r>
      <w:r>
        <w:rPr>
          <w:rFonts w:ascii="PT Astra Serif" w:hAnsi="PT Astra Serif"/>
          <w:sz w:val="28"/>
          <w:szCs w:val="28"/>
        </w:rPr>
        <w:t xml:space="preserve">        </w:t>
      </w:r>
      <w:r w:rsidRPr="009174F4">
        <w:rPr>
          <w:rFonts w:ascii="PT Astra Serif" w:hAnsi="PT Astra Serif"/>
          <w:sz w:val="28"/>
          <w:szCs w:val="28"/>
        </w:rPr>
        <w:t xml:space="preserve">в результате </w:t>
      </w:r>
      <w:r>
        <w:rPr>
          <w:rFonts w:ascii="PT Astra Serif" w:hAnsi="PT Astra Serif"/>
          <w:sz w:val="28"/>
          <w:szCs w:val="28"/>
        </w:rPr>
        <w:t xml:space="preserve">плановой </w:t>
      </w:r>
      <w:r w:rsidRPr="009174F4">
        <w:rPr>
          <w:rFonts w:ascii="PT Astra Serif" w:hAnsi="PT Astra Serif"/>
          <w:sz w:val="28"/>
          <w:szCs w:val="28"/>
        </w:rPr>
        <w:t>проверки, в срок, определ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 xml:space="preserve">нный </w:t>
      </w:r>
      <w:r>
        <w:rPr>
          <w:rFonts w:ascii="PT Astra Serif" w:hAnsi="PT Astra Serif"/>
          <w:sz w:val="28"/>
          <w:szCs w:val="28"/>
        </w:rPr>
        <w:t>уполномоченным исполнительным органом Ульяновской области;</w:t>
      </w:r>
    </w:p>
    <w:p w14:paraId="58C62DAB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8</w:t>
      </w:r>
      <w:r w:rsidRPr="009174F4">
        <w:rPr>
          <w:rFonts w:ascii="PT Astra Serif" w:hAnsi="PT Astra Serif"/>
          <w:sz w:val="28"/>
          <w:szCs w:val="28"/>
        </w:rPr>
        <w:t>) ответственность сторон:</w:t>
      </w:r>
    </w:p>
    <w:p w14:paraId="45D2DB5A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 w:rsidRPr="009174F4">
        <w:rPr>
          <w:rFonts w:ascii="PT Astra Serif" w:hAnsi="PT Astra Serif"/>
          <w:sz w:val="28"/>
          <w:szCs w:val="28"/>
        </w:rPr>
        <w:t xml:space="preserve">за неисполнение или ненадлежащее исполнение обязательств, </w:t>
      </w:r>
      <w:r>
        <w:rPr>
          <w:rFonts w:ascii="PT Astra Serif" w:hAnsi="PT Astra Serif"/>
          <w:sz w:val="28"/>
          <w:szCs w:val="28"/>
        </w:rPr>
        <w:t>предусмотренных</w:t>
      </w:r>
      <w:r w:rsidRPr="009174F4">
        <w:rPr>
          <w:rFonts w:ascii="PT Astra Serif" w:hAnsi="PT Astra Serif"/>
          <w:sz w:val="28"/>
          <w:szCs w:val="28"/>
        </w:rPr>
        <w:t xml:space="preserve"> Соглашением, </w:t>
      </w:r>
      <w:r>
        <w:rPr>
          <w:rFonts w:ascii="PT Astra Serif" w:hAnsi="PT Astra Serif"/>
          <w:sz w:val="28"/>
          <w:szCs w:val="28"/>
        </w:rPr>
        <w:t>уполномоченный исполнительный орган Ульяновской области</w:t>
      </w:r>
      <w:r w:rsidRPr="009174F4">
        <w:rPr>
          <w:rFonts w:ascii="PT Astra Serif" w:hAnsi="PT Astra Serif"/>
          <w:sz w:val="28"/>
          <w:szCs w:val="28"/>
        </w:rPr>
        <w:t xml:space="preserve"> и Региональный оператор несут ответственность </w:t>
      </w:r>
      <w:r>
        <w:rPr>
          <w:rFonts w:ascii="PT Astra Serif" w:hAnsi="PT Astra Serif"/>
          <w:sz w:val="28"/>
          <w:szCs w:val="28"/>
        </w:rPr>
        <w:t xml:space="preserve">                       </w:t>
      </w:r>
      <w:r w:rsidRPr="009174F4">
        <w:rPr>
          <w:rFonts w:ascii="PT Astra Serif" w:hAnsi="PT Astra Serif"/>
          <w:sz w:val="28"/>
          <w:szCs w:val="28"/>
        </w:rPr>
        <w:t>в соответствии с законодательством Российской Федерации, законодательством Ульяновской области и условиями Соглашения;</w:t>
      </w:r>
    </w:p>
    <w:p w14:paraId="4535EA8E" w14:textId="1FAEE599" w:rsidR="002D4820" w:rsidRPr="00736B24" w:rsidRDefault="002D4820" w:rsidP="002D4820">
      <w:pPr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в</w:t>
      </w:r>
      <w:r w:rsidRPr="009174F4">
        <w:rPr>
          <w:rFonts w:ascii="PT Astra Serif" w:hAnsi="PT Astra Serif"/>
          <w:sz w:val="28"/>
          <w:szCs w:val="28"/>
        </w:rPr>
        <w:t xml:space="preserve"> случаях и порядке, установленных </w:t>
      </w:r>
      <w:r>
        <w:rPr>
          <w:rFonts w:ascii="PT Astra Serif" w:hAnsi="PT Astra Serif"/>
          <w:sz w:val="28"/>
          <w:szCs w:val="28"/>
        </w:rPr>
        <w:t>Правилами</w:t>
      </w:r>
      <w:r w:rsidRPr="009174F4">
        <w:rPr>
          <w:rFonts w:ascii="PT Astra Serif" w:hAnsi="PT Astra Serif"/>
          <w:sz w:val="28"/>
          <w:szCs w:val="28"/>
        </w:rPr>
        <w:t xml:space="preserve">, Региональный оператор </w:t>
      </w:r>
      <w:r w:rsidRPr="00736B24">
        <w:rPr>
          <w:rFonts w:ascii="PT Astra Serif" w:hAnsi="PT Astra Serif"/>
          <w:sz w:val="28"/>
          <w:szCs w:val="28"/>
        </w:rPr>
        <w:t>может быть лиш</w:t>
      </w:r>
      <w:r>
        <w:rPr>
          <w:rFonts w:ascii="PT Astra Serif" w:hAnsi="PT Astra Serif"/>
          <w:sz w:val="28"/>
          <w:szCs w:val="28"/>
        </w:rPr>
        <w:t>ё</w:t>
      </w:r>
      <w:r w:rsidRPr="00736B24">
        <w:rPr>
          <w:rFonts w:ascii="PT Astra Serif" w:hAnsi="PT Astra Serif"/>
          <w:sz w:val="28"/>
          <w:szCs w:val="28"/>
        </w:rPr>
        <w:t xml:space="preserve">н статуса регионального оператора по обращению с ТКО  </w:t>
      </w:r>
      <w:r w:rsidR="00EA3E55">
        <w:rPr>
          <w:rFonts w:ascii="PT Astra Serif" w:hAnsi="PT Astra Serif"/>
          <w:sz w:val="28"/>
          <w:szCs w:val="28"/>
        </w:rPr>
        <w:t xml:space="preserve">                           </w:t>
      </w:r>
      <w:r w:rsidRPr="00736B24">
        <w:rPr>
          <w:rFonts w:ascii="PT Astra Serif" w:hAnsi="PT Astra Serif"/>
          <w:sz w:val="28"/>
          <w:szCs w:val="28"/>
        </w:rPr>
        <w:t>на территории Ульяновской области;</w:t>
      </w:r>
    </w:p>
    <w:p w14:paraId="407421C7" w14:textId="7C738757" w:rsidR="002D4820" w:rsidRDefault="002D4820" w:rsidP="00EA3E55">
      <w:pPr>
        <w:suppressAutoHyphens/>
        <w:ind w:firstLine="709"/>
        <w:jc w:val="both"/>
        <w:rPr>
          <w:rFonts w:ascii="PT Astra Serif" w:hAnsi="PT Astra Serif"/>
          <w:color w:val="000000"/>
          <w:sz w:val="28"/>
          <w:szCs w:val="28"/>
          <w:shd w:val="clear" w:color="auto" w:fill="FFFFFF"/>
        </w:rPr>
      </w:pP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за н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есоблюдение </w:t>
      </w:r>
      <w:r w:rsidRPr="00736B24">
        <w:rPr>
          <w:rFonts w:ascii="PT Astra Serif" w:hAnsi="PT Astra Serif"/>
          <w:sz w:val="28"/>
          <w:szCs w:val="28"/>
          <w:shd w:val="clear" w:color="auto" w:fill="FFFFFF"/>
        </w:rPr>
        <w:t>требований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 в области охраны окружающей среды при сборе, транспортировании, обработке,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энергетической 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утилизации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>, утилизации ТКО путём производства из их органической части искусственных грунтов,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обезвреживании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или захоронения </w:t>
      </w:r>
      <w:r w:rsidRPr="00736B24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отходов производства и потребления,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Региональный оператор несёт административную ответственность                     </w:t>
      </w:r>
      <w:r w:rsidR="00B45063"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               </w:t>
      </w:r>
      <w:r>
        <w:rPr>
          <w:rFonts w:ascii="PT Astra Serif" w:hAnsi="PT Astra Serif"/>
          <w:color w:val="000000"/>
          <w:sz w:val="28"/>
          <w:szCs w:val="28"/>
          <w:shd w:val="clear" w:color="auto" w:fill="FFFFFF"/>
        </w:rPr>
        <w:t xml:space="preserve">  в соответствии с законодательством Российской Федерации;</w:t>
      </w:r>
    </w:p>
    <w:p w14:paraId="4240A11D" w14:textId="77777777" w:rsidR="002D4820" w:rsidRDefault="002D4820" w:rsidP="00EA3E5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A94F89">
        <w:rPr>
          <w:rFonts w:ascii="PT Astra Serif" w:hAnsi="PT Astra Serif"/>
          <w:sz w:val="28"/>
          <w:szCs w:val="28"/>
        </w:rPr>
        <w:t>Региональный оператор обязан самостоятельно в полной мере возместить ущерб, причин</w:t>
      </w:r>
      <w:r>
        <w:rPr>
          <w:rFonts w:ascii="PT Astra Serif" w:hAnsi="PT Astra Serif"/>
          <w:sz w:val="28"/>
          <w:szCs w:val="28"/>
        </w:rPr>
        <w:t>ё</w:t>
      </w:r>
      <w:r w:rsidRPr="00A94F89">
        <w:rPr>
          <w:rFonts w:ascii="PT Astra Serif" w:hAnsi="PT Astra Serif"/>
          <w:sz w:val="28"/>
          <w:szCs w:val="28"/>
        </w:rPr>
        <w:t>нный своими действиями (бездействием)</w:t>
      </w:r>
      <w:r>
        <w:rPr>
          <w:rFonts w:ascii="PT Astra Serif" w:hAnsi="PT Astra Serif"/>
          <w:sz w:val="28"/>
          <w:szCs w:val="28"/>
        </w:rPr>
        <w:t>.</w:t>
      </w:r>
    </w:p>
    <w:p w14:paraId="4471BCDC" w14:textId="77777777" w:rsidR="002D4820" w:rsidRPr="00102E12" w:rsidRDefault="002D4820" w:rsidP="00EA3E5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02E12">
        <w:rPr>
          <w:rFonts w:ascii="PT Astra Serif" w:hAnsi="PT Astra Serif"/>
          <w:sz w:val="28"/>
          <w:szCs w:val="28"/>
        </w:rPr>
        <w:t xml:space="preserve">Региональный оператор </w:t>
      </w:r>
      <w:r>
        <w:rPr>
          <w:rFonts w:ascii="PT Astra Serif" w:hAnsi="PT Astra Serif"/>
          <w:sz w:val="28"/>
          <w:szCs w:val="28"/>
        </w:rPr>
        <w:t xml:space="preserve">в случае реализации инвестиционной программы </w:t>
      </w:r>
      <w:r w:rsidRPr="00102E12">
        <w:rPr>
          <w:rFonts w:ascii="PT Astra Serif" w:hAnsi="PT Astra Serif"/>
          <w:sz w:val="28"/>
          <w:szCs w:val="28"/>
        </w:rPr>
        <w:t>обязан уплатить в областной бюджет Ульяновской области неустойку в виде пени, устанавливаемую в размере 1/300 ключевой ставки Центрального Банка Российской Федерации:</w:t>
      </w:r>
    </w:p>
    <w:p w14:paraId="5A673044" w14:textId="77777777" w:rsidR="002D4820" w:rsidRPr="00102E12" w:rsidRDefault="002D4820" w:rsidP="00EA3E5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02E12">
        <w:rPr>
          <w:rFonts w:ascii="PT Astra Serif" w:hAnsi="PT Astra Serif"/>
          <w:sz w:val="28"/>
          <w:szCs w:val="28"/>
        </w:rPr>
        <w:t xml:space="preserve">по соблюдению сроков ввода в эксплуатацию объектов, используемых для обращения с </w:t>
      </w:r>
      <w:r>
        <w:rPr>
          <w:rFonts w:ascii="PT Astra Serif" w:hAnsi="PT Astra Serif"/>
          <w:sz w:val="28"/>
          <w:szCs w:val="28"/>
        </w:rPr>
        <w:t>ТКО (</w:t>
      </w:r>
      <w:r w:rsidRPr="00102E12">
        <w:rPr>
          <w:rFonts w:ascii="PT Astra Serif" w:hAnsi="PT Astra Serif"/>
          <w:sz w:val="28"/>
          <w:szCs w:val="28"/>
        </w:rPr>
        <w:t xml:space="preserve">пени исчисляются </w:t>
      </w:r>
      <w:r>
        <w:rPr>
          <w:rFonts w:ascii="PT Astra Serif" w:hAnsi="PT Astra Serif"/>
          <w:sz w:val="28"/>
          <w:szCs w:val="28"/>
        </w:rPr>
        <w:t xml:space="preserve">от </w:t>
      </w:r>
      <w:r w:rsidRPr="00102E12">
        <w:rPr>
          <w:rFonts w:ascii="PT Astra Serif" w:hAnsi="PT Astra Serif"/>
          <w:sz w:val="28"/>
          <w:szCs w:val="28"/>
        </w:rPr>
        <w:t xml:space="preserve">определяемой инвестиционной </w:t>
      </w:r>
      <w:r w:rsidRPr="00102E12">
        <w:rPr>
          <w:rFonts w:ascii="PT Astra Serif" w:hAnsi="PT Astra Serif"/>
          <w:sz w:val="28"/>
          <w:szCs w:val="28"/>
        </w:rPr>
        <w:lastRenderedPageBreak/>
        <w:t>программ</w:t>
      </w:r>
      <w:r>
        <w:rPr>
          <w:rFonts w:ascii="PT Astra Serif" w:hAnsi="PT Astra Serif"/>
          <w:sz w:val="28"/>
          <w:szCs w:val="28"/>
        </w:rPr>
        <w:t>ой</w:t>
      </w:r>
      <w:r w:rsidRPr="00102E12">
        <w:rPr>
          <w:rFonts w:ascii="PT Astra Serif" w:hAnsi="PT Astra Serif"/>
          <w:sz w:val="28"/>
          <w:szCs w:val="28"/>
        </w:rPr>
        <w:t xml:space="preserve"> Регионального оператора стоимости строительства объекта, используемого для обращения с </w:t>
      </w:r>
      <w:r>
        <w:rPr>
          <w:rFonts w:ascii="PT Astra Serif" w:hAnsi="PT Astra Serif"/>
          <w:sz w:val="28"/>
          <w:szCs w:val="28"/>
        </w:rPr>
        <w:t>ТКО</w:t>
      </w:r>
      <w:r w:rsidRPr="00102E12">
        <w:rPr>
          <w:rFonts w:ascii="PT Astra Serif" w:hAnsi="PT Astra Serif"/>
          <w:sz w:val="28"/>
          <w:szCs w:val="28"/>
        </w:rPr>
        <w:t>, в отношении которого нарушен срок ввода в эксплуатацию);</w:t>
      </w:r>
    </w:p>
    <w:p w14:paraId="43B39391" w14:textId="73E48513" w:rsidR="002D4820" w:rsidRPr="00736B24" w:rsidRDefault="002D4820" w:rsidP="00EA3E55">
      <w:pPr>
        <w:suppressAutoHyphens/>
        <w:ind w:firstLine="709"/>
        <w:jc w:val="both"/>
        <w:rPr>
          <w:rFonts w:ascii="PT Astra Serif" w:hAnsi="PT Astra Serif"/>
          <w:sz w:val="28"/>
          <w:szCs w:val="28"/>
        </w:rPr>
      </w:pPr>
      <w:r w:rsidRPr="00102E12">
        <w:rPr>
          <w:rFonts w:ascii="PT Astra Serif" w:hAnsi="PT Astra Serif"/>
          <w:sz w:val="28"/>
          <w:szCs w:val="28"/>
        </w:rPr>
        <w:t xml:space="preserve">по соблюдению сроков устранения нарушений, указанных </w:t>
      </w:r>
      <w:r>
        <w:rPr>
          <w:rFonts w:ascii="PT Astra Serif" w:hAnsi="PT Astra Serif"/>
          <w:sz w:val="28"/>
          <w:szCs w:val="28"/>
        </w:rPr>
        <w:t xml:space="preserve">                               </w:t>
      </w:r>
      <w:r w:rsidR="00B45063">
        <w:rPr>
          <w:rFonts w:ascii="PT Astra Serif" w:hAnsi="PT Astra Serif"/>
          <w:sz w:val="28"/>
          <w:szCs w:val="28"/>
        </w:rPr>
        <w:t xml:space="preserve">             </w:t>
      </w:r>
      <w:r w:rsidRPr="00102E12">
        <w:rPr>
          <w:rFonts w:ascii="PT Astra Serif" w:hAnsi="PT Astra Serif"/>
          <w:sz w:val="28"/>
          <w:szCs w:val="28"/>
        </w:rPr>
        <w:t xml:space="preserve">в требованиях </w:t>
      </w:r>
      <w:r>
        <w:rPr>
          <w:rFonts w:ascii="PT Astra Serif" w:hAnsi="PT Astra Serif"/>
          <w:sz w:val="28"/>
          <w:szCs w:val="28"/>
        </w:rPr>
        <w:t>уполномоченного исполнительного органа Ульяновской области</w:t>
      </w:r>
      <w:r w:rsidRPr="00102E12">
        <w:rPr>
          <w:rFonts w:ascii="PT Astra Serif" w:hAnsi="PT Astra Serif"/>
          <w:sz w:val="28"/>
          <w:szCs w:val="28"/>
        </w:rPr>
        <w:t xml:space="preserve"> (пени исчисляются </w:t>
      </w:r>
      <w:r>
        <w:rPr>
          <w:rFonts w:ascii="PT Astra Serif" w:hAnsi="PT Astra Serif"/>
          <w:sz w:val="28"/>
          <w:szCs w:val="28"/>
        </w:rPr>
        <w:t xml:space="preserve">от </w:t>
      </w:r>
      <w:r w:rsidRPr="00102E12">
        <w:rPr>
          <w:rFonts w:ascii="PT Astra Serif" w:hAnsi="PT Astra Serif"/>
          <w:sz w:val="28"/>
          <w:szCs w:val="28"/>
        </w:rPr>
        <w:t xml:space="preserve">определяемой инвестиционной программой Регионального оператора стоимости строительства, реконструкции и (или) модернизации объекта, используемого для обращения с </w:t>
      </w:r>
      <w:r>
        <w:rPr>
          <w:rFonts w:ascii="PT Astra Serif" w:hAnsi="PT Astra Serif"/>
          <w:sz w:val="28"/>
          <w:szCs w:val="28"/>
        </w:rPr>
        <w:t>ТКО</w:t>
      </w:r>
      <w:r w:rsidRPr="00102E12">
        <w:rPr>
          <w:rFonts w:ascii="PT Astra Serif" w:hAnsi="PT Astra Serif"/>
          <w:sz w:val="28"/>
          <w:szCs w:val="28"/>
        </w:rPr>
        <w:t>, в отношении которого выявлены нарушения)</w:t>
      </w:r>
      <w:r>
        <w:rPr>
          <w:rFonts w:ascii="PT Astra Serif" w:hAnsi="PT Astra Serif"/>
          <w:sz w:val="28"/>
          <w:szCs w:val="28"/>
        </w:rPr>
        <w:t>;</w:t>
      </w:r>
    </w:p>
    <w:p w14:paraId="5B310CF9" w14:textId="6A92E85D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9</w:t>
      </w:r>
      <w:r w:rsidRPr="009174F4">
        <w:rPr>
          <w:rFonts w:ascii="PT Astra Serif" w:hAnsi="PT Astra Serif"/>
          <w:sz w:val="28"/>
          <w:szCs w:val="28"/>
        </w:rPr>
        <w:t xml:space="preserve">) информацию о количестве допустимых нарушений периодичности </w:t>
      </w:r>
      <w:r>
        <w:rPr>
          <w:rFonts w:ascii="PT Astra Serif" w:hAnsi="PT Astra Serif"/>
          <w:sz w:val="28"/>
          <w:szCs w:val="28"/>
        </w:rPr>
        <w:t xml:space="preserve">       </w:t>
      </w:r>
      <w:r w:rsidR="00B45063">
        <w:rPr>
          <w:rFonts w:ascii="PT Astra Serif" w:hAnsi="PT Astra Serif"/>
          <w:sz w:val="28"/>
          <w:szCs w:val="28"/>
        </w:rPr>
        <w:t xml:space="preserve">          </w:t>
      </w:r>
      <w:bookmarkStart w:id="3" w:name="_GoBack"/>
      <w:bookmarkEnd w:id="3"/>
      <w:r>
        <w:rPr>
          <w:rFonts w:ascii="PT Astra Serif" w:hAnsi="PT Astra Serif"/>
          <w:sz w:val="28"/>
          <w:szCs w:val="28"/>
        </w:rPr>
        <w:t xml:space="preserve"> </w:t>
      </w:r>
      <w:r w:rsidRPr="009174F4">
        <w:rPr>
          <w:rFonts w:ascii="PT Astra Serif" w:hAnsi="PT Astra Serif"/>
          <w:sz w:val="28"/>
          <w:szCs w:val="28"/>
        </w:rPr>
        <w:t xml:space="preserve">и времени вывоза ТКО в течение года, а также сроки и порядок возмещения убытков потребителям (уполномоченным организациям) услуг при несоблюдении Региональным оператором обязательств, предусмотренных нормативными правовыми актами Российской Федерации, нормативными правовыми актами Ульяновской области и </w:t>
      </w:r>
      <w:r>
        <w:rPr>
          <w:rFonts w:ascii="PT Astra Serif" w:hAnsi="PT Astra Serif"/>
          <w:sz w:val="28"/>
          <w:szCs w:val="28"/>
        </w:rPr>
        <w:t xml:space="preserve">настоящим </w:t>
      </w:r>
      <w:r w:rsidRPr="009174F4">
        <w:rPr>
          <w:rFonts w:ascii="PT Astra Serif" w:hAnsi="PT Astra Serif"/>
          <w:sz w:val="28"/>
          <w:szCs w:val="28"/>
        </w:rPr>
        <w:t>Соглашением</w:t>
      </w:r>
      <w:r>
        <w:rPr>
          <w:rFonts w:ascii="PT Astra Serif" w:hAnsi="PT Astra Serif"/>
          <w:sz w:val="28"/>
          <w:szCs w:val="28"/>
        </w:rPr>
        <w:t>;</w:t>
      </w:r>
    </w:p>
    <w:p w14:paraId="03CB8A7F" w14:textId="77777777" w:rsidR="002D4820" w:rsidRPr="009174F4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Pr="009174F4">
        <w:rPr>
          <w:rFonts w:ascii="PT Astra Serif" w:hAnsi="PT Astra Serif"/>
          <w:sz w:val="28"/>
          <w:szCs w:val="28"/>
        </w:rPr>
        <w:t>) значения целевых показателей, достижение которых обеспечивается Региональным оператором в рамках Соглашения;</w:t>
      </w:r>
    </w:p>
    <w:p w14:paraId="328CDC0A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11</w:t>
      </w:r>
      <w:r w:rsidRPr="009174F4">
        <w:rPr>
          <w:rFonts w:ascii="PT Astra Serif" w:hAnsi="PT Astra Serif"/>
          <w:sz w:val="28"/>
          <w:szCs w:val="28"/>
        </w:rPr>
        <w:t>) привед</w:t>
      </w:r>
      <w:r>
        <w:rPr>
          <w:rFonts w:ascii="PT Astra Serif" w:hAnsi="PT Astra Serif"/>
          <w:sz w:val="28"/>
          <w:szCs w:val="28"/>
        </w:rPr>
        <w:t>ё</w:t>
      </w:r>
      <w:r w:rsidRPr="009174F4">
        <w:rPr>
          <w:rFonts w:ascii="PT Astra Serif" w:hAnsi="PT Astra Serif"/>
          <w:sz w:val="28"/>
          <w:szCs w:val="28"/>
        </w:rPr>
        <w:t>нную стоимость услуги Регионального оператора</w:t>
      </w:r>
      <w:r>
        <w:rPr>
          <w:rFonts w:ascii="PT Astra Serif" w:hAnsi="PT Astra Serif"/>
          <w:sz w:val="28"/>
          <w:szCs w:val="28"/>
        </w:rPr>
        <w:t>.</w:t>
      </w:r>
    </w:p>
    <w:p w14:paraId="60E2446C" w14:textId="77777777" w:rsidR="002D4820" w:rsidRDefault="002D4820" w:rsidP="002D4820">
      <w:pPr>
        <w:pStyle w:val="ConsPlusNormal"/>
        <w:suppressAutoHyphens/>
        <w:jc w:val="both"/>
        <w:rPr>
          <w:rFonts w:ascii="PT Astra Serif" w:hAnsi="PT Astra Serif"/>
          <w:sz w:val="28"/>
          <w:szCs w:val="28"/>
        </w:rPr>
      </w:pPr>
    </w:p>
    <w:p w14:paraId="6367C670" w14:textId="1C1EF5A5" w:rsidR="002D4820" w:rsidRDefault="002D4820" w:rsidP="002D4820">
      <w:pPr>
        <w:pStyle w:val="ConsPlusNormal"/>
        <w:suppressAutoHyphens/>
        <w:ind w:firstLine="539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                                   _______________</w:t>
      </w:r>
    </w:p>
    <w:p w14:paraId="6AC26F3D" w14:textId="77777777" w:rsidR="00EA3E55" w:rsidRPr="00594773" w:rsidRDefault="00EA3E55" w:rsidP="002D4820">
      <w:pPr>
        <w:pStyle w:val="ConsPlusNormal"/>
        <w:suppressAutoHyphens/>
        <w:ind w:firstLine="539"/>
        <w:rPr>
          <w:rFonts w:ascii="PT Astra Serif" w:hAnsi="PT Astra Serif"/>
          <w:sz w:val="28"/>
          <w:szCs w:val="28"/>
        </w:rPr>
      </w:pPr>
    </w:p>
    <w:sectPr w:rsidR="00EA3E55" w:rsidRPr="00594773" w:rsidSect="00341957">
      <w:headerReference w:type="default" r:id="rId12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E94E34" w14:textId="77777777" w:rsidR="00FC7BF8" w:rsidRDefault="00FC7BF8">
      <w:r>
        <w:separator/>
      </w:r>
    </w:p>
  </w:endnote>
  <w:endnote w:type="continuationSeparator" w:id="0">
    <w:p w14:paraId="2F318DBF" w14:textId="77777777" w:rsidR="00FC7BF8" w:rsidRDefault="00FC7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17C0B3" w14:textId="77777777" w:rsidR="00AC5C46" w:rsidRDefault="00AC5C46" w:rsidP="00E108A5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F48630E" w14:textId="77777777" w:rsidR="00AC5C46" w:rsidRDefault="00AC5C46" w:rsidP="00902D1D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829CE77" w14:textId="77777777" w:rsidR="00FC7BF8" w:rsidRDefault="00FC7BF8">
      <w:r>
        <w:separator/>
      </w:r>
    </w:p>
  </w:footnote>
  <w:footnote w:type="continuationSeparator" w:id="0">
    <w:p w14:paraId="280FB821" w14:textId="77777777" w:rsidR="00FC7BF8" w:rsidRDefault="00FC7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A7DB55" w14:textId="77777777" w:rsidR="00AC5C46" w:rsidRDefault="00AC5C46" w:rsidP="004C7323">
    <w:pPr>
      <w:pStyle w:val="a9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3D962B90" w14:textId="77777777" w:rsidR="00AC5C46" w:rsidRDefault="00AC5C46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T Astra Serif" w:hAnsi="PT Astra Serif"/>
        <w:sz w:val="28"/>
        <w:szCs w:val="28"/>
      </w:rPr>
      <w:id w:val="-453244048"/>
      <w:docPartObj>
        <w:docPartGallery w:val="Page Numbers (Top of Page)"/>
        <w:docPartUnique/>
      </w:docPartObj>
    </w:sdtPr>
    <w:sdtEndPr/>
    <w:sdtContent>
      <w:p w14:paraId="3DC2BABF" w14:textId="7C45CCA8" w:rsidR="00AC5C46" w:rsidRPr="00586F7D" w:rsidRDefault="00AC5C46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586F7D">
          <w:rPr>
            <w:rFonts w:ascii="PT Astra Serif" w:hAnsi="PT Astra Serif"/>
            <w:sz w:val="28"/>
            <w:szCs w:val="28"/>
          </w:rPr>
          <w:t>2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47785124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04E1970A" w14:textId="5BC6BDAD" w:rsidR="00AC5C46" w:rsidRPr="00E06C4B" w:rsidRDefault="00AC5C46" w:rsidP="00E06C4B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E06C4B">
          <w:rPr>
            <w:rFonts w:ascii="PT Astra Serif" w:hAnsi="PT Astra Serif"/>
            <w:sz w:val="28"/>
            <w:szCs w:val="28"/>
          </w:rPr>
          <w:fldChar w:fldCharType="begin"/>
        </w:r>
        <w:r w:rsidRPr="00E06C4B">
          <w:rPr>
            <w:rFonts w:ascii="PT Astra Serif" w:hAnsi="PT Astra Serif"/>
            <w:sz w:val="28"/>
            <w:szCs w:val="28"/>
          </w:rPr>
          <w:instrText>PAGE   \* MERGEFORMAT</w:instrText>
        </w:r>
        <w:r w:rsidRPr="00E06C4B">
          <w:rPr>
            <w:rFonts w:ascii="PT Astra Serif" w:hAnsi="PT Astra Serif"/>
            <w:sz w:val="28"/>
            <w:szCs w:val="28"/>
          </w:rPr>
          <w:fldChar w:fldCharType="separate"/>
        </w:r>
        <w:r w:rsidR="00D84DEB">
          <w:rPr>
            <w:rFonts w:ascii="PT Astra Serif" w:hAnsi="PT Astra Serif"/>
            <w:noProof/>
            <w:sz w:val="28"/>
            <w:szCs w:val="28"/>
          </w:rPr>
          <w:t>2</w:t>
        </w:r>
        <w:r w:rsidRPr="00E06C4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64725425"/>
      <w:docPartObj>
        <w:docPartGallery w:val="Page Numbers (Top of Page)"/>
        <w:docPartUnique/>
      </w:docPartObj>
    </w:sdtPr>
    <w:sdtEndPr>
      <w:rPr>
        <w:rFonts w:ascii="PT Astra Serif" w:hAnsi="PT Astra Serif"/>
        <w:sz w:val="28"/>
        <w:szCs w:val="28"/>
      </w:rPr>
    </w:sdtEndPr>
    <w:sdtContent>
      <w:p w14:paraId="7BC7692B" w14:textId="77777777" w:rsidR="00B711A1" w:rsidRPr="00E06C4B" w:rsidRDefault="00B711A1" w:rsidP="00E06C4B">
        <w:pPr>
          <w:pStyle w:val="a9"/>
          <w:jc w:val="center"/>
          <w:rPr>
            <w:rFonts w:ascii="PT Astra Serif" w:hAnsi="PT Astra Serif"/>
            <w:sz w:val="28"/>
            <w:szCs w:val="28"/>
          </w:rPr>
        </w:pPr>
        <w:r w:rsidRPr="00E06C4B">
          <w:rPr>
            <w:rFonts w:ascii="PT Astra Serif" w:hAnsi="PT Astra Serif"/>
            <w:sz w:val="28"/>
            <w:szCs w:val="28"/>
          </w:rPr>
          <w:fldChar w:fldCharType="begin"/>
        </w:r>
        <w:r w:rsidRPr="00E06C4B">
          <w:rPr>
            <w:rFonts w:ascii="PT Astra Serif" w:hAnsi="PT Astra Serif"/>
            <w:sz w:val="28"/>
            <w:szCs w:val="28"/>
          </w:rPr>
          <w:instrText>PAGE   \* MERGEFORMAT</w:instrText>
        </w:r>
        <w:r w:rsidRPr="00E06C4B">
          <w:rPr>
            <w:rFonts w:ascii="PT Astra Serif" w:hAnsi="PT Astra Serif"/>
            <w:sz w:val="28"/>
            <w:szCs w:val="28"/>
          </w:rPr>
          <w:fldChar w:fldCharType="separate"/>
        </w:r>
        <w:r w:rsidR="00D84DEB">
          <w:rPr>
            <w:rFonts w:ascii="PT Astra Serif" w:hAnsi="PT Astra Serif"/>
            <w:noProof/>
            <w:sz w:val="28"/>
            <w:szCs w:val="28"/>
          </w:rPr>
          <w:t>2</w:t>
        </w:r>
        <w:r w:rsidRPr="00E06C4B">
          <w:rPr>
            <w:rFonts w:ascii="PT Astra Serif" w:hAnsi="PT Astra Serif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575FF"/>
    <w:multiLevelType w:val="hybridMultilevel"/>
    <w:tmpl w:val="614290EA"/>
    <w:lvl w:ilvl="0" w:tplc="F7C85E76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09040AEE"/>
    <w:multiLevelType w:val="hybridMultilevel"/>
    <w:tmpl w:val="702CC7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162C6D"/>
    <w:multiLevelType w:val="hybridMultilevel"/>
    <w:tmpl w:val="C0A4D6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66632"/>
    <w:multiLevelType w:val="hybridMultilevel"/>
    <w:tmpl w:val="FD9ABF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C364B9"/>
    <w:multiLevelType w:val="hybridMultilevel"/>
    <w:tmpl w:val="9EA80CDE"/>
    <w:lvl w:ilvl="0" w:tplc="A2949EE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 w15:restartNumberingAfterBreak="0">
    <w:nsid w:val="10193C48"/>
    <w:multiLevelType w:val="hybridMultilevel"/>
    <w:tmpl w:val="94F61888"/>
    <w:lvl w:ilvl="0" w:tplc="303AA760">
      <w:start w:val="4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10D85ADB"/>
    <w:multiLevelType w:val="multilevel"/>
    <w:tmpl w:val="564CFE9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18B042CA"/>
    <w:multiLevelType w:val="hybridMultilevel"/>
    <w:tmpl w:val="407E7E06"/>
    <w:lvl w:ilvl="0" w:tplc="DD64FCF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D376D"/>
    <w:multiLevelType w:val="hybridMultilevel"/>
    <w:tmpl w:val="CFD4B6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2034F5"/>
    <w:multiLevelType w:val="hybridMultilevel"/>
    <w:tmpl w:val="452657D2"/>
    <w:lvl w:ilvl="0" w:tplc="19124E04">
      <w:start w:val="6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0" w15:restartNumberingAfterBreak="0">
    <w:nsid w:val="25ED3732"/>
    <w:multiLevelType w:val="hybridMultilevel"/>
    <w:tmpl w:val="97F0609E"/>
    <w:lvl w:ilvl="0" w:tplc="C6D09DFE">
      <w:start w:val="8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 w15:restartNumberingAfterBreak="0">
    <w:nsid w:val="28C82FC8"/>
    <w:multiLevelType w:val="hybridMultilevel"/>
    <w:tmpl w:val="223CB69C"/>
    <w:lvl w:ilvl="0" w:tplc="EC9EFB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6769E8"/>
    <w:multiLevelType w:val="hybridMultilevel"/>
    <w:tmpl w:val="5B9A9438"/>
    <w:lvl w:ilvl="0" w:tplc="B3929E4C">
      <w:start w:val="1"/>
      <w:numFmt w:val="decimal"/>
      <w:lvlText w:val="%1"/>
      <w:lvlJc w:val="righ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2D217CED"/>
    <w:multiLevelType w:val="hybridMultilevel"/>
    <w:tmpl w:val="1A6636F4"/>
    <w:lvl w:ilvl="0" w:tplc="7F241C40">
      <w:start w:val="3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 w15:restartNumberingAfterBreak="0">
    <w:nsid w:val="31FC5787"/>
    <w:multiLevelType w:val="hybridMultilevel"/>
    <w:tmpl w:val="198A08D0"/>
    <w:lvl w:ilvl="0" w:tplc="1A08F93C">
      <w:start w:val="11"/>
      <w:numFmt w:val="decimal"/>
      <w:lvlText w:val="%1."/>
      <w:lvlJc w:val="left"/>
      <w:pPr>
        <w:ind w:left="1084" w:hanging="37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5" w15:restartNumberingAfterBreak="0">
    <w:nsid w:val="34C22366"/>
    <w:multiLevelType w:val="hybridMultilevel"/>
    <w:tmpl w:val="A342BEB8"/>
    <w:lvl w:ilvl="0" w:tplc="4F107D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444F3DED"/>
    <w:multiLevelType w:val="hybridMultilevel"/>
    <w:tmpl w:val="10EEF00A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 w15:restartNumberingAfterBreak="0">
    <w:nsid w:val="45BD2F14"/>
    <w:multiLevelType w:val="hybridMultilevel"/>
    <w:tmpl w:val="DCC06F7A"/>
    <w:lvl w:ilvl="0" w:tplc="38B60506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8" w15:restartNumberingAfterBreak="0">
    <w:nsid w:val="4B070299"/>
    <w:multiLevelType w:val="hybridMultilevel"/>
    <w:tmpl w:val="89248F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DF61442"/>
    <w:multiLevelType w:val="hybridMultilevel"/>
    <w:tmpl w:val="794861FA"/>
    <w:lvl w:ilvl="0" w:tplc="8C32C198">
      <w:start w:val="1"/>
      <w:numFmt w:val="decimal"/>
      <w:lvlText w:val="%1)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0" w15:restartNumberingAfterBreak="0">
    <w:nsid w:val="52177D2C"/>
    <w:multiLevelType w:val="hybridMultilevel"/>
    <w:tmpl w:val="691CAD1C"/>
    <w:lvl w:ilvl="0" w:tplc="B484A9E6">
      <w:start w:val="4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57D5459C"/>
    <w:multiLevelType w:val="hybridMultilevel"/>
    <w:tmpl w:val="F21C9ADC"/>
    <w:lvl w:ilvl="0" w:tplc="FE0A5748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2" w15:restartNumberingAfterBreak="0">
    <w:nsid w:val="5B045FD7"/>
    <w:multiLevelType w:val="hybridMultilevel"/>
    <w:tmpl w:val="F69A3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BB74FE9"/>
    <w:multiLevelType w:val="hybridMultilevel"/>
    <w:tmpl w:val="37C02E10"/>
    <w:lvl w:ilvl="0" w:tplc="A134DD1C">
      <w:start w:val="9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 w15:restartNumberingAfterBreak="0">
    <w:nsid w:val="5E8A0E59"/>
    <w:multiLevelType w:val="hybridMultilevel"/>
    <w:tmpl w:val="72B28830"/>
    <w:lvl w:ilvl="0" w:tplc="D5BC373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5" w15:restartNumberingAfterBreak="0">
    <w:nsid w:val="69147291"/>
    <w:multiLevelType w:val="multilevel"/>
    <w:tmpl w:val="EBB28B10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6" w15:restartNumberingAfterBreak="0">
    <w:nsid w:val="6A021083"/>
    <w:multiLevelType w:val="hybridMultilevel"/>
    <w:tmpl w:val="BD2A7F38"/>
    <w:lvl w:ilvl="0" w:tplc="0E7CECEE">
      <w:start w:val="1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 w15:restartNumberingAfterBreak="0">
    <w:nsid w:val="6C942B6B"/>
    <w:multiLevelType w:val="hybridMultilevel"/>
    <w:tmpl w:val="A06CB9C0"/>
    <w:lvl w:ilvl="0" w:tplc="6FFCABC8">
      <w:start w:val="1"/>
      <w:numFmt w:val="decimal"/>
      <w:lvlText w:val="%1."/>
      <w:lvlJc w:val="left"/>
      <w:pPr>
        <w:ind w:left="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5" w:hanging="360"/>
      </w:pPr>
    </w:lvl>
    <w:lvl w:ilvl="2" w:tplc="0419001B" w:tentative="1">
      <w:start w:val="1"/>
      <w:numFmt w:val="lowerRoman"/>
      <w:lvlText w:val="%3."/>
      <w:lvlJc w:val="right"/>
      <w:pPr>
        <w:ind w:left="1805" w:hanging="180"/>
      </w:pPr>
    </w:lvl>
    <w:lvl w:ilvl="3" w:tplc="0419000F" w:tentative="1">
      <w:start w:val="1"/>
      <w:numFmt w:val="decimal"/>
      <w:lvlText w:val="%4."/>
      <w:lvlJc w:val="left"/>
      <w:pPr>
        <w:ind w:left="2525" w:hanging="360"/>
      </w:pPr>
    </w:lvl>
    <w:lvl w:ilvl="4" w:tplc="04190019" w:tentative="1">
      <w:start w:val="1"/>
      <w:numFmt w:val="lowerLetter"/>
      <w:lvlText w:val="%5."/>
      <w:lvlJc w:val="left"/>
      <w:pPr>
        <w:ind w:left="3245" w:hanging="360"/>
      </w:pPr>
    </w:lvl>
    <w:lvl w:ilvl="5" w:tplc="0419001B" w:tentative="1">
      <w:start w:val="1"/>
      <w:numFmt w:val="lowerRoman"/>
      <w:lvlText w:val="%6."/>
      <w:lvlJc w:val="right"/>
      <w:pPr>
        <w:ind w:left="3965" w:hanging="180"/>
      </w:pPr>
    </w:lvl>
    <w:lvl w:ilvl="6" w:tplc="0419000F" w:tentative="1">
      <w:start w:val="1"/>
      <w:numFmt w:val="decimal"/>
      <w:lvlText w:val="%7."/>
      <w:lvlJc w:val="left"/>
      <w:pPr>
        <w:ind w:left="4685" w:hanging="360"/>
      </w:pPr>
    </w:lvl>
    <w:lvl w:ilvl="7" w:tplc="04190019" w:tentative="1">
      <w:start w:val="1"/>
      <w:numFmt w:val="lowerLetter"/>
      <w:lvlText w:val="%8."/>
      <w:lvlJc w:val="left"/>
      <w:pPr>
        <w:ind w:left="5405" w:hanging="360"/>
      </w:pPr>
    </w:lvl>
    <w:lvl w:ilvl="8" w:tplc="0419001B" w:tentative="1">
      <w:start w:val="1"/>
      <w:numFmt w:val="lowerRoman"/>
      <w:lvlText w:val="%9."/>
      <w:lvlJc w:val="right"/>
      <w:pPr>
        <w:ind w:left="6125" w:hanging="180"/>
      </w:pPr>
    </w:lvl>
  </w:abstractNum>
  <w:abstractNum w:abstractNumId="28" w15:restartNumberingAfterBreak="0">
    <w:nsid w:val="6CC51991"/>
    <w:multiLevelType w:val="hybridMultilevel"/>
    <w:tmpl w:val="7C647CC0"/>
    <w:lvl w:ilvl="0" w:tplc="AD38BD6C">
      <w:start w:val="1"/>
      <w:numFmt w:val="decimal"/>
      <w:lvlText w:val="%1."/>
      <w:lvlJc w:val="left"/>
      <w:pPr>
        <w:tabs>
          <w:tab w:val="num" w:pos="1725"/>
        </w:tabs>
        <w:ind w:left="1725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29" w15:restartNumberingAfterBreak="0">
    <w:nsid w:val="7021717E"/>
    <w:multiLevelType w:val="hybridMultilevel"/>
    <w:tmpl w:val="D2E8A38C"/>
    <w:lvl w:ilvl="0" w:tplc="DD4EBB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71CF677D"/>
    <w:multiLevelType w:val="hybridMultilevel"/>
    <w:tmpl w:val="D9D2F9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735301A5"/>
    <w:multiLevelType w:val="hybridMultilevel"/>
    <w:tmpl w:val="18CC90E6"/>
    <w:lvl w:ilvl="0" w:tplc="844A7AF8">
      <w:start w:val="7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32" w15:restartNumberingAfterBreak="0">
    <w:nsid w:val="7FAE0936"/>
    <w:multiLevelType w:val="hybridMultilevel"/>
    <w:tmpl w:val="05E0CC44"/>
    <w:lvl w:ilvl="0" w:tplc="AD38BD6C">
      <w:start w:val="1"/>
      <w:numFmt w:val="decimal"/>
      <w:lvlText w:val="%1."/>
      <w:lvlJc w:val="left"/>
      <w:pPr>
        <w:tabs>
          <w:tab w:val="num" w:pos="1170"/>
        </w:tabs>
        <w:ind w:left="1170" w:hanging="46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8"/>
  </w:num>
  <w:num w:numId="2">
    <w:abstractNumId w:val="22"/>
  </w:num>
  <w:num w:numId="3">
    <w:abstractNumId w:val="26"/>
  </w:num>
  <w:num w:numId="4">
    <w:abstractNumId w:val="28"/>
  </w:num>
  <w:num w:numId="5">
    <w:abstractNumId w:val="12"/>
  </w:num>
  <w:num w:numId="6">
    <w:abstractNumId w:val="3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5"/>
  </w:num>
  <w:num w:numId="9">
    <w:abstractNumId w:val="15"/>
  </w:num>
  <w:num w:numId="10">
    <w:abstractNumId w:val="30"/>
  </w:num>
  <w:num w:numId="11">
    <w:abstractNumId w:val="17"/>
  </w:num>
  <w:num w:numId="12">
    <w:abstractNumId w:val="21"/>
  </w:num>
  <w:num w:numId="13">
    <w:abstractNumId w:val="13"/>
  </w:num>
  <w:num w:numId="14">
    <w:abstractNumId w:val="5"/>
  </w:num>
  <w:num w:numId="15">
    <w:abstractNumId w:val="0"/>
  </w:num>
  <w:num w:numId="16">
    <w:abstractNumId w:val="9"/>
  </w:num>
  <w:num w:numId="17">
    <w:abstractNumId w:val="31"/>
  </w:num>
  <w:num w:numId="18">
    <w:abstractNumId w:val="10"/>
  </w:num>
  <w:num w:numId="19">
    <w:abstractNumId w:val="23"/>
  </w:num>
  <w:num w:numId="20">
    <w:abstractNumId w:val="14"/>
  </w:num>
  <w:num w:numId="21">
    <w:abstractNumId w:val="24"/>
  </w:num>
  <w:num w:numId="22">
    <w:abstractNumId w:val="16"/>
  </w:num>
  <w:num w:numId="23">
    <w:abstractNumId w:val="29"/>
  </w:num>
  <w:num w:numId="24">
    <w:abstractNumId w:val="1"/>
  </w:num>
  <w:num w:numId="25">
    <w:abstractNumId w:val="6"/>
  </w:num>
  <w:num w:numId="26">
    <w:abstractNumId w:val="27"/>
  </w:num>
  <w:num w:numId="27">
    <w:abstractNumId w:val="7"/>
  </w:num>
  <w:num w:numId="28">
    <w:abstractNumId w:val="2"/>
  </w:num>
  <w:num w:numId="29">
    <w:abstractNumId w:val="8"/>
  </w:num>
  <w:num w:numId="30">
    <w:abstractNumId w:val="3"/>
  </w:num>
  <w:num w:numId="31">
    <w:abstractNumId w:val="20"/>
  </w:num>
  <w:num w:numId="32">
    <w:abstractNumId w:val="4"/>
  </w:num>
  <w:num w:numId="33">
    <w:abstractNumId w:val="19"/>
  </w:num>
  <w:num w:numId="3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35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AF5"/>
    <w:rsid w:val="00000042"/>
    <w:rsid w:val="000006E2"/>
    <w:rsid w:val="00001845"/>
    <w:rsid w:val="00001C69"/>
    <w:rsid w:val="00001FA2"/>
    <w:rsid w:val="00002321"/>
    <w:rsid w:val="00007627"/>
    <w:rsid w:val="00007910"/>
    <w:rsid w:val="0001110A"/>
    <w:rsid w:val="000119C1"/>
    <w:rsid w:val="00011EEA"/>
    <w:rsid w:val="000132D1"/>
    <w:rsid w:val="0001368E"/>
    <w:rsid w:val="00013CA0"/>
    <w:rsid w:val="00015163"/>
    <w:rsid w:val="00015665"/>
    <w:rsid w:val="00016678"/>
    <w:rsid w:val="00017108"/>
    <w:rsid w:val="00017A85"/>
    <w:rsid w:val="000206EE"/>
    <w:rsid w:val="00020A79"/>
    <w:rsid w:val="0002202B"/>
    <w:rsid w:val="00026FC2"/>
    <w:rsid w:val="000318FE"/>
    <w:rsid w:val="0003278F"/>
    <w:rsid w:val="00034707"/>
    <w:rsid w:val="00035850"/>
    <w:rsid w:val="000403A0"/>
    <w:rsid w:val="00040D82"/>
    <w:rsid w:val="00041077"/>
    <w:rsid w:val="000417E4"/>
    <w:rsid w:val="00041A74"/>
    <w:rsid w:val="0004364B"/>
    <w:rsid w:val="00044A46"/>
    <w:rsid w:val="00045972"/>
    <w:rsid w:val="0004597D"/>
    <w:rsid w:val="00051D3E"/>
    <w:rsid w:val="00052994"/>
    <w:rsid w:val="000536EA"/>
    <w:rsid w:val="00053B7F"/>
    <w:rsid w:val="00053CBA"/>
    <w:rsid w:val="00054117"/>
    <w:rsid w:val="0005529D"/>
    <w:rsid w:val="00055907"/>
    <w:rsid w:val="00056727"/>
    <w:rsid w:val="000571C9"/>
    <w:rsid w:val="0006059C"/>
    <w:rsid w:val="00061589"/>
    <w:rsid w:val="00063E88"/>
    <w:rsid w:val="000643FE"/>
    <w:rsid w:val="0006487D"/>
    <w:rsid w:val="00064AC6"/>
    <w:rsid w:val="00064E8E"/>
    <w:rsid w:val="000661E3"/>
    <w:rsid w:val="0007042C"/>
    <w:rsid w:val="00071C14"/>
    <w:rsid w:val="000750ED"/>
    <w:rsid w:val="00075AC9"/>
    <w:rsid w:val="00076A45"/>
    <w:rsid w:val="0007756A"/>
    <w:rsid w:val="00082755"/>
    <w:rsid w:val="0008295A"/>
    <w:rsid w:val="00082BB4"/>
    <w:rsid w:val="00082BF7"/>
    <w:rsid w:val="00082F46"/>
    <w:rsid w:val="00084858"/>
    <w:rsid w:val="00084ACA"/>
    <w:rsid w:val="000850C8"/>
    <w:rsid w:val="00085290"/>
    <w:rsid w:val="0008548D"/>
    <w:rsid w:val="00090252"/>
    <w:rsid w:val="00090319"/>
    <w:rsid w:val="00091AFC"/>
    <w:rsid w:val="00092773"/>
    <w:rsid w:val="00092FDD"/>
    <w:rsid w:val="00094A72"/>
    <w:rsid w:val="00095E34"/>
    <w:rsid w:val="0009666F"/>
    <w:rsid w:val="000A0D54"/>
    <w:rsid w:val="000A1330"/>
    <w:rsid w:val="000A13BB"/>
    <w:rsid w:val="000A2B07"/>
    <w:rsid w:val="000A2E40"/>
    <w:rsid w:val="000A4033"/>
    <w:rsid w:val="000A6396"/>
    <w:rsid w:val="000A64C1"/>
    <w:rsid w:val="000A715A"/>
    <w:rsid w:val="000A7531"/>
    <w:rsid w:val="000B033B"/>
    <w:rsid w:val="000B39FF"/>
    <w:rsid w:val="000B4096"/>
    <w:rsid w:val="000B48C1"/>
    <w:rsid w:val="000B74DD"/>
    <w:rsid w:val="000B7D6E"/>
    <w:rsid w:val="000C1A1B"/>
    <w:rsid w:val="000C20E2"/>
    <w:rsid w:val="000C3596"/>
    <w:rsid w:val="000C37EF"/>
    <w:rsid w:val="000C504A"/>
    <w:rsid w:val="000C5351"/>
    <w:rsid w:val="000C6944"/>
    <w:rsid w:val="000D114F"/>
    <w:rsid w:val="000D13D1"/>
    <w:rsid w:val="000D4187"/>
    <w:rsid w:val="000D4FEB"/>
    <w:rsid w:val="000D790E"/>
    <w:rsid w:val="000D7BE5"/>
    <w:rsid w:val="000E0F2E"/>
    <w:rsid w:val="000E14C0"/>
    <w:rsid w:val="000E4067"/>
    <w:rsid w:val="000E4FD3"/>
    <w:rsid w:val="000E548F"/>
    <w:rsid w:val="000E55BD"/>
    <w:rsid w:val="000E573B"/>
    <w:rsid w:val="000E5A8A"/>
    <w:rsid w:val="000F0FAE"/>
    <w:rsid w:val="000F1DC3"/>
    <w:rsid w:val="000F30A2"/>
    <w:rsid w:val="000F3FD8"/>
    <w:rsid w:val="000F41C6"/>
    <w:rsid w:val="000F45CD"/>
    <w:rsid w:val="000F52BF"/>
    <w:rsid w:val="000F71C2"/>
    <w:rsid w:val="000F7321"/>
    <w:rsid w:val="00103248"/>
    <w:rsid w:val="00103539"/>
    <w:rsid w:val="00103741"/>
    <w:rsid w:val="00103D0C"/>
    <w:rsid w:val="00103DAB"/>
    <w:rsid w:val="00104C58"/>
    <w:rsid w:val="00105A53"/>
    <w:rsid w:val="0010654E"/>
    <w:rsid w:val="001072DF"/>
    <w:rsid w:val="00107BC9"/>
    <w:rsid w:val="00110BD2"/>
    <w:rsid w:val="00112723"/>
    <w:rsid w:val="00113C7D"/>
    <w:rsid w:val="001140D2"/>
    <w:rsid w:val="001142FE"/>
    <w:rsid w:val="001144D1"/>
    <w:rsid w:val="00116B68"/>
    <w:rsid w:val="00117635"/>
    <w:rsid w:val="00120F09"/>
    <w:rsid w:val="00121C57"/>
    <w:rsid w:val="00122622"/>
    <w:rsid w:val="0012300D"/>
    <w:rsid w:val="0012388C"/>
    <w:rsid w:val="001256FE"/>
    <w:rsid w:val="00125ADC"/>
    <w:rsid w:val="00125C56"/>
    <w:rsid w:val="00126E1B"/>
    <w:rsid w:val="00127835"/>
    <w:rsid w:val="00134555"/>
    <w:rsid w:val="00134E38"/>
    <w:rsid w:val="00135F3D"/>
    <w:rsid w:val="00137C79"/>
    <w:rsid w:val="00140EAF"/>
    <w:rsid w:val="00143083"/>
    <w:rsid w:val="001432D7"/>
    <w:rsid w:val="00143349"/>
    <w:rsid w:val="001436AE"/>
    <w:rsid w:val="00143F68"/>
    <w:rsid w:val="00144741"/>
    <w:rsid w:val="001449A7"/>
    <w:rsid w:val="0014594D"/>
    <w:rsid w:val="00146103"/>
    <w:rsid w:val="00146A59"/>
    <w:rsid w:val="00146B36"/>
    <w:rsid w:val="00146F4B"/>
    <w:rsid w:val="00147C7E"/>
    <w:rsid w:val="00147F79"/>
    <w:rsid w:val="00147FC3"/>
    <w:rsid w:val="001512F9"/>
    <w:rsid w:val="001523F8"/>
    <w:rsid w:val="00152A87"/>
    <w:rsid w:val="001563B2"/>
    <w:rsid w:val="001564B8"/>
    <w:rsid w:val="001615A0"/>
    <w:rsid w:val="0016368E"/>
    <w:rsid w:val="001649AB"/>
    <w:rsid w:val="001649E3"/>
    <w:rsid w:val="00170920"/>
    <w:rsid w:val="0017120A"/>
    <w:rsid w:val="0017190A"/>
    <w:rsid w:val="00173030"/>
    <w:rsid w:val="00173085"/>
    <w:rsid w:val="00174BBD"/>
    <w:rsid w:val="001818DA"/>
    <w:rsid w:val="001842AD"/>
    <w:rsid w:val="001879C5"/>
    <w:rsid w:val="00190654"/>
    <w:rsid w:val="00191F38"/>
    <w:rsid w:val="001950B3"/>
    <w:rsid w:val="00195323"/>
    <w:rsid w:val="0019622F"/>
    <w:rsid w:val="001A0FE5"/>
    <w:rsid w:val="001A1485"/>
    <w:rsid w:val="001A2F42"/>
    <w:rsid w:val="001A5BD0"/>
    <w:rsid w:val="001A6CB0"/>
    <w:rsid w:val="001A7E2D"/>
    <w:rsid w:val="001B0DDC"/>
    <w:rsid w:val="001B429E"/>
    <w:rsid w:val="001B70E4"/>
    <w:rsid w:val="001C05C3"/>
    <w:rsid w:val="001C1F88"/>
    <w:rsid w:val="001C2614"/>
    <w:rsid w:val="001C4A63"/>
    <w:rsid w:val="001C4BE0"/>
    <w:rsid w:val="001C52D4"/>
    <w:rsid w:val="001C59CC"/>
    <w:rsid w:val="001D0289"/>
    <w:rsid w:val="001D0994"/>
    <w:rsid w:val="001D14BD"/>
    <w:rsid w:val="001D249A"/>
    <w:rsid w:val="001D28FE"/>
    <w:rsid w:val="001D5799"/>
    <w:rsid w:val="001D796A"/>
    <w:rsid w:val="001E01AF"/>
    <w:rsid w:val="001E496B"/>
    <w:rsid w:val="001E52D5"/>
    <w:rsid w:val="001E5369"/>
    <w:rsid w:val="001E55C6"/>
    <w:rsid w:val="001E5BAC"/>
    <w:rsid w:val="001F0D6E"/>
    <w:rsid w:val="001F10E3"/>
    <w:rsid w:val="001F2B90"/>
    <w:rsid w:val="001F3A05"/>
    <w:rsid w:val="001F549F"/>
    <w:rsid w:val="001F55A8"/>
    <w:rsid w:val="001F5AF8"/>
    <w:rsid w:val="001F605F"/>
    <w:rsid w:val="001F6A83"/>
    <w:rsid w:val="00200C2A"/>
    <w:rsid w:val="0020133C"/>
    <w:rsid w:val="00203C85"/>
    <w:rsid w:val="002069D6"/>
    <w:rsid w:val="00211F9B"/>
    <w:rsid w:val="00212A89"/>
    <w:rsid w:val="0021423B"/>
    <w:rsid w:val="00214933"/>
    <w:rsid w:val="0021506E"/>
    <w:rsid w:val="0021650C"/>
    <w:rsid w:val="002175C4"/>
    <w:rsid w:val="0022359C"/>
    <w:rsid w:val="00223D8E"/>
    <w:rsid w:val="002240A8"/>
    <w:rsid w:val="00225028"/>
    <w:rsid w:val="002252D4"/>
    <w:rsid w:val="0022721B"/>
    <w:rsid w:val="00227F30"/>
    <w:rsid w:val="00232C9F"/>
    <w:rsid w:val="00234EB2"/>
    <w:rsid w:val="00236457"/>
    <w:rsid w:val="00236D57"/>
    <w:rsid w:val="002401D3"/>
    <w:rsid w:val="00240A47"/>
    <w:rsid w:val="00243421"/>
    <w:rsid w:val="002467E6"/>
    <w:rsid w:val="00246DE2"/>
    <w:rsid w:val="002517F8"/>
    <w:rsid w:val="00253076"/>
    <w:rsid w:val="002537CE"/>
    <w:rsid w:val="002548B1"/>
    <w:rsid w:val="00254B4D"/>
    <w:rsid w:val="0025541B"/>
    <w:rsid w:val="00256544"/>
    <w:rsid w:val="00257862"/>
    <w:rsid w:val="00257F68"/>
    <w:rsid w:val="0026049E"/>
    <w:rsid w:val="00262B4B"/>
    <w:rsid w:val="002635DF"/>
    <w:rsid w:val="00264537"/>
    <w:rsid w:val="0026571C"/>
    <w:rsid w:val="00266B02"/>
    <w:rsid w:val="00266D8B"/>
    <w:rsid w:val="00266E02"/>
    <w:rsid w:val="00266E9D"/>
    <w:rsid w:val="002677CB"/>
    <w:rsid w:val="00270AF7"/>
    <w:rsid w:val="002717AA"/>
    <w:rsid w:val="00272D2C"/>
    <w:rsid w:val="00272D65"/>
    <w:rsid w:val="00273B47"/>
    <w:rsid w:val="00274E2E"/>
    <w:rsid w:val="00280387"/>
    <w:rsid w:val="00280EE5"/>
    <w:rsid w:val="00281D8D"/>
    <w:rsid w:val="0028370A"/>
    <w:rsid w:val="0028580E"/>
    <w:rsid w:val="00287EFB"/>
    <w:rsid w:val="00291E2C"/>
    <w:rsid w:val="00292EA8"/>
    <w:rsid w:val="00294A1D"/>
    <w:rsid w:val="00295F74"/>
    <w:rsid w:val="00296480"/>
    <w:rsid w:val="002A1616"/>
    <w:rsid w:val="002A1A93"/>
    <w:rsid w:val="002A4011"/>
    <w:rsid w:val="002A4855"/>
    <w:rsid w:val="002A58A9"/>
    <w:rsid w:val="002A5F8B"/>
    <w:rsid w:val="002B2B05"/>
    <w:rsid w:val="002B2D65"/>
    <w:rsid w:val="002B31C6"/>
    <w:rsid w:val="002B4E47"/>
    <w:rsid w:val="002B5F8D"/>
    <w:rsid w:val="002B7A80"/>
    <w:rsid w:val="002C0B3E"/>
    <w:rsid w:val="002C0B63"/>
    <w:rsid w:val="002C19FF"/>
    <w:rsid w:val="002C1A3D"/>
    <w:rsid w:val="002C2EF7"/>
    <w:rsid w:val="002C30EC"/>
    <w:rsid w:val="002C520C"/>
    <w:rsid w:val="002C5993"/>
    <w:rsid w:val="002C6237"/>
    <w:rsid w:val="002C76B8"/>
    <w:rsid w:val="002D32A6"/>
    <w:rsid w:val="002D3D17"/>
    <w:rsid w:val="002D3F90"/>
    <w:rsid w:val="002D4820"/>
    <w:rsid w:val="002D50DD"/>
    <w:rsid w:val="002D5346"/>
    <w:rsid w:val="002D6709"/>
    <w:rsid w:val="002D7B2C"/>
    <w:rsid w:val="002E1968"/>
    <w:rsid w:val="002E771A"/>
    <w:rsid w:val="002E7EF8"/>
    <w:rsid w:val="002F0294"/>
    <w:rsid w:val="002F2248"/>
    <w:rsid w:val="002F3D63"/>
    <w:rsid w:val="002F3F1B"/>
    <w:rsid w:val="002F3F25"/>
    <w:rsid w:val="002F4EA2"/>
    <w:rsid w:val="002F5CE8"/>
    <w:rsid w:val="002F6075"/>
    <w:rsid w:val="002F6923"/>
    <w:rsid w:val="002F6FAD"/>
    <w:rsid w:val="00300C09"/>
    <w:rsid w:val="0030151B"/>
    <w:rsid w:val="00304C96"/>
    <w:rsid w:val="00304CE5"/>
    <w:rsid w:val="00305307"/>
    <w:rsid w:val="00307783"/>
    <w:rsid w:val="003108AB"/>
    <w:rsid w:val="00310F08"/>
    <w:rsid w:val="0031118C"/>
    <w:rsid w:val="00312059"/>
    <w:rsid w:val="0031264C"/>
    <w:rsid w:val="003166FB"/>
    <w:rsid w:val="00316BEA"/>
    <w:rsid w:val="00317CBA"/>
    <w:rsid w:val="00320586"/>
    <w:rsid w:val="0032118E"/>
    <w:rsid w:val="003216A3"/>
    <w:rsid w:val="00322436"/>
    <w:rsid w:val="00323372"/>
    <w:rsid w:val="0032364B"/>
    <w:rsid w:val="0032413C"/>
    <w:rsid w:val="00324373"/>
    <w:rsid w:val="003245C7"/>
    <w:rsid w:val="00325950"/>
    <w:rsid w:val="00325E7B"/>
    <w:rsid w:val="003267EF"/>
    <w:rsid w:val="00331334"/>
    <w:rsid w:val="00331A25"/>
    <w:rsid w:val="00331B6F"/>
    <w:rsid w:val="00331EDF"/>
    <w:rsid w:val="00334625"/>
    <w:rsid w:val="00334807"/>
    <w:rsid w:val="003348F7"/>
    <w:rsid w:val="00335048"/>
    <w:rsid w:val="0033586D"/>
    <w:rsid w:val="0033624C"/>
    <w:rsid w:val="003366BC"/>
    <w:rsid w:val="0033718A"/>
    <w:rsid w:val="003373EE"/>
    <w:rsid w:val="00337A86"/>
    <w:rsid w:val="00337CED"/>
    <w:rsid w:val="00340145"/>
    <w:rsid w:val="00340CCC"/>
    <w:rsid w:val="00341957"/>
    <w:rsid w:val="00343037"/>
    <w:rsid w:val="00343696"/>
    <w:rsid w:val="0034443C"/>
    <w:rsid w:val="00344BB0"/>
    <w:rsid w:val="003452F5"/>
    <w:rsid w:val="00345D84"/>
    <w:rsid w:val="00346655"/>
    <w:rsid w:val="003522B0"/>
    <w:rsid w:val="00352CF5"/>
    <w:rsid w:val="003561B7"/>
    <w:rsid w:val="00360270"/>
    <w:rsid w:val="00364F4F"/>
    <w:rsid w:val="00366BC9"/>
    <w:rsid w:val="0037079D"/>
    <w:rsid w:val="003716CE"/>
    <w:rsid w:val="003717F1"/>
    <w:rsid w:val="00371EF3"/>
    <w:rsid w:val="00372C10"/>
    <w:rsid w:val="00372DF4"/>
    <w:rsid w:val="0037421D"/>
    <w:rsid w:val="00374A3C"/>
    <w:rsid w:val="00375716"/>
    <w:rsid w:val="00375AC7"/>
    <w:rsid w:val="003804E3"/>
    <w:rsid w:val="00380955"/>
    <w:rsid w:val="003828DB"/>
    <w:rsid w:val="00383733"/>
    <w:rsid w:val="00384C90"/>
    <w:rsid w:val="00386194"/>
    <w:rsid w:val="00387C4F"/>
    <w:rsid w:val="00392024"/>
    <w:rsid w:val="0039334D"/>
    <w:rsid w:val="00397D62"/>
    <w:rsid w:val="003A07BC"/>
    <w:rsid w:val="003A0E4F"/>
    <w:rsid w:val="003A1802"/>
    <w:rsid w:val="003A1D58"/>
    <w:rsid w:val="003A4552"/>
    <w:rsid w:val="003A6A8A"/>
    <w:rsid w:val="003B0E6F"/>
    <w:rsid w:val="003B267F"/>
    <w:rsid w:val="003B7DDB"/>
    <w:rsid w:val="003C369B"/>
    <w:rsid w:val="003C3705"/>
    <w:rsid w:val="003C4FFD"/>
    <w:rsid w:val="003C70F6"/>
    <w:rsid w:val="003D0228"/>
    <w:rsid w:val="003D0738"/>
    <w:rsid w:val="003D1AAB"/>
    <w:rsid w:val="003D3A9B"/>
    <w:rsid w:val="003D3EC0"/>
    <w:rsid w:val="003D3F9E"/>
    <w:rsid w:val="003D5689"/>
    <w:rsid w:val="003D5D25"/>
    <w:rsid w:val="003D6B15"/>
    <w:rsid w:val="003D7112"/>
    <w:rsid w:val="003E09E5"/>
    <w:rsid w:val="003E0AD7"/>
    <w:rsid w:val="003F0246"/>
    <w:rsid w:val="003F0A00"/>
    <w:rsid w:val="003F1A46"/>
    <w:rsid w:val="003F1C3C"/>
    <w:rsid w:val="003F24BD"/>
    <w:rsid w:val="003F494A"/>
    <w:rsid w:val="003F4D79"/>
    <w:rsid w:val="003F60A0"/>
    <w:rsid w:val="003F71C1"/>
    <w:rsid w:val="003F78D4"/>
    <w:rsid w:val="003F79A4"/>
    <w:rsid w:val="003F7EAA"/>
    <w:rsid w:val="00400263"/>
    <w:rsid w:val="00400751"/>
    <w:rsid w:val="00402D40"/>
    <w:rsid w:val="00403A9F"/>
    <w:rsid w:val="00405328"/>
    <w:rsid w:val="0040676A"/>
    <w:rsid w:val="00412BAC"/>
    <w:rsid w:val="004132AB"/>
    <w:rsid w:val="004139CC"/>
    <w:rsid w:val="004173E3"/>
    <w:rsid w:val="00417C35"/>
    <w:rsid w:val="00420282"/>
    <w:rsid w:val="004206F1"/>
    <w:rsid w:val="00421907"/>
    <w:rsid w:val="00421B8D"/>
    <w:rsid w:val="00421CA8"/>
    <w:rsid w:val="00423B15"/>
    <w:rsid w:val="0042588C"/>
    <w:rsid w:val="00425FCD"/>
    <w:rsid w:val="0042788A"/>
    <w:rsid w:val="00427A60"/>
    <w:rsid w:val="00427C31"/>
    <w:rsid w:val="004308BB"/>
    <w:rsid w:val="00430906"/>
    <w:rsid w:val="00430A75"/>
    <w:rsid w:val="004313DC"/>
    <w:rsid w:val="00431CE2"/>
    <w:rsid w:val="004346CC"/>
    <w:rsid w:val="004405AB"/>
    <w:rsid w:val="00440EFA"/>
    <w:rsid w:val="00440F65"/>
    <w:rsid w:val="00441EF9"/>
    <w:rsid w:val="00445BD4"/>
    <w:rsid w:val="00445CBA"/>
    <w:rsid w:val="00445DE4"/>
    <w:rsid w:val="00450000"/>
    <w:rsid w:val="00450CAC"/>
    <w:rsid w:val="004516C9"/>
    <w:rsid w:val="00451AF1"/>
    <w:rsid w:val="00453E9D"/>
    <w:rsid w:val="00453EB4"/>
    <w:rsid w:val="00455B92"/>
    <w:rsid w:val="00455D33"/>
    <w:rsid w:val="004604FF"/>
    <w:rsid w:val="004617B9"/>
    <w:rsid w:val="00462459"/>
    <w:rsid w:val="004634C4"/>
    <w:rsid w:val="00463FF9"/>
    <w:rsid w:val="004642C4"/>
    <w:rsid w:val="00464D88"/>
    <w:rsid w:val="0046547E"/>
    <w:rsid w:val="004664B2"/>
    <w:rsid w:val="00467800"/>
    <w:rsid w:val="00467E70"/>
    <w:rsid w:val="00470B66"/>
    <w:rsid w:val="004712F0"/>
    <w:rsid w:val="004719AD"/>
    <w:rsid w:val="00472AA4"/>
    <w:rsid w:val="004734A7"/>
    <w:rsid w:val="0047350C"/>
    <w:rsid w:val="004746B7"/>
    <w:rsid w:val="004752C2"/>
    <w:rsid w:val="004765DB"/>
    <w:rsid w:val="004800C2"/>
    <w:rsid w:val="00480812"/>
    <w:rsid w:val="004808D3"/>
    <w:rsid w:val="00482C6B"/>
    <w:rsid w:val="0048366F"/>
    <w:rsid w:val="00483F30"/>
    <w:rsid w:val="0048651E"/>
    <w:rsid w:val="0048657E"/>
    <w:rsid w:val="00486FBD"/>
    <w:rsid w:val="00491D42"/>
    <w:rsid w:val="00492FB7"/>
    <w:rsid w:val="004950B8"/>
    <w:rsid w:val="00495EC1"/>
    <w:rsid w:val="004975A0"/>
    <w:rsid w:val="004979A6"/>
    <w:rsid w:val="00497AD0"/>
    <w:rsid w:val="004A1188"/>
    <w:rsid w:val="004A24FC"/>
    <w:rsid w:val="004A312D"/>
    <w:rsid w:val="004A31CA"/>
    <w:rsid w:val="004A3DA8"/>
    <w:rsid w:val="004A4A75"/>
    <w:rsid w:val="004A6ADB"/>
    <w:rsid w:val="004A6B98"/>
    <w:rsid w:val="004A7233"/>
    <w:rsid w:val="004A7775"/>
    <w:rsid w:val="004A7BA4"/>
    <w:rsid w:val="004B1249"/>
    <w:rsid w:val="004B2FBE"/>
    <w:rsid w:val="004B3617"/>
    <w:rsid w:val="004B549B"/>
    <w:rsid w:val="004B5883"/>
    <w:rsid w:val="004B5A46"/>
    <w:rsid w:val="004B6AF2"/>
    <w:rsid w:val="004B6D55"/>
    <w:rsid w:val="004C11EB"/>
    <w:rsid w:val="004C3059"/>
    <w:rsid w:val="004C369E"/>
    <w:rsid w:val="004C4E23"/>
    <w:rsid w:val="004C5459"/>
    <w:rsid w:val="004C55C7"/>
    <w:rsid w:val="004C7323"/>
    <w:rsid w:val="004C7B75"/>
    <w:rsid w:val="004D0243"/>
    <w:rsid w:val="004D2A25"/>
    <w:rsid w:val="004D4086"/>
    <w:rsid w:val="004D4733"/>
    <w:rsid w:val="004D4A97"/>
    <w:rsid w:val="004D4C9B"/>
    <w:rsid w:val="004D6D37"/>
    <w:rsid w:val="004D7E16"/>
    <w:rsid w:val="004E017D"/>
    <w:rsid w:val="004E0F77"/>
    <w:rsid w:val="004E1150"/>
    <w:rsid w:val="004E26F7"/>
    <w:rsid w:val="004E46E7"/>
    <w:rsid w:val="004E554F"/>
    <w:rsid w:val="004E56FA"/>
    <w:rsid w:val="004E5882"/>
    <w:rsid w:val="004E5B5F"/>
    <w:rsid w:val="004E6985"/>
    <w:rsid w:val="004E7076"/>
    <w:rsid w:val="004E7C48"/>
    <w:rsid w:val="004F01E9"/>
    <w:rsid w:val="004F08DA"/>
    <w:rsid w:val="004F4070"/>
    <w:rsid w:val="004F4963"/>
    <w:rsid w:val="004F4EE6"/>
    <w:rsid w:val="004F55E1"/>
    <w:rsid w:val="004F6524"/>
    <w:rsid w:val="004F7783"/>
    <w:rsid w:val="00501EC3"/>
    <w:rsid w:val="00502308"/>
    <w:rsid w:val="005052ED"/>
    <w:rsid w:val="0050570F"/>
    <w:rsid w:val="005059FA"/>
    <w:rsid w:val="00510EE0"/>
    <w:rsid w:val="00512471"/>
    <w:rsid w:val="00515E66"/>
    <w:rsid w:val="00520B2F"/>
    <w:rsid w:val="00524004"/>
    <w:rsid w:val="00526FC2"/>
    <w:rsid w:val="00527F66"/>
    <w:rsid w:val="005315CF"/>
    <w:rsid w:val="005339F2"/>
    <w:rsid w:val="00533C63"/>
    <w:rsid w:val="00534185"/>
    <w:rsid w:val="005346ED"/>
    <w:rsid w:val="0053545F"/>
    <w:rsid w:val="0053563E"/>
    <w:rsid w:val="00535EEC"/>
    <w:rsid w:val="00536131"/>
    <w:rsid w:val="0054304B"/>
    <w:rsid w:val="00543B6E"/>
    <w:rsid w:val="0054401D"/>
    <w:rsid w:val="0054420C"/>
    <w:rsid w:val="00544280"/>
    <w:rsid w:val="00550204"/>
    <w:rsid w:val="005506DC"/>
    <w:rsid w:val="00552024"/>
    <w:rsid w:val="005521BA"/>
    <w:rsid w:val="0055305F"/>
    <w:rsid w:val="00553336"/>
    <w:rsid w:val="00554C42"/>
    <w:rsid w:val="0055715A"/>
    <w:rsid w:val="005615E0"/>
    <w:rsid w:val="00561946"/>
    <w:rsid w:val="00561AB0"/>
    <w:rsid w:val="00562B74"/>
    <w:rsid w:val="00564024"/>
    <w:rsid w:val="00565F67"/>
    <w:rsid w:val="005663F8"/>
    <w:rsid w:val="00570591"/>
    <w:rsid w:val="005715D3"/>
    <w:rsid w:val="00571E91"/>
    <w:rsid w:val="00573818"/>
    <w:rsid w:val="00573E63"/>
    <w:rsid w:val="00574385"/>
    <w:rsid w:val="00574DE9"/>
    <w:rsid w:val="005768F1"/>
    <w:rsid w:val="00576A5D"/>
    <w:rsid w:val="00577244"/>
    <w:rsid w:val="00586F7D"/>
    <w:rsid w:val="00587E51"/>
    <w:rsid w:val="00590718"/>
    <w:rsid w:val="005927AF"/>
    <w:rsid w:val="00593896"/>
    <w:rsid w:val="0059405C"/>
    <w:rsid w:val="00594596"/>
    <w:rsid w:val="00595F18"/>
    <w:rsid w:val="005976AF"/>
    <w:rsid w:val="00597801"/>
    <w:rsid w:val="005A1CA1"/>
    <w:rsid w:val="005A4EC9"/>
    <w:rsid w:val="005B13FA"/>
    <w:rsid w:val="005B1752"/>
    <w:rsid w:val="005B197E"/>
    <w:rsid w:val="005B2645"/>
    <w:rsid w:val="005B2DF8"/>
    <w:rsid w:val="005B5692"/>
    <w:rsid w:val="005B6544"/>
    <w:rsid w:val="005C055C"/>
    <w:rsid w:val="005C08C7"/>
    <w:rsid w:val="005C3B65"/>
    <w:rsid w:val="005C58AB"/>
    <w:rsid w:val="005C61F6"/>
    <w:rsid w:val="005C7E2B"/>
    <w:rsid w:val="005D300A"/>
    <w:rsid w:val="005D4BCD"/>
    <w:rsid w:val="005D53A4"/>
    <w:rsid w:val="005D6409"/>
    <w:rsid w:val="005D651C"/>
    <w:rsid w:val="005D6783"/>
    <w:rsid w:val="005D69E3"/>
    <w:rsid w:val="005D736E"/>
    <w:rsid w:val="005E0267"/>
    <w:rsid w:val="005E0C1A"/>
    <w:rsid w:val="005E134F"/>
    <w:rsid w:val="005E1391"/>
    <w:rsid w:val="005E2825"/>
    <w:rsid w:val="005E6CB3"/>
    <w:rsid w:val="005E77C8"/>
    <w:rsid w:val="005F01FF"/>
    <w:rsid w:val="005F0258"/>
    <w:rsid w:val="005F1220"/>
    <w:rsid w:val="005F33F0"/>
    <w:rsid w:val="005F37F7"/>
    <w:rsid w:val="005F47A2"/>
    <w:rsid w:val="005F5473"/>
    <w:rsid w:val="005F55F6"/>
    <w:rsid w:val="005F72C8"/>
    <w:rsid w:val="0060200B"/>
    <w:rsid w:val="00602156"/>
    <w:rsid w:val="00603199"/>
    <w:rsid w:val="006041CF"/>
    <w:rsid w:val="00605BB4"/>
    <w:rsid w:val="00605C55"/>
    <w:rsid w:val="00605E54"/>
    <w:rsid w:val="006071B1"/>
    <w:rsid w:val="00610373"/>
    <w:rsid w:val="00610B5A"/>
    <w:rsid w:val="00610BA5"/>
    <w:rsid w:val="00610EC6"/>
    <w:rsid w:val="006111F2"/>
    <w:rsid w:val="00615140"/>
    <w:rsid w:val="00616D7A"/>
    <w:rsid w:val="00621647"/>
    <w:rsid w:val="0062286A"/>
    <w:rsid w:val="00624249"/>
    <w:rsid w:val="006250B3"/>
    <w:rsid w:val="00627F9A"/>
    <w:rsid w:val="006301FF"/>
    <w:rsid w:val="006310B4"/>
    <w:rsid w:val="00632770"/>
    <w:rsid w:val="00634007"/>
    <w:rsid w:val="00634378"/>
    <w:rsid w:val="00635DFD"/>
    <w:rsid w:val="00636CF9"/>
    <w:rsid w:val="00640325"/>
    <w:rsid w:val="0064124F"/>
    <w:rsid w:val="00642E07"/>
    <w:rsid w:val="0064348D"/>
    <w:rsid w:val="00644FDA"/>
    <w:rsid w:val="00650DA8"/>
    <w:rsid w:val="0065161B"/>
    <w:rsid w:val="00651B47"/>
    <w:rsid w:val="006521B6"/>
    <w:rsid w:val="0065335B"/>
    <w:rsid w:val="00653E89"/>
    <w:rsid w:val="0065555E"/>
    <w:rsid w:val="00657927"/>
    <w:rsid w:val="00657B74"/>
    <w:rsid w:val="00657CE1"/>
    <w:rsid w:val="00660261"/>
    <w:rsid w:val="00660D45"/>
    <w:rsid w:val="00660FA9"/>
    <w:rsid w:val="006611FE"/>
    <w:rsid w:val="00661650"/>
    <w:rsid w:val="006628F4"/>
    <w:rsid w:val="0066305B"/>
    <w:rsid w:val="00663FEC"/>
    <w:rsid w:val="00664E58"/>
    <w:rsid w:val="006704AB"/>
    <w:rsid w:val="00673284"/>
    <w:rsid w:val="0067369C"/>
    <w:rsid w:val="0067516B"/>
    <w:rsid w:val="0069001F"/>
    <w:rsid w:val="00693967"/>
    <w:rsid w:val="006940D1"/>
    <w:rsid w:val="006953D2"/>
    <w:rsid w:val="006957AD"/>
    <w:rsid w:val="006A097B"/>
    <w:rsid w:val="006A2929"/>
    <w:rsid w:val="006A36D1"/>
    <w:rsid w:val="006A4879"/>
    <w:rsid w:val="006A48FB"/>
    <w:rsid w:val="006A55B3"/>
    <w:rsid w:val="006A6428"/>
    <w:rsid w:val="006A6A12"/>
    <w:rsid w:val="006B1E16"/>
    <w:rsid w:val="006B21D1"/>
    <w:rsid w:val="006B4007"/>
    <w:rsid w:val="006B64D7"/>
    <w:rsid w:val="006C01E0"/>
    <w:rsid w:val="006C0587"/>
    <w:rsid w:val="006C069D"/>
    <w:rsid w:val="006C0B2B"/>
    <w:rsid w:val="006C1FD7"/>
    <w:rsid w:val="006C2C29"/>
    <w:rsid w:val="006C2F35"/>
    <w:rsid w:val="006C448F"/>
    <w:rsid w:val="006D0A04"/>
    <w:rsid w:val="006D1FF3"/>
    <w:rsid w:val="006D231D"/>
    <w:rsid w:val="006D2716"/>
    <w:rsid w:val="006D3C8F"/>
    <w:rsid w:val="006D4D77"/>
    <w:rsid w:val="006D5546"/>
    <w:rsid w:val="006D5D21"/>
    <w:rsid w:val="006D6015"/>
    <w:rsid w:val="006D6B63"/>
    <w:rsid w:val="006E0AED"/>
    <w:rsid w:val="006E2E63"/>
    <w:rsid w:val="006E3932"/>
    <w:rsid w:val="006E3F69"/>
    <w:rsid w:val="006E46C4"/>
    <w:rsid w:val="006E507E"/>
    <w:rsid w:val="006E556F"/>
    <w:rsid w:val="006E6544"/>
    <w:rsid w:val="006E691A"/>
    <w:rsid w:val="006E7526"/>
    <w:rsid w:val="006E790B"/>
    <w:rsid w:val="006E7B70"/>
    <w:rsid w:val="006F0436"/>
    <w:rsid w:val="006F04F8"/>
    <w:rsid w:val="006F26BF"/>
    <w:rsid w:val="006F7445"/>
    <w:rsid w:val="007025AE"/>
    <w:rsid w:val="00704A31"/>
    <w:rsid w:val="007064CD"/>
    <w:rsid w:val="007069CD"/>
    <w:rsid w:val="007107F8"/>
    <w:rsid w:val="00711D50"/>
    <w:rsid w:val="007130E8"/>
    <w:rsid w:val="00713ECF"/>
    <w:rsid w:val="00714B3D"/>
    <w:rsid w:val="00717163"/>
    <w:rsid w:val="00720046"/>
    <w:rsid w:val="00721603"/>
    <w:rsid w:val="00723653"/>
    <w:rsid w:val="00724889"/>
    <w:rsid w:val="00726C25"/>
    <w:rsid w:val="00726CA3"/>
    <w:rsid w:val="00726CB9"/>
    <w:rsid w:val="007339B3"/>
    <w:rsid w:val="0073566F"/>
    <w:rsid w:val="0073600A"/>
    <w:rsid w:val="00736E11"/>
    <w:rsid w:val="0073775C"/>
    <w:rsid w:val="0074237A"/>
    <w:rsid w:val="00742F78"/>
    <w:rsid w:val="00743CD7"/>
    <w:rsid w:val="00744810"/>
    <w:rsid w:val="007513DB"/>
    <w:rsid w:val="00751628"/>
    <w:rsid w:val="007546BD"/>
    <w:rsid w:val="007549CA"/>
    <w:rsid w:val="00754E3E"/>
    <w:rsid w:val="00755140"/>
    <w:rsid w:val="007553AB"/>
    <w:rsid w:val="00755CA2"/>
    <w:rsid w:val="00756473"/>
    <w:rsid w:val="007579D6"/>
    <w:rsid w:val="00757B67"/>
    <w:rsid w:val="007617CD"/>
    <w:rsid w:val="0076180D"/>
    <w:rsid w:val="00763609"/>
    <w:rsid w:val="007636C5"/>
    <w:rsid w:val="00764CC7"/>
    <w:rsid w:val="00764CF5"/>
    <w:rsid w:val="00764D38"/>
    <w:rsid w:val="00765079"/>
    <w:rsid w:val="00766612"/>
    <w:rsid w:val="00766702"/>
    <w:rsid w:val="007668E8"/>
    <w:rsid w:val="007728D4"/>
    <w:rsid w:val="007732C2"/>
    <w:rsid w:val="00773EA8"/>
    <w:rsid w:val="007752FC"/>
    <w:rsid w:val="00775DF9"/>
    <w:rsid w:val="00776F9C"/>
    <w:rsid w:val="007825FC"/>
    <w:rsid w:val="00782CCE"/>
    <w:rsid w:val="00783203"/>
    <w:rsid w:val="00783B7D"/>
    <w:rsid w:val="00785668"/>
    <w:rsid w:val="00785A0E"/>
    <w:rsid w:val="007863EA"/>
    <w:rsid w:val="00787736"/>
    <w:rsid w:val="007902AB"/>
    <w:rsid w:val="00791B78"/>
    <w:rsid w:val="00791D64"/>
    <w:rsid w:val="0079226F"/>
    <w:rsid w:val="007924D2"/>
    <w:rsid w:val="007930D3"/>
    <w:rsid w:val="00793A87"/>
    <w:rsid w:val="00795627"/>
    <w:rsid w:val="00795B84"/>
    <w:rsid w:val="00795D42"/>
    <w:rsid w:val="00796344"/>
    <w:rsid w:val="00796EE7"/>
    <w:rsid w:val="007A3EFA"/>
    <w:rsid w:val="007A60C2"/>
    <w:rsid w:val="007B217D"/>
    <w:rsid w:val="007B2363"/>
    <w:rsid w:val="007B4022"/>
    <w:rsid w:val="007B4774"/>
    <w:rsid w:val="007B4ADF"/>
    <w:rsid w:val="007B4B95"/>
    <w:rsid w:val="007B681D"/>
    <w:rsid w:val="007B6FA0"/>
    <w:rsid w:val="007C01E5"/>
    <w:rsid w:val="007C1313"/>
    <w:rsid w:val="007C2815"/>
    <w:rsid w:val="007C34FC"/>
    <w:rsid w:val="007C364A"/>
    <w:rsid w:val="007C4073"/>
    <w:rsid w:val="007C42AE"/>
    <w:rsid w:val="007C69A6"/>
    <w:rsid w:val="007C74F7"/>
    <w:rsid w:val="007D18DB"/>
    <w:rsid w:val="007D1E18"/>
    <w:rsid w:val="007D2875"/>
    <w:rsid w:val="007D33AA"/>
    <w:rsid w:val="007D4241"/>
    <w:rsid w:val="007D467B"/>
    <w:rsid w:val="007D467D"/>
    <w:rsid w:val="007D6129"/>
    <w:rsid w:val="007E05AD"/>
    <w:rsid w:val="007E2581"/>
    <w:rsid w:val="007E2965"/>
    <w:rsid w:val="007E2BD2"/>
    <w:rsid w:val="007E3A06"/>
    <w:rsid w:val="007E4770"/>
    <w:rsid w:val="007E67E6"/>
    <w:rsid w:val="007E707F"/>
    <w:rsid w:val="007E7DCA"/>
    <w:rsid w:val="007F054F"/>
    <w:rsid w:val="007F069E"/>
    <w:rsid w:val="007F0747"/>
    <w:rsid w:val="007F2978"/>
    <w:rsid w:val="007F2AC5"/>
    <w:rsid w:val="007F54F9"/>
    <w:rsid w:val="007F7D47"/>
    <w:rsid w:val="00801DE1"/>
    <w:rsid w:val="00802031"/>
    <w:rsid w:val="00802397"/>
    <w:rsid w:val="008034B3"/>
    <w:rsid w:val="00803992"/>
    <w:rsid w:val="00804B00"/>
    <w:rsid w:val="00804BF0"/>
    <w:rsid w:val="00804F59"/>
    <w:rsid w:val="0080579A"/>
    <w:rsid w:val="00805B88"/>
    <w:rsid w:val="00807CBA"/>
    <w:rsid w:val="008126FC"/>
    <w:rsid w:val="00813BB6"/>
    <w:rsid w:val="00814D5F"/>
    <w:rsid w:val="008162D0"/>
    <w:rsid w:val="00820703"/>
    <w:rsid w:val="00821EA0"/>
    <w:rsid w:val="008245F3"/>
    <w:rsid w:val="00824962"/>
    <w:rsid w:val="00825203"/>
    <w:rsid w:val="00826A7C"/>
    <w:rsid w:val="008270E6"/>
    <w:rsid w:val="00830341"/>
    <w:rsid w:val="0083071D"/>
    <w:rsid w:val="00830EE5"/>
    <w:rsid w:val="00831F77"/>
    <w:rsid w:val="008324B5"/>
    <w:rsid w:val="0083324D"/>
    <w:rsid w:val="00833FC5"/>
    <w:rsid w:val="0083484D"/>
    <w:rsid w:val="00836734"/>
    <w:rsid w:val="00836C89"/>
    <w:rsid w:val="00840C8B"/>
    <w:rsid w:val="008435E4"/>
    <w:rsid w:val="008463F9"/>
    <w:rsid w:val="0085373F"/>
    <w:rsid w:val="00854109"/>
    <w:rsid w:val="00855FBE"/>
    <w:rsid w:val="008604C9"/>
    <w:rsid w:val="0086213F"/>
    <w:rsid w:val="008623C8"/>
    <w:rsid w:val="00862AEE"/>
    <w:rsid w:val="0086366D"/>
    <w:rsid w:val="008645B9"/>
    <w:rsid w:val="00864B2E"/>
    <w:rsid w:val="00866DDB"/>
    <w:rsid w:val="0086735D"/>
    <w:rsid w:val="00867431"/>
    <w:rsid w:val="008674E0"/>
    <w:rsid w:val="008679DA"/>
    <w:rsid w:val="00870798"/>
    <w:rsid w:val="00871E64"/>
    <w:rsid w:val="00875460"/>
    <w:rsid w:val="00877B5F"/>
    <w:rsid w:val="008808B1"/>
    <w:rsid w:val="00880DE4"/>
    <w:rsid w:val="00882291"/>
    <w:rsid w:val="0088365F"/>
    <w:rsid w:val="00883CC0"/>
    <w:rsid w:val="00884D5B"/>
    <w:rsid w:val="0088618C"/>
    <w:rsid w:val="00891225"/>
    <w:rsid w:val="00891B8C"/>
    <w:rsid w:val="00894968"/>
    <w:rsid w:val="008954E3"/>
    <w:rsid w:val="008969DC"/>
    <w:rsid w:val="008A0EE0"/>
    <w:rsid w:val="008A1C9B"/>
    <w:rsid w:val="008A5675"/>
    <w:rsid w:val="008A6256"/>
    <w:rsid w:val="008A6296"/>
    <w:rsid w:val="008A745D"/>
    <w:rsid w:val="008A7AF1"/>
    <w:rsid w:val="008A7BD7"/>
    <w:rsid w:val="008B0C49"/>
    <w:rsid w:val="008B61B4"/>
    <w:rsid w:val="008B7749"/>
    <w:rsid w:val="008B7F24"/>
    <w:rsid w:val="008C02BF"/>
    <w:rsid w:val="008C2D05"/>
    <w:rsid w:val="008C3C65"/>
    <w:rsid w:val="008C4312"/>
    <w:rsid w:val="008C4715"/>
    <w:rsid w:val="008C7140"/>
    <w:rsid w:val="008C71C6"/>
    <w:rsid w:val="008C761C"/>
    <w:rsid w:val="008C7653"/>
    <w:rsid w:val="008C7687"/>
    <w:rsid w:val="008D1793"/>
    <w:rsid w:val="008D2184"/>
    <w:rsid w:val="008D2792"/>
    <w:rsid w:val="008D28C2"/>
    <w:rsid w:val="008D2BA2"/>
    <w:rsid w:val="008D3542"/>
    <w:rsid w:val="008D5B1F"/>
    <w:rsid w:val="008D6E47"/>
    <w:rsid w:val="008D6F9F"/>
    <w:rsid w:val="008D7550"/>
    <w:rsid w:val="008D76FB"/>
    <w:rsid w:val="008E02D2"/>
    <w:rsid w:val="008E0FCE"/>
    <w:rsid w:val="008E13ED"/>
    <w:rsid w:val="008E18DC"/>
    <w:rsid w:val="008E3952"/>
    <w:rsid w:val="008E6903"/>
    <w:rsid w:val="008E6EE6"/>
    <w:rsid w:val="008E6F66"/>
    <w:rsid w:val="008E705D"/>
    <w:rsid w:val="008E7DF7"/>
    <w:rsid w:val="008F1E34"/>
    <w:rsid w:val="008F4888"/>
    <w:rsid w:val="00900677"/>
    <w:rsid w:val="00901F2C"/>
    <w:rsid w:val="00902683"/>
    <w:rsid w:val="00902D1D"/>
    <w:rsid w:val="009046AA"/>
    <w:rsid w:val="009052E5"/>
    <w:rsid w:val="00905EF4"/>
    <w:rsid w:val="009073E4"/>
    <w:rsid w:val="00911E62"/>
    <w:rsid w:val="009125D3"/>
    <w:rsid w:val="009128F6"/>
    <w:rsid w:val="009132F3"/>
    <w:rsid w:val="00913B6B"/>
    <w:rsid w:val="0091474B"/>
    <w:rsid w:val="00914AC5"/>
    <w:rsid w:val="00921224"/>
    <w:rsid w:val="009217BA"/>
    <w:rsid w:val="00922910"/>
    <w:rsid w:val="00923B2D"/>
    <w:rsid w:val="00925601"/>
    <w:rsid w:val="009257D4"/>
    <w:rsid w:val="00926164"/>
    <w:rsid w:val="00926751"/>
    <w:rsid w:val="00930FFB"/>
    <w:rsid w:val="00931720"/>
    <w:rsid w:val="00933253"/>
    <w:rsid w:val="00934769"/>
    <w:rsid w:val="00934980"/>
    <w:rsid w:val="00934A57"/>
    <w:rsid w:val="0094038F"/>
    <w:rsid w:val="00940F33"/>
    <w:rsid w:val="00941946"/>
    <w:rsid w:val="0094297A"/>
    <w:rsid w:val="00943A86"/>
    <w:rsid w:val="009458D6"/>
    <w:rsid w:val="0094605A"/>
    <w:rsid w:val="00946F24"/>
    <w:rsid w:val="0094776E"/>
    <w:rsid w:val="009477F0"/>
    <w:rsid w:val="00947A63"/>
    <w:rsid w:val="00951003"/>
    <w:rsid w:val="009514E2"/>
    <w:rsid w:val="00952641"/>
    <w:rsid w:val="0095268F"/>
    <w:rsid w:val="009547BE"/>
    <w:rsid w:val="00954D79"/>
    <w:rsid w:val="00954FC3"/>
    <w:rsid w:val="0095542B"/>
    <w:rsid w:val="00955EF0"/>
    <w:rsid w:val="0095604A"/>
    <w:rsid w:val="009624F6"/>
    <w:rsid w:val="00962C81"/>
    <w:rsid w:val="0096331C"/>
    <w:rsid w:val="00964550"/>
    <w:rsid w:val="009649A7"/>
    <w:rsid w:val="00964F67"/>
    <w:rsid w:val="00965183"/>
    <w:rsid w:val="009661DB"/>
    <w:rsid w:val="009669C8"/>
    <w:rsid w:val="00967001"/>
    <w:rsid w:val="00967C60"/>
    <w:rsid w:val="009700A7"/>
    <w:rsid w:val="00971353"/>
    <w:rsid w:val="00971761"/>
    <w:rsid w:val="00971838"/>
    <w:rsid w:val="009721F7"/>
    <w:rsid w:val="0097366B"/>
    <w:rsid w:val="009746E5"/>
    <w:rsid w:val="00974805"/>
    <w:rsid w:val="009757A5"/>
    <w:rsid w:val="00975F26"/>
    <w:rsid w:val="00977FB5"/>
    <w:rsid w:val="00980263"/>
    <w:rsid w:val="00980862"/>
    <w:rsid w:val="0098293F"/>
    <w:rsid w:val="00982E89"/>
    <w:rsid w:val="009830A8"/>
    <w:rsid w:val="00991607"/>
    <w:rsid w:val="00991A3B"/>
    <w:rsid w:val="009922DC"/>
    <w:rsid w:val="00992515"/>
    <w:rsid w:val="00992973"/>
    <w:rsid w:val="009936DC"/>
    <w:rsid w:val="00995C16"/>
    <w:rsid w:val="009A0268"/>
    <w:rsid w:val="009A1967"/>
    <w:rsid w:val="009B0A2E"/>
    <w:rsid w:val="009B1672"/>
    <w:rsid w:val="009B18F2"/>
    <w:rsid w:val="009B33D9"/>
    <w:rsid w:val="009B3C9E"/>
    <w:rsid w:val="009B4250"/>
    <w:rsid w:val="009B4AA3"/>
    <w:rsid w:val="009B4EF4"/>
    <w:rsid w:val="009B5405"/>
    <w:rsid w:val="009B5AE9"/>
    <w:rsid w:val="009B5C71"/>
    <w:rsid w:val="009B736A"/>
    <w:rsid w:val="009C12EA"/>
    <w:rsid w:val="009C3944"/>
    <w:rsid w:val="009C4900"/>
    <w:rsid w:val="009C6317"/>
    <w:rsid w:val="009D2279"/>
    <w:rsid w:val="009D454A"/>
    <w:rsid w:val="009D56FF"/>
    <w:rsid w:val="009D58E2"/>
    <w:rsid w:val="009D597A"/>
    <w:rsid w:val="009D65C5"/>
    <w:rsid w:val="009D7CAC"/>
    <w:rsid w:val="009E0DB4"/>
    <w:rsid w:val="009E31FA"/>
    <w:rsid w:val="009E4DE3"/>
    <w:rsid w:val="009E52DF"/>
    <w:rsid w:val="009E623E"/>
    <w:rsid w:val="009E6ED8"/>
    <w:rsid w:val="009E70EA"/>
    <w:rsid w:val="009E77F8"/>
    <w:rsid w:val="009F1180"/>
    <w:rsid w:val="009F1F32"/>
    <w:rsid w:val="009F400D"/>
    <w:rsid w:val="00A01375"/>
    <w:rsid w:val="00A0250A"/>
    <w:rsid w:val="00A02EA9"/>
    <w:rsid w:val="00A0410C"/>
    <w:rsid w:val="00A054CF"/>
    <w:rsid w:val="00A059CF"/>
    <w:rsid w:val="00A07D8A"/>
    <w:rsid w:val="00A101F8"/>
    <w:rsid w:val="00A106FF"/>
    <w:rsid w:val="00A10E4C"/>
    <w:rsid w:val="00A1124A"/>
    <w:rsid w:val="00A12543"/>
    <w:rsid w:val="00A13C02"/>
    <w:rsid w:val="00A15F58"/>
    <w:rsid w:val="00A1653E"/>
    <w:rsid w:val="00A172DC"/>
    <w:rsid w:val="00A177F7"/>
    <w:rsid w:val="00A20A17"/>
    <w:rsid w:val="00A212C4"/>
    <w:rsid w:val="00A27BF3"/>
    <w:rsid w:val="00A27DAE"/>
    <w:rsid w:val="00A30254"/>
    <w:rsid w:val="00A30BFB"/>
    <w:rsid w:val="00A30F22"/>
    <w:rsid w:val="00A32119"/>
    <w:rsid w:val="00A325CB"/>
    <w:rsid w:val="00A33376"/>
    <w:rsid w:val="00A334A1"/>
    <w:rsid w:val="00A33961"/>
    <w:rsid w:val="00A34788"/>
    <w:rsid w:val="00A35731"/>
    <w:rsid w:val="00A35FBB"/>
    <w:rsid w:val="00A4326F"/>
    <w:rsid w:val="00A435B1"/>
    <w:rsid w:val="00A442A6"/>
    <w:rsid w:val="00A4556E"/>
    <w:rsid w:val="00A459A8"/>
    <w:rsid w:val="00A46825"/>
    <w:rsid w:val="00A47108"/>
    <w:rsid w:val="00A47CFA"/>
    <w:rsid w:val="00A53C43"/>
    <w:rsid w:val="00A56894"/>
    <w:rsid w:val="00A5775A"/>
    <w:rsid w:val="00A603E6"/>
    <w:rsid w:val="00A61E1D"/>
    <w:rsid w:val="00A654E4"/>
    <w:rsid w:val="00A669B5"/>
    <w:rsid w:val="00A67AF5"/>
    <w:rsid w:val="00A67E21"/>
    <w:rsid w:val="00A76C95"/>
    <w:rsid w:val="00A775C6"/>
    <w:rsid w:val="00A77711"/>
    <w:rsid w:val="00A80868"/>
    <w:rsid w:val="00A81AEA"/>
    <w:rsid w:val="00A823F3"/>
    <w:rsid w:val="00A84B07"/>
    <w:rsid w:val="00A85D7D"/>
    <w:rsid w:val="00A92AB6"/>
    <w:rsid w:val="00A943FC"/>
    <w:rsid w:val="00A94B67"/>
    <w:rsid w:val="00A94F9C"/>
    <w:rsid w:val="00A97080"/>
    <w:rsid w:val="00A97446"/>
    <w:rsid w:val="00A975A6"/>
    <w:rsid w:val="00AA20D3"/>
    <w:rsid w:val="00AA2112"/>
    <w:rsid w:val="00AA3790"/>
    <w:rsid w:val="00AA4DE5"/>
    <w:rsid w:val="00AA6AAA"/>
    <w:rsid w:val="00AB449A"/>
    <w:rsid w:val="00AB5A9C"/>
    <w:rsid w:val="00AB5C3D"/>
    <w:rsid w:val="00AB673C"/>
    <w:rsid w:val="00AC0C36"/>
    <w:rsid w:val="00AC0D3E"/>
    <w:rsid w:val="00AC459E"/>
    <w:rsid w:val="00AC4A91"/>
    <w:rsid w:val="00AC4C92"/>
    <w:rsid w:val="00AC51BD"/>
    <w:rsid w:val="00AC5C46"/>
    <w:rsid w:val="00AC65A0"/>
    <w:rsid w:val="00AD02E8"/>
    <w:rsid w:val="00AD1F9D"/>
    <w:rsid w:val="00AD2EFC"/>
    <w:rsid w:val="00AD6038"/>
    <w:rsid w:val="00AD67B4"/>
    <w:rsid w:val="00AE0D7F"/>
    <w:rsid w:val="00AE1B1E"/>
    <w:rsid w:val="00AE1F85"/>
    <w:rsid w:val="00AE4703"/>
    <w:rsid w:val="00AE69D5"/>
    <w:rsid w:val="00AF0F09"/>
    <w:rsid w:val="00AF103E"/>
    <w:rsid w:val="00AF1514"/>
    <w:rsid w:val="00AF165D"/>
    <w:rsid w:val="00AF1CE8"/>
    <w:rsid w:val="00AF423B"/>
    <w:rsid w:val="00AF488A"/>
    <w:rsid w:val="00AF4BCA"/>
    <w:rsid w:val="00AF5288"/>
    <w:rsid w:val="00AF5C09"/>
    <w:rsid w:val="00AF5DA6"/>
    <w:rsid w:val="00AF5E6D"/>
    <w:rsid w:val="00AF6D11"/>
    <w:rsid w:val="00B001FB"/>
    <w:rsid w:val="00B00230"/>
    <w:rsid w:val="00B0031A"/>
    <w:rsid w:val="00B0180B"/>
    <w:rsid w:val="00B02863"/>
    <w:rsid w:val="00B0446C"/>
    <w:rsid w:val="00B05673"/>
    <w:rsid w:val="00B056EE"/>
    <w:rsid w:val="00B06E0B"/>
    <w:rsid w:val="00B07C2F"/>
    <w:rsid w:val="00B11179"/>
    <w:rsid w:val="00B12C33"/>
    <w:rsid w:val="00B139F3"/>
    <w:rsid w:val="00B15053"/>
    <w:rsid w:val="00B16B1F"/>
    <w:rsid w:val="00B16E64"/>
    <w:rsid w:val="00B17EE7"/>
    <w:rsid w:val="00B20094"/>
    <w:rsid w:val="00B2205B"/>
    <w:rsid w:val="00B24199"/>
    <w:rsid w:val="00B25AEF"/>
    <w:rsid w:val="00B2718B"/>
    <w:rsid w:val="00B302E4"/>
    <w:rsid w:val="00B30436"/>
    <w:rsid w:val="00B3078B"/>
    <w:rsid w:val="00B3143B"/>
    <w:rsid w:val="00B320AC"/>
    <w:rsid w:val="00B3214A"/>
    <w:rsid w:val="00B33F93"/>
    <w:rsid w:val="00B35571"/>
    <w:rsid w:val="00B360B6"/>
    <w:rsid w:val="00B370C4"/>
    <w:rsid w:val="00B37878"/>
    <w:rsid w:val="00B405B6"/>
    <w:rsid w:val="00B41377"/>
    <w:rsid w:val="00B41C9C"/>
    <w:rsid w:val="00B41E92"/>
    <w:rsid w:val="00B42696"/>
    <w:rsid w:val="00B432D6"/>
    <w:rsid w:val="00B43D5F"/>
    <w:rsid w:val="00B45063"/>
    <w:rsid w:val="00B45902"/>
    <w:rsid w:val="00B45A88"/>
    <w:rsid w:val="00B46194"/>
    <w:rsid w:val="00B4687D"/>
    <w:rsid w:val="00B471E5"/>
    <w:rsid w:val="00B47A15"/>
    <w:rsid w:val="00B503A6"/>
    <w:rsid w:val="00B50CCC"/>
    <w:rsid w:val="00B51AE1"/>
    <w:rsid w:val="00B54C13"/>
    <w:rsid w:val="00B54ECB"/>
    <w:rsid w:val="00B577FA"/>
    <w:rsid w:val="00B57A08"/>
    <w:rsid w:val="00B57D36"/>
    <w:rsid w:val="00B57DE6"/>
    <w:rsid w:val="00B60572"/>
    <w:rsid w:val="00B609AA"/>
    <w:rsid w:val="00B6148D"/>
    <w:rsid w:val="00B61491"/>
    <w:rsid w:val="00B61646"/>
    <w:rsid w:val="00B63713"/>
    <w:rsid w:val="00B666D5"/>
    <w:rsid w:val="00B705B6"/>
    <w:rsid w:val="00B711A1"/>
    <w:rsid w:val="00B71A9F"/>
    <w:rsid w:val="00B749B0"/>
    <w:rsid w:val="00B76E83"/>
    <w:rsid w:val="00B76F42"/>
    <w:rsid w:val="00B77490"/>
    <w:rsid w:val="00B7750B"/>
    <w:rsid w:val="00B77CFA"/>
    <w:rsid w:val="00B81669"/>
    <w:rsid w:val="00B82161"/>
    <w:rsid w:val="00B8346B"/>
    <w:rsid w:val="00B83D5F"/>
    <w:rsid w:val="00B843C7"/>
    <w:rsid w:val="00B84AB4"/>
    <w:rsid w:val="00B85D8D"/>
    <w:rsid w:val="00B86443"/>
    <w:rsid w:val="00B86456"/>
    <w:rsid w:val="00B87B05"/>
    <w:rsid w:val="00B9015C"/>
    <w:rsid w:val="00B9143B"/>
    <w:rsid w:val="00B91943"/>
    <w:rsid w:val="00B91AD5"/>
    <w:rsid w:val="00B93ADD"/>
    <w:rsid w:val="00B95248"/>
    <w:rsid w:val="00B957C6"/>
    <w:rsid w:val="00B95AD0"/>
    <w:rsid w:val="00B95D09"/>
    <w:rsid w:val="00BA0BB5"/>
    <w:rsid w:val="00BA15B3"/>
    <w:rsid w:val="00BA1A7B"/>
    <w:rsid w:val="00BA220F"/>
    <w:rsid w:val="00BA39D6"/>
    <w:rsid w:val="00BA5F83"/>
    <w:rsid w:val="00BA62D8"/>
    <w:rsid w:val="00BA6A43"/>
    <w:rsid w:val="00BA6C20"/>
    <w:rsid w:val="00BB166B"/>
    <w:rsid w:val="00BB1FDD"/>
    <w:rsid w:val="00BB22ED"/>
    <w:rsid w:val="00BB3D4B"/>
    <w:rsid w:val="00BB3DCE"/>
    <w:rsid w:val="00BB4A03"/>
    <w:rsid w:val="00BB4BB6"/>
    <w:rsid w:val="00BB6373"/>
    <w:rsid w:val="00BB68A6"/>
    <w:rsid w:val="00BB7724"/>
    <w:rsid w:val="00BC0D16"/>
    <w:rsid w:val="00BC1E41"/>
    <w:rsid w:val="00BC3374"/>
    <w:rsid w:val="00BC344F"/>
    <w:rsid w:val="00BC51BB"/>
    <w:rsid w:val="00BD035C"/>
    <w:rsid w:val="00BD0BC8"/>
    <w:rsid w:val="00BD14E0"/>
    <w:rsid w:val="00BD331C"/>
    <w:rsid w:val="00BD3480"/>
    <w:rsid w:val="00BD3502"/>
    <w:rsid w:val="00BD50C2"/>
    <w:rsid w:val="00BD709F"/>
    <w:rsid w:val="00BD776A"/>
    <w:rsid w:val="00BD7E51"/>
    <w:rsid w:val="00BE130E"/>
    <w:rsid w:val="00BE1533"/>
    <w:rsid w:val="00BE2658"/>
    <w:rsid w:val="00BE56A5"/>
    <w:rsid w:val="00BE57CC"/>
    <w:rsid w:val="00BE6E38"/>
    <w:rsid w:val="00BE72CB"/>
    <w:rsid w:val="00BE75F8"/>
    <w:rsid w:val="00BF05B0"/>
    <w:rsid w:val="00BF1D75"/>
    <w:rsid w:val="00BF2AAD"/>
    <w:rsid w:val="00BF2E15"/>
    <w:rsid w:val="00BF3D43"/>
    <w:rsid w:val="00BF610B"/>
    <w:rsid w:val="00BF704F"/>
    <w:rsid w:val="00BF745E"/>
    <w:rsid w:val="00BF75CC"/>
    <w:rsid w:val="00C02BF3"/>
    <w:rsid w:val="00C0409E"/>
    <w:rsid w:val="00C041D8"/>
    <w:rsid w:val="00C049A7"/>
    <w:rsid w:val="00C068C8"/>
    <w:rsid w:val="00C10195"/>
    <w:rsid w:val="00C12BA8"/>
    <w:rsid w:val="00C135CA"/>
    <w:rsid w:val="00C13C9D"/>
    <w:rsid w:val="00C13E90"/>
    <w:rsid w:val="00C13EA5"/>
    <w:rsid w:val="00C145B1"/>
    <w:rsid w:val="00C15B21"/>
    <w:rsid w:val="00C1669A"/>
    <w:rsid w:val="00C17D2B"/>
    <w:rsid w:val="00C2004D"/>
    <w:rsid w:val="00C20537"/>
    <w:rsid w:val="00C2149D"/>
    <w:rsid w:val="00C2285E"/>
    <w:rsid w:val="00C27448"/>
    <w:rsid w:val="00C30669"/>
    <w:rsid w:val="00C30871"/>
    <w:rsid w:val="00C30AC2"/>
    <w:rsid w:val="00C30D32"/>
    <w:rsid w:val="00C31248"/>
    <w:rsid w:val="00C322CB"/>
    <w:rsid w:val="00C33657"/>
    <w:rsid w:val="00C34BE4"/>
    <w:rsid w:val="00C36CE3"/>
    <w:rsid w:val="00C37E21"/>
    <w:rsid w:val="00C37E3E"/>
    <w:rsid w:val="00C408B9"/>
    <w:rsid w:val="00C411EA"/>
    <w:rsid w:val="00C435D9"/>
    <w:rsid w:val="00C44EE8"/>
    <w:rsid w:val="00C44F35"/>
    <w:rsid w:val="00C45F42"/>
    <w:rsid w:val="00C4633C"/>
    <w:rsid w:val="00C46773"/>
    <w:rsid w:val="00C50EAB"/>
    <w:rsid w:val="00C52CE8"/>
    <w:rsid w:val="00C53680"/>
    <w:rsid w:val="00C5450D"/>
    <w:rsid w:val="00C5601D"/>
    <w:rsid w:val="00C604C8"/>
    <w:rsid w:val="00C60C95"/>
    <w:rsid w:val="00C62D77"/>
    <w:rsid w:val="00C63047"/>
    <w:rsid w:val="00C63FB1"/>
    <w:rsid w:val="00C65397"/>
    <w:rsid w:val="00C67C5C"/>
    <w:rsid w:val="00C7091A"/>
    <w:rsid w:val="00C71E20"/>
    <w:rsid w:val="00C725E3"/>
    <w:rsid w:val="00C72A0B"/>
    <w:rsid w:val="00C72ADB"/>
    <w:rsid w:val="00C7342F"/>
    <w:rsid w:val="00C7370E"/>
    <w:rsid w:val="00C747D4"/>
    <w:rsid w:val="00C754BC"/>
    <w:rsid w:val="00C75A0C"/>
    <w:rsid w:val="00C77503"/>
    <w:rsid w:val="00C804FF"/>
    <w:rsid w:val="00C83B5F"/>
    <w:rsid w:val="00C8429F"/>
    <w:rsid w:val="00C84497"/>
    <w:rsid w:val="00C849C4"/>
    <w:rsid w:val="00C8569E"/>
    <w:rsid w:val="00C907C4"/>
    <w:rsid w:val="00C94074"/>
    <w:rsid w:val="00C9458C"/>
    <w:rsid w:val="00C966E4"/>
    <w:rsid w:val="00C96989"/>
    <w:rsid w:val="00C96DD8"/>
    <w:rsid w:val="00CA16FB"/>
    <w:rsid w:val="00CA2A27"/>
    <w:rsid w:val="00CA300C"/>
    <w:rsid w:val="00CA34DC"/>
    <w:rsid w:val="00CA3595"/>
    <w:rsid w:val="00CA38E7"/>
    <w:rsid w:val="00CA60C3"/>
    <w:rsid w:val="00CA68E7"/>
    <w:rsid w:val="00CA6A20"/>
    <w:rsid w:val="00CA7AA6"/>
    <w:rsid w:val="00CB0155"/>
    <w:rsid w:val="00CB1A0F"/>
    <w:rsid w:val="00CB2EC2"/>
    <w:rsid w:val="00CB331C"/>
    <w:rsid w:val="00CB3B12"/>
    <w:rsid w:val="00CB491C"/>
    <w:rsid w:val="00CB4969"/>
    <w:rsid w:val="00CB52F7"/>
    <w:rsid w:val="00CB5CC1"/>
    <w:rsid w:val="00CB7CC6"/>
    <w:rsid w:val="00CC0080"/>
    <w:rsid w:val="00CC0328"/>
    <w:rsid w:val="00CC1B2C"/>
    <w:rsid w:val="00CC3FC8"/>
    <w:rsid w:val="00CC4303"/>
    <w:rsid w:val="00CC5D2B"/>
    <w:rsid w:val="00CC6557"/>
    <w:rsid w:val="00CC6FED"/>
    <w:rsid w:val="00CD1DEA"/>
    <w:rsid w:val="00CD2763"/>
    <w:rsid w:val="00CD28EA"/>
    <w:rsid w:val="00CD28F9"/>
    <w:rsid w:val="00CD320A"/>
    <w:rsid w:val="00CD6885"/>
    <w:rsid w:val="00CD6DAC"/>
    <w:rsid w:val="00CD6EF8"/>
    <w:rsid w:val="00CD7AC1"/>
    <w:rsid w:val="00CD7B32"/>
    <w:rsid w:val="00CD7F79"/>
    <w:rsid w:val="00CE0761"/>
    <w:rsid w:val="00CE1E24"/>
    <w:rsid w:val="00CE3411"/>
    <w:rsid w:val="00CE38F9"/>
    <w:rsid w:val="00CE3D77"/>
    <w:rsid w:val="00CE6AF4"/>
    <w:rsid w:val="00CF1A5B"/>
    <w:rsid w:val="00CF3F49"/>
    <w:rsid w:val="00CF3FB1"/>
    <w:rsid w:val="00CF547E"/>
    <w:rsid w:val="00CF6155"/>
    <w:rsid w:val="00D00D66"/>
    <w:rsid w:val="00D01842"/>
    <w:rsid w:val="00D01A36"/>
    <w:rsid w:val="00D04544"/>
    <w:rsid w:val="00D04B9B"/>
    <w:rsid w:val="00D05A80"/>
    <w:rsid w:val="00D05EFE"/>
    <w:rsid w:val="00D0678E"/>
    <w:rsid w:val="00D06FF2"/>
    <w:rsid w:val="00D123D8"/>
    <w:rsid w:val="00D1262F"/>
    <w:rsid w:val="00D136CD"/>
    <w:rsid w:val="00D14DD1"/>
    <w:rsid w:val="00D1538F"/>
    <w:rsid w:val="00D16020"/>
    <w:rsid w:val="00D17AB0"/>
    <w:rsid w:val="00D17F83"/>
    <w:rsid w:val="00D213C3"/>
    <w:rsid w:val="00D238DF"/>
    <w:rsid w:val="00D2704E"/>
    <w:rsid w:val="00D2797A"/>
    <w:rsid w:val="00D301B8"/>
    <w:rsid w:val="00D31E8A"/>
    <w:rsid w:val="00D32506"/>
    <w:rsid w:val="00D329D0"/>
    <w:rsid w:val="00D332D8"/>
    <w:rsid w:val="00D34B51"/>
    <w:rsid w:val="00D36130"/>
    <w:rsid w:val="00D3704F"/>
    <w:rsid w:val="00D42445"/>
    <w:rsid w:val="00D43C1F"/>
    <w:rsid w:val="00D43FA8"/>
    <w:rsid w:val="00D45C3C"/>
    <w:rsid w:val="00D47A21"/>
    <w:rsid w:val="00D51B25"/>
    <w:rsid w:val="00D52828"/>
    <w:rsid w:val="00D52C45"/>
    <w:rsid w:val="00D53C67"/>
    <w:rsid w:val="00D53D60"/>
    <w:rsid w:val="00D55C7E"/>
    <w:rsid w:val="00D56EE1"/>
    <w:rsid w:val="00D600A5"/>
    <w:rsid w:val="00D64269"/>
    <w:rsid w:val="00D642F5"/>
    <w:rsid w:val="00D65547"/>
    <w:rsid w:val="00D70B1B"/>
    <w:rsid w:val="00D72C67"/>
    <w:rsid w:val="00D74838"/>
    <w:rsid w:val="00D74E9D"/>
    <w:rsid w:val="00D76ECB"/>
    <w:rsid w:val="00D81ADE"/>
    <w:rsid w:val="00D82EE4"/>
    <w:rsid w:val="00D8319A"/>
    <w:rsid w:val="00D848C7"/>
    <w:rsid w:val="00D84B78"/>
    <w:rsid w:val="00D84DE0"/>
    <w:rsid w:val="00D84DEB"/>
    <w:rsid w:val="00D850DF"/>
    <w:rsid w:val="00D856AC"/>
    <w:rsid w:val="00D90231"/>
    <w:rsid w:val="00D903CE"/>
    <w:rsid w:val="00D915E6"/>
    <w:rsid w:val="00D92387"/>
    <w:rsid w:val="00D949DE"/>
    <w:rsid w:val="00DA12F4"/>
    <w:rsid w:val="00DA1DF4"/>
    <w:rsid w:val="00DA253B"/>
    <w:rsid w:val="00DA2A50"/>
    <w:rsid w:val="00DA2BBD"/>
    <w:rsid w:val="00DA2E84"/>
    <w:rsid w:val="00DA3080"/>
    <w:rsid w:val="00DA332C"/>
    <w:rsid w:val="00DA4A01"/>
    <w:rsid w:val="00DA4BA9"/>
    <w:rsid w:val="00DA587D"/>
    <w:rsid w:val="00DA735C"/>
    <w:rsid w:val="00DA780D"/>
    <w:rsid w:val="00DA7EDE"/>
    <w:rsid w:val="00DB0D62"/>
    <w:rsid w:val="00DB1C73"/>
    <w:rsid w:val="00DB2622"/>
    <w:rsid w:val="00DB4C82"/>
    <w:rsid w:val="00DB7976"/>
    <w:rsid w:val="00DC04F6"/>
    <w:rsid w:val="00DC28C4"/>
    <w:rsid w:val="00DC29A2"/>
    <w:rsid w:val="00DC37B2"/>
    <w:rsid w:val="00DC3D24"/>
    <w:rsid w:val="00DC58F5"/>
    <w:rsid w:val="00DC673D"/>
    <w:rsid w:val="00DC6AED"/>
    <w:rsid w:val="00DC7645"/>
    <w:rsid w:val="00DC76AE"/>
    <w:rsid w:val="00DD32F8"/>
    <w:rsid w:val="00DD4ABC"/>
    <w:rsid w:val="00DD61DD"/>
    <w:rsid w:val="00DD6AAD"/>
    <w:rsid w:val="00DD74ED"/>
    <w:rsid w:val="00DD796B"/>
    <w:rsid w:val="00DE08C9"/>
    <w:rsid w:val="00DE0DAD"/>
    <w:rsid w:val="00DE1DC2"/>
    <w:rsid w:val="00DE2A46"/>
    <w:rsid w:val="00DE326E"/>
    <w:rsid w:val="00DE4667"/>
    <w:rsid w:val="00DE5220"/>
    <w:rsid w:val="00DE6CEC"/>
    <w:rsid w:val="00DE7CCE"/>
    <w:rsid w:val="00DE7E94"/>
    <w:rsid w:val="00DF017A"/>
    <w:rsid w:val="00DF0331"/>
    <w:rsid w:val="00DF2E94"/>
    <w:rsid w:val="00DF6FBC"/>
    <w:rsid w:val="00DF7628"/>
    <w:rsid w:val="00DF79C6"/>
    <w:rsid w:val="00E006D8"/>
    <w:rsid w:val="00E00951"/>
    <w:rsid w:val="00E00D24"/>
    <w:rsid w:val="00E0103A"/>
    <w:rsid w:val="00E01108"/>
    <w:rsid w:val="00E0118C"/>
    <w:rsid w:val="00E025FA"/>
    <w:rsid w:val="00E03DFC"/>
    <w:rsid w:val="00E04629"/>
    <w:rsid w:val="00E06C4B"/>
    <w:rsid w:val="00E06D65"/>
    <w:rsid w:val="00E07089"/>
    <w:rsid w:val="00E076D7"/>
    <w:rsid w:val="00E07C93"/>
    <w:rsid w:val="00E108A5"/>
    <w:rsid w:val="00E11027"/>
    <w:rsid w:val="00E123EE"/>
    <w:rsid w:val="00E128EA"/>
    <w:rsid w:val="00E13846"/>
    <w:rsid w:val="00E14291"/>
    <w:rsid w:val="00E16AE0"/>
    <w:rsid w:val="00E20B26"/>
    <w:rsid w:val="00E2183F"/>
    <w:rsid w:val="00E243D8"/>
    <w:rsid w:val="00E24B65"/>
    <w:rsid w:val="00E25585"/>
    <w:rsid w:val="00E258E1"/>
    <w:rsid w:val="00E26AAB"/>
    <w:rsid w:val="00E273EC"/>
    <w:rsid w:val="00E3375F"/>
    <w:rsid w:val="00E423CB"/>
    <w:rsid w:val="00E427CF"/>
    <w:rsid w:val="00E4469C"/>
    <w:rsid w:val="00E4485E"/>
    <w:rsid w:val="00E47617"/>
    <w:rsid w:val="00E47FFB"/>
    <w:rsid w:val="00E53630"/>
    <w:rsid w:val="00E54BF2"/>
    <w:rsid w:val="00E60AFA"/>
    <w:rsid w:val="00E611C3"/>
    <w:rsid w:val="00E62F4F"/>
    <w:rsid w:val="00E6395D"/>
    <w:rsid w:val="00E6481A"/>
    <w:rsid w:val="00E66477"/>
    <w:rsid w:val="00E716F3"/>
    <w:rsid w:val="00E7181D"/>
    <w:rsid w:val="00E73390"/>
    <w:rsid w:val="00E768BB"/>
    <w:rsid w:val="00E7691F"/>
    <w:rsid w:val="00E779A9"/>
    <w:rsid w:val="00E81F83"/>
    <w:rsid w:val="00E827F8"/>
    <w:rsid w:val="00E84352"/>
    <w:rsid w:val="00E84C79"/>
    <w:rsid w:val="00E84E37"/>
    <w:rsid w:val="00E853D7"/>
    <w:rsid w:val="00E85CD8"/>
    <w:rsid w:val="00E85EF4"/>
    <w:rsid w:val="00E86099"/>
    <w:rsid w:val="00E9044F"/>
    <w:rsid w:val="00E90E5C"/>
    <w:rsid w:val="00E91135"/>
    <w:rsid w:val="00E91165"/>
    <w:rsid w:val="00E9259A"/>
    <w:rsid w:val="00E928D1"/>
    <w:rsid w:val="00E92FB1"/>
    <w:rsid w:val="00E931AB"/>
    <w:rsid w:val="00E931D3"/>
    <w:rsid w:val="00E95692"/>
    <w:rsid w:val="00E96DE5"/>
    <w:rsid w:val="00E96F76"/>
    <w:rsid w:val="00E973C9"/>
    <w:rsid w:val="00E977F1"/>
    <w:rsid w:val="00EA098B"/>
    <w:rsid w:val="00EA1583"/>
    <w:rsid w:val="00EA1CE6"/>
    <w:rsid w:val="00EA2C3B"/>
    <w:rsid w:val="00EA3E55"/>
    <w:rsid w:val="00EA5D2F"/>
    <w:rsid w:val="00EA795A"/>
    <w:rsid w:val="00EB07ED"/>
    <w:rsid w:val="00EB0CD1"/>
    <w:rsid w:val="00EB1B45"/>
    <w:rsid w:val="00EB3706"/>
    <w:rsid w:val="00EB414E"/>
    <w:rsid w:val="00EB629D"/>
    <w:rsid w:val="00EC089F"/>
    <w:rsid w:val="00EC2802"/>
    <w:rsid w:val="00EC3AEA"/>
    <w:rsid w:val="00EC3BAD"/>
    <w:rsid w:val="00EC3E11"/>
    <w:rsid w:val="00EC4A0E"/>
    <w:rsid w:val="00EC5C8F"/>
    <w:rsid w:val="00EC7E25"/>
    <w:rsid w:val="00ED0C8E"/>
    <w:rsid w:val="00ED6128"/>
    <w:rsid w:val="00EE1748"/>
    <w:rsid w:val="00EE2BCC"/>
    <w:rsid w:val="00EE3733"/>
    <w:rsid w:val="00EE5D00"/>
    <w:rsid w:val="00EF1D6E"/>
    <w:rsid w:val="00EF1F01"/>
    <w:rsid w:val="00EF23BB"/>
    <w:rsid w:val="00EF240F"/>
    <w:rsid w:val="00EF4F95"/>
    <w:rsid w:val="00EF513F"/>
    <w:rsid w:val="00EF5C8B"/>
    <w:rsid w:val="00EF7903"/>
    <w:rsid w:val="00F01DDE"/>
    <w:rsid w:val="00F02438"/>
    <w:rsid w:val="00F04C9A"/>
    <w:rsid w:val="00F06AE9"/>
    <w:rsid w:val="00F06E1C"/>
    <w:rsid w:val="00F104D6"/>
    <w:rsid w:val="00F10794"/>
    <w:rsid w:val="00F10E7F"/>
    <w:rsid w:val="00F11253"/>
    <w:rsid w:val="00F11901"/>
    <w:rsid w:val="00F1254B"/>
    <w:rsid w:val="00F142B6"/>
    <w:rsid w:val="00F14393"/>
    <w:rsid w:val="00F16D50"/>
    <w:rsid w:val="00F177AF"/>
    <w:rsid w:val="00F17E8B"/>
    <w:rsid w:val="00F23187"/>
    <w:rsid w:val="00F23E79"/>
    <w:rsid w:val="00F2692A"/>
    <w:rsid w:val="00F329A0"/>
    <w:rsid w:val="00F32A1E"/>
    <w:rsid w:val="00F330F1"/>
    <w:rsid w:val="00F3371C"/>
    <w:rsid w:val="00F33A18"/>
    <w:rsid w:val="00F34497"/>
    <w:rsid w:val="00F354F3"/>
    <w:rsid w:val="00F3562C"/>
    <w:rsid w:val="00F35FA7"/>
    <w:rsid w:val="00F3649C"/>
    <w:rsid w:val="00F36D7C"/>
    <w:rsid w:val="00F375DF"/>
    <w:rsid w:val="00F379CF"/>
    <w:rsid w:val="00F410AB"/>
    <w:rsid w:val="00F439AA"/>
    <w:rsid w:val="00F44EB9"/>
    <w:rsid w:val="00F47240"/>
    <w:rsid w:val="00F508D7"/>
    <w:rsid w:val="00F5489D"/>
    <w:rsid w:val="00F55043"/>
    <w:rsid w:val="00F5563F"/>
    <w:rsid w:val="00F55A4D"/>
    <w:rsid w:val="00F55F7F"/>
    <w:rsid w:val="00F56262"/>
    <w:rsid w:val="00F60E23"/>
    <w:rsid w:val="00F6151D"/>
    <w:rsid w:val="00F61F9A"/>
    <w:rsid w:val="00F61FD6"/>
    <w:rsid w:val="00F62023"/>
    <w:rsid w:val="00F6405F"/>
    <w:rsid w:val="00F643B8"/>
    <w:rsid w:val="00F64794"/>
    <w:rsid w:val="00F664D0"/>
    <w:rsid w:val="00F66923"/>
    <w:rsid w:val="00F66939"/>
    <w:rsid w:val="00F66CE2"/>
    <w:rsid w:val="00F722E4"/>
    <w:rsid w:val="00F72BCF"/>
    <w:rsid w:val="00F73200"/>
    <w:rsid w:val="00F74A86"/>
    <w:rsid w:val="00F74C49"/>
    <w:rsid w:val="00F770C7"/>
    <w:rsid w:val="00F80556"/>
    <w:rsid w:val="00F8064D"/>
    <w:rsid w:val="00F81845"/>
    <w:rsid w:val="00F81EAA"/>
    <w:rsid w:val="00F8337C"/>
    <w:rsid w:val="00F8498C"/>
    <w:rsid w:val="00F85A23"/>
    <w:rsid w:val="00F91A6A"/>
    <w:rsid w:val="00F9246B"/>
    <w:rsid w:val="00F932E1"/>
    <w:rsid w:val="00F94B76"/>
    <w:rsid w:val="00F96435"/>
    <w:rsid w:val="00F9690E"/>
    <w:rsid w:val="00F97700"/>
    <w:rsid w:val="00FA094A"/>
    <w:rsid w:val="00FA0A59"/>
    <w:rsid w:val="00FA2F12"/>
    <w:rsid w:val="00FA5DC7"/>
    <w:rsid w:val="00FA5EFF"/>
    <w:rsid w:val="00FA62B1"/>
    <w:rsid w:val="00FB05E8"/>
    <w:rsid w:val="00FB1955"/>
    <w:rsid w:val="00FB1BEA"/>
    <w:rsid w:val="00FB2CC7"/>
    <w:rsid w:val="00FB460D"/>
    <w:rsid w:val="00FB6D54"/>
    <w:rsid w:val="00FC020A"/>
    <w:rsid w:val="00FC3B9B"/>
    <w:rsid w:val="00FC5E4A"/>
    <w:rsid w:val="00FC6671"/>
    <w:rsid w:val="00FC70D5"/>
    <w:rsid w:val="00FC76F1"/>
    <w:rsid w:val="00FC7BF8"/>
    <w:rsid w:val="00FC7E84"/>
    <w:rsid w:val="00FD061C"/>
    <w:rsid w:val="00FD07D9"/>
    <w:rsid w:val="00FD19DE"/>
    <w:rsid w:val="00FD2E68"/>
    <w:rsid w:val="00FD323C"/>
    <w:rsid w:val="00FD4589"/>
    <w:rsid w:val="00FD4C0E"/>
    <w:rsid w:val="00FD62A4"/>
    <w:rsid w:val="00FD63F3"/>
    <w:rsid w:val="00FD645E"/>
    <w:rsid w:val="00FD6839"/>
    <w:rsid w:val="00FE166D"/>
    <w:rsid w:val="00FE1E19"/>
    <w:rsid w:val="00FE2487"/>
    <w:rsid w:val="00FE26C8"/>
    <w:rsid w:val="00FE4CE8"/>
    <w:rsid w:val="00FF1292"/>
    <w:rsid w:val="00FF15F9"/>
    <w:rsid w:val="00FF3745"/>
    <w:rsid w:val="00FF3F9C"/>
    <w:rsid w:val="00FF5C2F"/>
    <w:rsid w:val="00FF5D6D"/>
    <w:rsid w:val="00FF6597"/>
    <w:rsid w:val="00FF7578"/>
    <w:rsid w:val="00FF78EB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C581F94"/>
  <w15:docId w15:val="{1FFEF278-8242-45E9-828F-6D3E20627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4420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2400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locked/>
    <w:rsid w:val="002D482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7">
    <w:name w:val="heading 7"/>
    <w:basedOn w:val="a"/>
    <w:next w:val="a"/>
    <w:link w:val="70"/>
    <w:uiPriority w:val="99"/>
    <w:qFormat/>
    <w:rsid w:val="00F96435"/>
    <w:pPr>
      <w:keepNext/>
      <w:ind w:left="102"/>
      <w:jc w:val="center"/>
      <w:outlineLvl w:val="6"/>
    </w:pPr>
    <w:rPr>
      <w:i/>
      <w:iCs/>
      <w:color w:val="FF0000"/>
    </w:rPr>
  </w:style>
  <w:style w:type="paragraph" w:styleId="8">
    <w:name w:val="heading 8"/>
    <w:basedOn w:val="a"/>
    <w:next w:val="a"/>
    <w:link w:val="80"/>
    <w:uiPriority w:val="99"/>
    <w:qFormat/>
    <w:rsid w:val="00967C60"/>
    <w:pPr>
      <w:keepNext/>
      <w:outlineLvl w:val="7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F6ABC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70">
    <w:name w:val="Заголовок 7 Знак"/>
    <w:link w:val="7"/>
    <w:uiPriority w:val="99"/>
    <w:locked/>
    <w:rsid w:val="00F96435"/>
    <w:rPr>
      <w:i/>
      <w:color w:val="FF0000"/>
      <w:sz w:val="24"/>
      <w:lang w:val="ru-RU" w:eastAsia="ru-RU"/>
    </w:rPr>
  </w:style>
  <w:style w:type="character" w:customStyle="1" w:styleId="80">
    <w:name w:val="Заголовок 8 Знак"/>
    <w:link w:val="8"/>
    <w:uiPriority w:val="9"/>
    <w:semiHidden/>
    <w:rsid w:val="003F6ABC"/>
    <w:rPr>
      <w:rFonts w:ascii="Calibri" w:eastAsia="Times New Roman" w:hAnsi="Calibri" w:cs="Times New Roman"/>
      <w:i/>
      <w:iCs/>
      <w:sz w:val="24"/>
      <w:szCs w:val="24"/>
    </w:rPr>
  </w:style>
  <w:style w:type="paragraph" w:customStyle="1" w:styleId="ConsNormal">
    <w:name w:val="ConsNormal"/>
    <w:uiPriority w:val="99"/>
    <w:rsid w:val="00A67AF5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Heading">
    <w:name w:val="Heading"/>
    <w:uiPriority w:val="99"/>
    <w:rsid w:val="00552024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table" w:styleId="a3">
    <w:name w:val="Table Grid"/>
    <w:basedOn w:val="a1"/>
    <w:uiPriority w:val="39"/>
    <w:rsid w:val="00791B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rsid w:val="00902D1D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link w:val="a4"/>
    <w:rsid w:val="003F6ABC"/>
    <w:rPr>
      <w:sz w:val="24"/>
      <w:szCs w:val="24"/>
    </w:rPr>
  </w:style>
  <w:style w:type="character" w:styleId="a6">
    <w:name w:val="page number"/>
    <w:rsid w:val="00902D1D"/>
    <w:rPr>
      <w:rFonts w:cs="Times New Roman"/>
    </w:rPr>
  </w:style>
  <w:style w:type="character" w:styleId="a7">
    <w:name w:val="Hyperlink"/>
    <w:rsid w:val="00E13846"/>
    <w:rPr>
      <w:rFonts w:cs="Times New Roman"/>
      <w:color w:val="0000FF"/>
      <w:u w:val="single"/>
    </w:rPr>
  </w:style>
  <w:style w:type="paragraph" w:styleId="a8">
    <w:name w:val="No Spacing"/>
    <w:uiPriority w:val="1"/>
    <w:qFormat/>
    <w:rsid w:val="0095604A"/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95604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9">
    <w:name w:val="header"/>
    <w:basedOn w:val="a"/>
    <w:link w:val="aa"/>
    <w:uiPriority w:val="99"/>
    <w:rsid w:val="002F3F1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6957AD"/>
    <w:rPr>
      <w:rFonts w:cs="Times New Roman"/>
      <w:sz w:val="24"/>
      <w:szCs w:val="24"/>
    </w:rPr>
  </w:style>
  <w:style w:type="paragraph" w:customStyle="1" w:styleId="11">
    <w:name w:val="Абзац списка1"/>
    <w:basedOn w:val="a"/>
    <w:uiPriority w:val="99"/>
    <w:rsid w:val="003C4FFD"/>
    <w:pPr>
      <w:ind w:left="720"/>
      <w:contextualSpacing/>
    </w:pPr>
  </w:style>
  <w:style w:type="character" w:customStyle="1" w:styleId="FontStyle13">
    <w:name w:val="Font Style13"/>
    <w:uiPriority w:val="99"/>
    <w:rsid w:val="00B6148D"/>
    <w:rPr>
      <w:rFonts w:ascii="Times New Roman" w:hAnsi="Times New Roman"/>
      <w:sz w:val="20"/>
    </w:rPr>
  </w:style>
  <w:style w:type="paragraph" w:styleId="ab">
    <w:name w:val="List Paragraph"/>
    <w:basedOn w:val="a"/>
    <w:uiPriority w:val="34"/>
    <w:qFormat/>
    <w:rsid w:val="00455D33"/>
    <w:pPr>
      <w:ind w:left="720"/>
      <w:contextualSpacing/>
    </w:pPr>
  </w:style>
  <w:style w:type="paragraph" w:styleId="ac">
    <w:name w:val="Balloon Text"/>
    <w:basedOn w:val="a"/>
    <w:link w:val="ad"/>
    <w:rsid w:val="00BA0BB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locked/>
    <w:rsid w:val="00BA0BB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3566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12">
    <w:name w:val="Заголовок №1_"/>
    <w:link w:val="13"/>
    <w:rsid w:val="00CB5CC1"/>
    <w:rPr>
      <w:sz w:val="28"/>
      <w:szCs w:val="28"/>
    </w:rPr>
  </w:style>
  <w:style w:type="character" w:customStyle="1" w:styleId="ae">
    <w:name w:val="Другое_"/>
    <w:link w:val="af"/>
    <w:rsid w:val="00CB5CC1"/>
    <w:rPr>
      <w:rFonts w:ascii="Arial" w:eastAsia="Arial" w:hAnsi="Arial" w:cs="Arial"/>
    </w:rPr>
  </w:style>
  <w:style w:type="paragraph" w:customStyle="1" w:styleId="13">
    <w:name w:val="Заголовок №1"/>
    <w:basedOn w:val="a"/>
    <w:link w:val="12"/>
    <w:rsid w:val="00CB5CC1"/>
    <w:pPr>
      <w:widowControl w:val="0"/>
      <w:spacing w:after="120"/>
      <w:jc w:val="center"/>
      <w:outlineLvl w:val="0"/>
    </w:pPr>
    <w:rPr>
      <w:sz w:val="28"/>
      <w:szCs w:val="28"/>
    </w:rPr>
  </w:style>
  <w:style w:type="paragraph" w:customStyle="1" w:styleId="af">
    <w:name w:val="Другое"/>
    <w:basedOn w:val="a"/>
    <w:link w:val="ae"/>
    <w:rsid w:val="00CB5CC1"/>
    <w:pPr>
      <w:widowControl w:val="0"/>
      <w:ind w:firstLine="500"/>
    </w:pPr>
    <w:rPr>
      <w:rFonts w:ascii="Arial" w:eastAsia="Arial" w:hAnsi="Arial" w:cs="Arial"/>
      <w:sz w:val="20"/>
      <w:szCs w:val="20"/>
    </w:rPr>
  </w:style>
  <w:style w:type="paragraph" w:styleId="af0">
    <w:name w:val="Revision"/>
    <w:hidden/>
    <w:uiPriority w:val="99"/>
    <w:semiHidden/>
    <w:rsid w:val="000A64C1"/>
    <w:rPr>
      <w:sz w:val="24"/>
      <w:szCs w:val="24"/>
    </w:rPr>
  </w:style>
  <w:style w:type="character" w:styleId="af1">
    <w:name w:val="Emphasis"/>
    <w:basedOn w:val="a0"/>
    <w:qFormat/>
    <w:locked/>
    <w:rsid w:val="0047350C"/>
    <w:rPr>
      <w:i/>
      <w:iCs/>
    </w:rPr>
  </w:style>
  <w:style w:type="paragraph" w:customStyle="1" w:styleId="ConsPlusTitle">
    <w:name w:val="ConsPlusTitle"/>
    <w:rsid w:val="002D4820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20">
    <w:name w:val="Заголовок 2 Знак"/>
    <w:basedOn w:val="a0"/>
    <w:link w:val="2"/>
    <w:uiPriority w:val="9"/>
    <w:rsid w:val="002D482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f2">
    <w:name w:val="Normal (Web)"/>
    <w:basedOn w:val="a"/>
    <w:uiPriority w:val="99"/>
    <w:unhideWhenUsed/>
    <w:rsid w:val="002D4820"/>
    <w:pPr>
      <w:spacing w:before="100" w:beforeAutospacing="1" w:after="100" w:afterAutospacing="1"/>
      <w:ind w:firstLine="709"/>
    </w:pPr>
  </w:style>
  <w:style w:type="paragraph" w:styleId="af3">
    <w:name w:val="Subtitle"/>
    <w:basedOn w:val="a"/>
    <w:next w:val="a"/>
    <w:link w:val="af4"/>
    <w:uiPriority w:val="99"/>
    <w:qFormat/>
    <w:locked/>
    <w:rsid w:val="002D4820"/>
    <w:pPr>
      <w:suppressAutoHyphens/>
      <w:ind w:firstLine="709"/>
      <w:jc w:val="center"/>
    </w:pPr>
    <w:rPr>
      <w:rFonts w:ascii="Cambria" w:hAnsi="Cambria" w:cs="Cambria"/>
      <w:lang w:eastAsia="ar-SA"/>
    </w:rPr>
  </w:style>
  <w:style w:type="character" w:customStyle="1" w:styleId="af4">
    <w:name w:val="Подзаголовок Знак"/>
    <w:basedOn w:val="a0"/>
    <w:link w:val="af3"/>
    <w:uiPriority w:val="99"/>
    <w:rsid w:val="002D4820"/>
    <w:rPr>
      <w:rFonts w:ascii="Cambria" w:hAnsi="Cambria" w:cs="Cambria"/>
      <w:sz w:val="24"/>
      <w:szCs w:val="24"/>
      <w:lang w:eastAsia="ar-SA"/>
    </w:rPr>
  </w:style>
  <w:style w:type="paragraph" w:styleId="HTML">
    <w:name w:val="HTML Preformatted"/>
    <w:basedOn w:val="a"/>
    <w:link w:val="HTML0"/>
    <w:uiPriority w:val="99"/>
    <w:unhideWhenUsed/>
    <w:rsid w:val="002D48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4820"/>
    <w:rPr>
      <w:rFonts w:ascii="Courier New" w:hAnsi="Courier New" w:cs="Courier New"/>
    </w:rPr>
  </w:style>
  <w:style w:type="paragraph" w:customStyle="1" w:styleId="headertext">
    <w:name w:val="header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paragraph" w:customStyle="1" w:styleId="formattext">
    <w:name w:val="formattext"/>
    <w:basedOn w:val="a"/>
    <w:rsid w:val="002D4820"/>
    <w:pPr>
      <w:spacing w:before="100" w:beforeAutospacing="1" w:after="100" w:afterAutospacing="1"/>
      <w:ind w:firstLine="709"/>
    </w:pPr>
    <w:rPr>
      <w:rFonts w:eastAsia="Calibri"/>
    </w:rPr>
  </w:style>
  <w:style w:type="character" w:styleId="af5">
    <w:name w:val="Unresolved Mention"/>
    <w:uiPriority w:val="99"/>
    <w:unhideWhenUsed/>
    <w:rsid w:val="002D4820"/>
    <w:rPr>
      <w:color w:val="605E5C"/>
      <w:shd w:val="clear" w:color="auto" w:fill="E1DFDD"/>
    </w:rPr>
  </w:style>
  <w:style w:type="character" w:customStyle="1" w:styleId="searchresult">
    <w:name w:val="search_result"/>
    <w:rsid w:val="002D4820"/>
  </w:style>
  <w:style w:type="character" w:styleId="af6">
    <w:name w:val="Strong"/>
    <w:uiPriority w:val="22"/>
    <w:qFormat/>
    <w:locked/>
    <w:rsid w:val="002D4820"/>
    <w:rPr>
      <w:b/>
      <w:bCs/>
    </w:rPr>
  </w:style>
  <w:style w:type="paragraph" w:styleId="af7">
    <w:name w:val="Title"/>
    <w:basedOn w:val="a"/>
    <w:next w:val="a"/>
    <w:link w:val="af8"/>
    <w:qFormat/>
    <w:locked/>
    <w:rsid w:val="00EA3E5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8">
    <w:name w:val="Заголовок Знак"/>
    <w:basedOn w:val="a0"/>
    <w:link w:val="af7"/>
    <w:rsid w:val="00EA3E55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496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6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2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4A10D8-ACAF-4C5D-8396-5DEFE6443C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3800</Words>
  <Characters>21662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cp:lastPrinted>2025-05-22T05:18:00Z</cp:lastPrinted>
  <dcterms:created xsi:type="dcterms:W3CDTF">2025-07-04T06:03:00Z</dcterms:created>
  <dcterms:modified xsi:type="dcterms:W3CDTF">2025-07-04T06:05:00Z</dcterms:modified>
</cp:coreProperties>
</file>