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23.05.2019 № 233-П</w:t>
      </w:r>
      <w:r w:rsidRPr="00A20E6E">
        <w:rPr>
          <w:rFonts w:ascii="Times New Roman" w:hAnsi="Times New Roman" w:cs="Times New Roman"/>
          <w:sz w:val="28"/>
          <w:szCs w:val="28"/>
          <w:u w:val="single"/>
        </w:rPr>
        <w:t>» (далее – проект).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3F13C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2025 года.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Бабаева Лаля Искендеровна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3F13CA" w:rsidRPr="003F13CA" w:rsidRDefault="006A6C5B" w:rsidP="003F1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Проект разработан в целях </w:t>
      </w:r>
      <w:r w:rsidRPr="00925903">
        <w:rPr>
          <w:rFonts w:ascii="Times New Roman" w:hAnsi="Times New Roman" w:cs="Times New Roman"/>
          <w:sz w:val="28"/>
          <w:szCs w:val="28"/>
          <w:u w:val="single"/>
        </w:rPr>
        <w:t>приведения</w:t>
      </w:r>
      <w:r w:rsidR="00A835CF" w:rsidRPr="00A835CF">
        <w:t xml:space="preserve"> 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>постановления Правительства Ульяновско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 xml:space="preserve">й области от 23.05.2019 № 233-П 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>«О некоторых мерах, направленных на обеспечение реализации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 (далее – постановление</w:t>
      </w:r>
    </w:p>
    <w:p w:rsidR="00A20E6E" w:rsidRPr="00A835CF" w:rsidRDefault="003F13CA" w:rsidP="003F1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13CA">
        <w:rPr>
          <w:rFonts w:ascii="Times New Roman" w:hAnsi="Times New Roman" w:cs="Times New Roman"/>
          <w:sz w:val="28"/>
          <w:szCs w:val="28"/>
          <w:u w:val="single"/>
        </w:rPr>
        <w:t xml:space="preserve">№ 233-П)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</w:t>
      </w:r>
      <w:r>
        <w:rPr>
          <w:rFonts w:ascii="Times New Roman" w:hAnsi="Times New Roman" w:cs="Times New Roman"/>
          <w:sz w:val="28"/>
          <w:szCs w:val="28"/>
          <w:u w:val="single"/>
        </w:rPr>
        <w:t>с федеральным законодательством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>.</w:t>
      </w:r>
    </w:p>
    <w:p w:rsidR="003F13CA" w:rsidRDefault="003F13CA" w:rsidP="003F1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13CA">
        <w:rPr>
          <w:rFonts w:ascii="Times New Roman" w:hAnsi="Times New Roman" w:cs="Times New Roman"/>
          <w:sz w:val="28"/>
          <w:szCs w:val="28"/>
          <w:u w:val="single"/>
        </w:rPr>
        <w:t>Правила предоставления крестьянским (фермерским) хозяйствам или индивидуальным предпринимателям, а также гра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жданам грантов в форме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субсидий </w:t>
      </w:r>
      <w:r w:rsidRPr="003F13CA">
        <w:rPr>
          <w:rFonts w:ascii="Times New Roman" w:hAnsi="Times New Roman" w:cs="Times New Roman"/>
          <w:sz w:val="28"/>
          <w:szCs w:val="28"/>
          <w:u w:val="single"/>
        </w:rPr>
        <w:t>из областного бюджета Ульяновской области в целях финансового обеспечения части их затрат на реализацию проекта «Агростартап» и Правила предоставления сельскохозяйственным потребительским кооперативам субсидий из областного бюджета Ульяновской области в целях возмещения части з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атрат, связанных с их развитием излагаются в новой редакции, кроме того, </w:t>
      </w:r>
      <w:r w:rsidRPr="003F13CA">
        <w:rPr>
          <w:rFonts w:ascii="Times New Roman" w:hAnsi="Times New Roman" w:cs="Times New Roman"/>
          <w:sz w:val="28"/>
          <w:szCs w:val="28"/>
          <w:u w:val="single"/>
        </w:rPr>
        <w:t>в связи с исключением гранта в форме субсидии в целях финансового обеспечения части затрат кре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стьянских (фермерских) хозяйств </w:t>
      </w:r>
      <w:r w:rsidRPr="003F13CA">
        <w:rPr>
          <w:rFonts w:ascii="Times New Roman" w:hAnsi="Times New Roman" w:cs="Times New Roman"/>
          <w:sz w:val="28"/>
          <w:szCs w:val="28"/>
          <w:u w:val="single"/>
        </w:rPr>
        <w:t>на реализацию проекта «Агростартап» и субсидии сельскохозяйственным потребительским кооперативам в целях возмещения части их затрат, связанных с их развитием (на приобретение имущества, крупного рогатого скота и т.д.)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13CA">
        <w:rPr>
          <w:rFonts w:ascii="Times New Roman" w:hAnsi="Times New Roman" w:cs="Times New Roman"/>
          <w:sz w:val="28"/>
          <w:szCs w:val="28"/>
          <w:u w:val="single"/>
        </w:rPr>
        <w:t>из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 излагается в новой редакции наименование постановления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13CA">
        <w:rPr>
          <w:rFonts w:ascii="Times New Roman" w:hAnsi="Times New Roman" w:cs="Times New Roman"/>
          <w:sz w:val="28"/>
          <w:szCs w:val="28"/>
          <w:u w:val="single"/>
        </w:rPr>
        <w:t>№ 233-П, а также вносятся изменения в преамбулу постановления.</w:t>
      </w:r>
    </w:p>
    <w:p w:rsidR="00A835CF" w:rsidRDefault="00A835CF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A835CF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5CF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товаропроизводители и другие хозяйствующие субъекты, осуществляющие деятельность в сфере агропром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835CF" w:rsidRDefault="00A20E6E" w:rsidP="003F1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Проект постановления разработан в целях приведения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№ 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 xml:space="preserve">233-П в 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>соответствие с постановлением Пра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вительства Российской Федерации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br/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>от 16.11.2024 № 1573, постановлением Правительства Российской Федерации от 14.07.2012 № 717 и внесени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 xml:space="preserve"> технических правок.</w:t>
      </w:r>
    </w:p>
    <w:p w:rsidR="003F13CA" w:rsidRDefault="003F13C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субсидий и </w:t>
      </w:r>
      <w:r w:rsidR="00A20E6E">
        <w:rPr>
          <w:rFonts w:ascii="Times New Roman" w:hAnsi="Times New Roman" w:cs="Times New Roman"/>
          <w:sz w:val="28"/>
          <w:szCs w:val="28"/>
          <w:u w:val="single"/>
        </w:rPr>
        <w:t>грантов в форме субсидий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 xml:space="preserve">отдельным категориям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сельскохозяйственны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ей</w:t>
      </w:r>
      <w:bookmarkStart w:id="0" w:name="_GoBack"/>
      <w:bookmarkEnd w:id="0"/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целях развития сельскохозяйственной кооперации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A835CF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3F13CA">
        <w:rPr>
          <w:rFonts w:ascii="PT Astra Serif" w:hAnsi="PT Astra Serif"/>
          <w:sz w:val="28"/>
          <w:szCs w:val="28"/>
          <w:shd w:val="clear" w:color="auto" w:fill="FFFFFF"/>
        </w:rPr>
        <w:t>09.07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3F13CA">
        <w:rPr>
          <w:rFonts w:ascii="PT Astra Serif" w:hAnsi="PT Astra Serif"/>
          <w:sz w:val="28"/>
          <w:szCs w:val="28"/>
        </w:rPr>
        <w:t>23.07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3F13CA"/>
    <w:rsid w:val="004859A6"/>
    <w:rsid w:val="004C4AD9"/>
    <w:rsid w:val="006A6C5B"/>
    <w:rsid w:val="007A202B"/>
    <w:rsid w:val="007A7C46"/>
    <w:rsid w:val="00810C74"/>
    <w:rsid w:val="00836FF3"/>
    <w:rsid w:val="00925903"/>
    <w:rsid w:val="009606F1"/>
    <w:rsid w:val="00A20E6E"/>
    <w:rsid w:val="00A74411"/>
    <w:rsid w:val="00A835CF"/>
    <w:rsid w:val="00BE56BB"/>
    <w:rsid w:val="00C24F5C"/>
    <w:rsid w:val="00CA45CA"/>
    <w:rsid w:val="00DF19A7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83847-C8EC-4CF9-A81F-363DEE0D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Учетная запись Майкрософт</cp:lastModifiedBy>
  <cp:revision>3</cp:revision>
  <dcterms:created xsi:type="dcterms:W3CDTF">2025-04-08T04:51:00Z</dcterms:created>
  <dcterms:modified xsi:type="dcterms:W3CDTF">2025-07-09T06:15:00Z</dcterms:modified>
</cp:coreProperties>
</file>