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tblpX="108" w:tblpY="-945"/>
        <w:tblW w:w="9645" w:type="dxa"/>
        <w:tblLayout w:type="fixed"/>
        <w:tblLook w:val="01E0" w:firstRow="1" w:lastRow="1" w:firstColumn="1" w:lastColumn="1" w:noHBand="0" w:noVBand="0"/>
      </w:tblPr>
      <w:tblGrid>
        <w:gridCol w:w="2320"/>
        <w:gridCol w:w="6206"/>
        <w:gridCol w:w="1119"/>
      </w:tblGrid>
      <w:tr w:rsidR="000D0FAE" w:rsidRPr="00367A63" w:rsidTr="00376571">
        <w:trPr>
          <w:cantSplit/>
          <w:trHeight w:val="1023"/>
        </w:trPr>
        <w:tc>
          <w:tcPr>
            <w:tcW w:w="9645" w:type="dxa"/>
            <w:gridSpan w:val="3"/>
            <w:vAlign w:val="center"/>
            <w:hideMark/>
          </w:tcPr>
          <w:p w:rsidR="000D0FAE" w:rsidRPr="00367A63" w:rsidRDefault="000D0FAE" w:rsidP="000D0FAE">
            <w:pPr>
              <w:spacing w:after="0" w:line="256" w:lineRule="auto"/>
              <w:jc w:val="right"/>
              <w:rPr>
                <w:rFonts w:ascii="PT Astra Serif" w:eastAsia="Times New Roman" w:hAnsi="PT Astra Serif" w:cs="Times New Roman"/>
                <w:color w:val="E7E6E6"/>
                <w:sz w:val="28"/>
                <w:szCs w:val="28"/>
              </w:rPr>
            </w:pPr>
            <w:r w:rsidRPr="00367A63">
              <w:rPr>
                <w:rFonts w:ascii="PT Astra Serif" w:eastAsia="Times New Roman" w:hAnsi="PT Astra Serif" w:cs="Times New Roman"/>
                <w:b/>
                <w:color w:val="E7E6E6"/>
                <w:sz w:val="28"/>
                <w:szCs w:val="28"/>
              </w:rPr>
              <w:t>ПРОЕКТ</w:t>
            </w:r>
          </w:p>
        </w:tc>
      </w:tr>
      <w:tr w:rsidR="000D0FAE" w:rsidRPr="00367A63" w:rsidTr="00376571">
        <w:trPr>
          <w:cantSplit/>
          <w:trHeight w:val="1821"/>
        </w:trPr>
        <w:tc>
          <w:tcPr>
            <w:tcW w:w="9645" w:type="dxa"/>
            <w:gridSpan w:val="3"/>
            <w:vAlign w:val="center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</w:pPr>
            <w:r w:rsidRPr="00367A63"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  <w:t xml:space="preserve">Министерство просвещения и воспитания </w:t>
            </w:r>
          </w:p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</w:pPr>
            <w:r w:rsidRPr="00367A63"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  <w:t>Ульяновской области</w:t>
            </w:r>
          </w:p>
          <w:p w:rsidR="00141F44" w:rsidRPr="00141F44" w:rsidRDefault="00141F44" w:rsidP="00141F44">
            <w:pPr>
              <w:spacing w:after="20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16"/>
                <w:szCs w:val="16"/>
              </w:rPr>
            </w:pPr>
          </w:p>
          <w:p w:rsidR="000D0FAE" w:rsidRPr="00367A63" w:rsidRDefault="000D0FAE" w:rsidP="00141F44">
            <w:pPr>
              <w:spacing w:after="20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36"/>
                <w:szCs w:val="36"/>
              </w:rPr>
            </w:pPr>
            <w:r w:rsidRPr="00367A63">
              <w:rPr>
                <w:rFonts w:ascii="PT Astra Serif" w:eastAsia="Calibri" w:hAnsi="PT Astra Serif" w:cs="Times New Roman"/>
                <w:b/>
                <w:color w:val="000000"/>
                <w:sz w:val="36"/>
                <w:szCs w:val="36"/>
              </w:rPr>
              <w:t>ПРИКАЗ</w:t>
            </w:r>
          </w:p>
        </w:tc>
      </w:tr>
      <w:tr w:rsidR="000D0FAE" w:rsidRPr="00367A63" w:rsidTr="00376571">
        <w:trPr>
          <w:cantSplit/>
          <w:trHeight w:val="578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  <w:sz w:val="27"/>
                <w:szCs w:val="27"/>
              </w:rPr>
            </w:pPr>
          </w:p>
        </w:tc>
        <w:tc>
          <w:tcPr>
            <w:tcW w:w="6206" w:type="dxa"/>
            <w:vAlign w:val="bottom"/>
            <w:hideMark/>
          </w:tcPr>
          <w:p w:rsidR="000D0FAE" w:rsidRPr="00367A63" w:rsidRDefault="000D0FAE" w:rsidP="000D0FAE">
            <w:pPr>
              <w:spacing w:after="200" w:line="256" w:lineRule="auto"/>
              <w:jc w:val="right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367A63">
              <w:rPr>
                <w:rFonts w:ascii="PT Astra Serif" w:eastAsia="Calibri" w:hAnsi="PT Astra Serif" w:cs="Times New Roman"/>
                <w:color w:val="000000"/>
              </w:rPr>
              <w:t xml:space="preserve">№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</w:p>
        </w:tc>
      </w:tr>
      <w:tr w:rsidR="000D0FAE" w:rsidRPr="00367A63" w:rsidTr="00376571">
        <w:trPr>
          <w:cantSplit/>
          <w:trHeight w:val="578"/>
        </w:trPr>
        <w:tc>
          <w:tcPr>
            <w:tcW w:w="9645" w:type="dxa"/>
            <w:gridSpan w:val="3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  <w:lang w:val="en-US"/>
              </w:rPr>
            </w:pPr>
          </w:p>
          <w:p w:rsidR="000D0FAE" w:rsidRPr="00367A63" w:rsidRDefault="000D0FAE" w:rsidP="000D0FAE">
            <w:pPr>
              <w:tabs>
                <w:tab w:val="left" w:pos="7965"/>
              </w:tabs>
              <w:spacing w:after="200" w:line="256" w:lineRule="auto"/>
              <w:rPr>
                <w:rFonts w:ascii="PT Astra Serif" w:eastAsia="Calibri" w:hAnsi="PT Astra Serif" w:cs="Times New Roman"/>
                <w:color w:val="000000"/>
              </w:rPr>
            </w:pPr>
            <w:r w:rsidRPr="00367A63">
              <w:rPr>
                <w:rFonts w:ascii="PT Astra Serif" w:eastAsia="Calibri" w:hAnsi="PT Astra Serif" w:cs="Times New Roman"/>
                <w:color w:val="000000"/>
              </w:rPr>
              <w:tab/>
              <w:t>Экз.№___</w:t>
            </w:r>
            <w:r w:rsidRPr="00367A63">
              <w:rPr>
                <w:rFonts w:ascii="PT Astra Serif" w:eastAsia="Calibri" w:hAnsi="PT Astra Serif" w:cs="Times New Roman"/>
                <w:color w:val="000000"/>
                <w:u w:val="single"/>
              </w:rPr>
              <w:t>__</w:t>
            </w:r>
            <w:r w:rsidRPr="00367A63">
              <w:rPr>
                <w:rFonts w:ascii="PT Astra Serif" w:eastAsia="Calibri" w:hAnsi="PT Astra Serif" w:cs="Times New Roman"/>
                <w:color w:val="000000"/>
              </w:rPr>
              <w:t>__</w:t>
            </w:r>
          </w:p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proofErr w:type="spellStart"/>
            <w:r w:rsidRPr="00367A63">
              <w:rPr>
                <w:rFonts w:ascii="PT Astra Serif" w:eastAsia="Calibri" w:hAnsi="PT Astra Serif" w:cs="Times New Roman"/>
                <w:color w:val="000000"/>
              </w:rPr>
              <w:t>г.Ульяновск</w:t>
            </w:r>
            <w:proofErr w:type="spellEnd"/>
          </w:p>
        </w:tc>
      </w:tr>
    </w:tbl>
    <w:p w:rsidR="00376571" w:rsidRPr="00376571" w:rsidRDefault="00376571" w:rsidP="00376571">
      <w:pPr>
        <w:pStyle w:val="ConsPlusTitlePage"/>
        <w:rPr>
          <w:rFonts w:ascii="PT Astra Serif" w:hAnsi="PT Astra Serif"/>
          <w:b/>
          <w:sz w:val="28"/>
          <w:szCs w:val="28"/>
        </w:rPr>
      </w:pPr>
    </w:p>
    <w:p w:rsidR="009E7A67" w:rsidRDefault="00376571" w:rsidP="00376571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  <w:r w:rsidRPr="00376571">
        <w:rPr>
          <w:rFonts w:ascii="PT Astra Serif" w:hAnsi="PT Astra Serif"/>
          <w:b/>
          <w:sz w:val="28"/>
          <w:szCs w:val="28"/>
        </w:rPr>
        <w:t>Об утверждении перечня должностей государственной гр</w:t>
      </w:r>
      <w:r>
        <w:rPr>
          <w:rFonts w:ascii="PT Astra Serif" w:hAnsi="PT Astra Serif"/>
          <w:b/>
          <w:sz w:val="28"/>
          <w:szCs w:val="28"/>
        </w:rPr>
        <w:t xml:space="preserve">ажданской службы в Министерстве просвещения и воспитания </w:t>
      </w:r>
      <w:r w:rsidRPr="00376571">
        <w:rPr>
          <w:rFonts w:ascii="PT Astra Serif" w:hAnsi="PT Astra Serif"/>
          <w:b/>
          <w:sz w:val="28"/>
          <w:szCs w:val="28"/>
        </w:rPr>
        <w:t xml:space="preserve">Ульяновской области, при замещении которых государственным гражданским служащим Министерства </w:t>
      </w:r>
      <w:r w:rsidRPr="00376571">
        <w:rPr>
          <w:rFonts w:ascii="PT Astra Serif" w:hAnsi="PT Astra Serif"/>
          <w:b/>
          <w:sz w:val="28"/>
          <w:szCs w:val="28"/>
        </w:rPr>
        <w:t xml:space="preserve">просвещения и воспитания </w:t>
      </w:r>
      <w:r w:rsidRPr="00376571">
        <w:rPr>
          <w:rFonts w:ascii="PT Astra Serif" w:hAnsi="PT Astra Serif"/>
          <w:b/>
          <w:sz w:val="28"/>
          <w:szCs w:val="28"/>
        </w:rPr>
        <w:t xml:space="preserve">Ульяновской области запрещается открывать и иметь счета (вклады), хранить наличные денежные средства и ценности в иностранных банках, расположенных </w:t>
      </w:r>
      <w:r w:rsidR="00D05F98">
        <w:rPr>
          <w:rFonts w:ascii="PT Astra Serif" w:hAnsi="PT Astra Serif"/>
          <w:b/>
          <w:sz w:val="28"/>
          <w:szCs w:val="28"/>
        </w:rPr>
        <w:br/>
      </w:r>
      <w:r w:rsidRPr="00376571">
        <w:rPr>
          <w:rFonts w:ascii="PT Astra Serif" w:hAnsi="PT Astra Serif"/>
          <w:b/>
          <w:sz w:val="28"/>
          <w:szCs w:val="28"/>
        </w:rPr>
        <w:t>за пределами территории Российской Федерации, владеть и (или) пользоваться иностранными финансовыми инструментами</w:t>
      </w:r>
    </w:p>
    <w:p w:rsidR="00376571" w:rsidRPr="00367A63" w:rsidRDefault="00376571" w:rsidP="00376571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</w:p>
    <w:p w:rsidR="00D21000" w:rsidRPr="00367A63" w:rsidRDefault="00D21000" w:rsidP="002D7F66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367A63">
        <w:rPr>
          <w:rFonts w:ascii="PT Astra Serif" w:hAnsi="PT Astra Serif"/>
          <w:sz w:val="28"/>
          <w:szCs w:val="28"/>
        </w:rPr>
        <w:t>к</w:t>
      </w:r>
      <w:proofErr w:type="gramEnd"/>
      <w:r w:rsidRPr="00367A63">
        <w:rPr>
          <w:rFonts w:ascii="PT Astra Serif" w:hAnsi="PT Astra Serif"/>
          <w:sz w:val="28"/>
          <w:szCs w:val="28"/>
        </w:rPr>
        <w:t xml:space="preserve"> а з ы в а ю:</w:t>
      </w:r>
    </w:p>
    <w:p w:rsidR="00376571" w:rsidRDefault="009E7A67" w:rsidP="002D7F66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>В</w:t>
      </w:r>
      <w:r w:rsidR="00376571">
        <w:rPr>
          <w:rFonts w:ascii="PT Astra Serif" w:hAnsi="PT Astra Serif"/>
          <w:sz w:val="28"/>
          <w:szCs w:val="28"/>
        </w:rPr>
        <w:t xml:space="preserve"> соответствии с частью 1 статьи 2 </w:t>
      </w:r>
      <w:r w:rsidR="00376571" w:rsidRPr="00376571">
        <w:rPr>
          <w:rFonts w:ascii="PT Astra Serif" w:hAnsi="PT Astra Serif"/>
          <w:sz w:val="28"/>
          <w:szCs w:val="28"/>
        </w:rPr>
        <w:t>Федеральн</w:t>
      </w:r>
      <w:r w:rsidR="00376571">
        <w:rPr>
          <w:rFonts w:ascii="PT Astra Serif" w:hAnsi="PT Astra Serif"/>
          <w:sz w:val="28"/>
          <w:szCs w:val="28"/>
        </w:rPr>
        <w:t>ого</w:t>
      </w:r>
      <w:r w:rsidR="00376571" w:rsidRPr="00376571">
        <w:rPr>
          <w:rFonts w:ascii="PT Astra Serif" w:hAnsi="PT Astra Serif"/>
          <w:sz w:val="28"/>
          <w:szCs w:val="28"/>
        </w:rPr>
        <w:t xml:space="preserve"> закон</w:t>
      </w:r>
      <w:r w:rsidR="00376571">
        <w:rPr>
          <w:rFonts w:ascii="PT Astra Serif" w:hAnsi="PT Astra Serif"/>
          <w:sz w:val="28"/>
          <w:szCs w:val="28"/>
        </w:rPr>
        <w:t>а</w:t>
      </w:r>
      <w:r w:rsidR="00376571" w:rsidRPr="00376571">
        <w:rPr>
          <w:rFonts w:ascii="PT Astra Serif" w:hAnsi="PT Astra Serif"/>
          <w:sz w:val="28"/>
          <w:szCs w:val="28"/>
        </w:rPr>
        <w:t xml:space="preserve"> от 07.05.2013 </w:t>
      </w:r>
      <w:r w:rsidR="002D7F66">
        <w:rPr>
          <w:rFonts w:ascii="PT Astra Serif" w:hAnsi="PT Astra Serif"/>
          <w:sz w:val="28"/>
          <w:szCs w:val="28"/>
        </w:rPr>
        <w:br/>
      </w:r>
      <w:r w:rsidR="00376571">
        <w:rPr>
          <w:rFonts w:ascii="PT Astra Serif" w:hAnsi="PT Astra Serif"/>
          <w:sz w:val="28"/>
          <w:szCs w:val="28"/>
        </w:rPr>
        <w:t>№</w:t>
      </w:r>
      <w:r w:rsidR="00376571" w:rsidRPr="00376571">
        <w:rPr>
          <w:rFonts w:ascii="PT Astra Serif" w:hAnsi="PT Astra Serif"/>
          <w:sz w:val="28"/>
          <w:szCs w:val="28"/>
        </w:rPr>
        <w:t xml:space="preserve"> 79-ФЗ </w:t>
      </w:r>
      <w:r w:rsidR="00376571">
        <w:rPr>
          <w:rFonts w:ascii="PT Astra Serif" w:hAnsi="PT Astra Serif"/>
          <w:sz w:val="28"/>
          <w:szCs w:val="28"/>
        </w:rPr>
        <w:t>«</w:t>
      </w:r>
      <w:r w:rsidR="00376571" w:rsidRPr="00376571">
        <w:rPr>
          <w:rFonts w:ascii="PT Astra Serif" w:hAnsi="PT Astra Serif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76571">
        <w:rPr>
          <w:rFonts w:ascii="PT Astra Serif" w:hAnsi="PT Astra Serif"/>
          <w:sz w:val="28"/>
          <w:szCs w:val="28"/>
        </w:rPr>
        <w:t>»:</w:t>
      </w:r>
    </w:p>
    <w:p w:rsidR="00807272" w:rsidRDefault="00376571" w:rsidP="002D7F66">
      <w:pPr>
        <w:pStyle w:val="ConsPlusTitlePag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прилагае</w:t>
      </w:r>
      <w:r w:rsidR="00807272">
        <w:rPr>
          <w:rFonts w:ascii="PT Astra Serif" w:hAnsi="PT Astra Serif"/>
          <w:sz w:val="28"/>
          <w:szCs w:val="28"/>
        </w:rPr>
        <w:t xml:space="preserve">мый </w:t>
      </w:r>
      <w:r w:rsidR="00807272" w:rsidRPr="00807272">
        <w:rPr>
          <w:rFonts w:ascii="PT Astra Serif" w:hAnsi="PT Astra Serif"/>
          <w:sz w:val="28"/>
          <w:szCs w:val="28"/>
        </w:rPr>
        <w:t>переч</w:t>
      </w:r>
      <w:r w:rsidR="00807272">
        <w:rPr>
          <w:rFonts w:ascii="PT Astra Serif" w:hAnsi="PT Astra Serif"/>
          <w:sz w:val="28"/>
          <w:szCs w:val="28"/>
        </w:rPr>
        <w:t>е</w:t>
      </w:r>
      <w:r w:rsidR="00807272" w:rsidRPr="00807272">
        <w:rPr>
          <w:rFonts w:ascii="PT Astra Serif" w:hAnsi="PT Astra Serif"/>
          <w:sz w:val="28"/>
          <w:szCs w:val="28"/>
        </w:rPr>
        <w:t>н</w:t>
      </w:r>
      <w:r w:rsidR="00807272">
        <w:rPr>
          <w:rFonts w:ascii="PT Astra Serif" w:hAnsi="PT Astra Serif"/>
          <w:sz w:val="28"/>
          <w:szCs w:val="28"/>
        </w:rPr>
        <w:t>ь</w:t>
      </w:r>
      <w:r w:rsidR="00807272" w:rsidRPr="00807272">
        <w:rPr>
          <w:rFonts w:ascii="PT Astra Serif" w:hAnsi="PT Astra Serif"/>
          <w:sz w:val="28"/>
          <w:szCs w:val="28"/>
        </w:rPr>
        <w:t xml:space="preserve"> должностей государственной гражданской службы в Министерстве просвещения и воспитания Ульяновской области, при замещении которых государственным гражданским служащим Министерства просвещения и воспитания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07272">
        <w:rPr>
          <w:rFonts w:ascii="PT Astra Serif" w:hAnsi="PT Astra Serif"/>
          <w:sz w:val="28"/>
          <w:szCs w:val="28"/>
        </w:rPr>
        <w:t>.</w:t>
      </w:r>
    </w:p>
    <w:p w:rsidR="00807272" w:rsidRPr="0020791C" w:rsidRDefault="00807272" w:rsidP="002D7F66">
      <w:pPr>
        <w:pStyle w:val="ConsPlusTitlePag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791C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20791C" w:rsidRPr="002D7F66" w:rsidRDefault="0020791C" w:rsidP="002D7F66">
      <w:pPr>
        <w:spacing w:after="0" w:line="240" w:lineRule="auto"/>
        <w:ind w:firstLine="709"/>
        <w:jc w:val="both"/>
        <w:rPr>
          <w:rFonts w:ascii="PT Astra Serif" w:eastAsiaTheme="minorEastAsia" w:hAnsi="PT Astra Serif" w:cs="Tahoma"/>
          <w:sz w:val="28"/>
          <w:szCs w:val="28"/>
          <w:lang w:eastAsia="ru-RU"/>
        </w:rPr>
      </w:pPr>
      <w:r w:rsidRPr="002D7F66">
        <w:rPr>
          <w:rFonts w:ascii="PT Astra Serif" w:hAnsi="PT Astra Serif"/>
          <w:sz w:val="28"/>
          <w:szCs w:val="28"/>
        </w:rPr>
        <w:t xml:space="preserve">приказ Министерства образования и науки Ульяновской области от 21.07.2015 № 10 «Об утверждении </w:t>
      </w:r>
      <w:r w:rsidRPr="002D7F66"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перечня должностей государственной гражданской службы в Министерстве образования и науки Ульяновской области, при замещении которых государственным гражданским служащим Министерства образования и науки Ульяновской области запрещается открывать и иметь счета (вклады), хранить наличные денежные средства и </w:t>
      </w:r>
      <w:r w:rsidRPr="002D7F66">
        <w:rPr>
          <w:rFonts w:ascii="PT Astra Serif" w:eastAsiaTheme="minorEastAsia" w:hAnsi="PT Astra Serif" w:cs="Tahoma"/>
          <w:sz w:val="28"/>
          <w:szCs w:val="28"/>
          <w:lang w:eastAsia="ru-RU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20791C" w:rsidRDefault="0020791C" w:rsidP="002D7F66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 Министерства образования и науки Ульяновской области </w:t>
      </w:r>
      <w:r w:rsidR="00D05F9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от 12.01.2018 № 1 «О внесении изменений в приказ Министерства образования и науки Ульяновской области от 21.07.2015 № 10»;</w:t>
      </w:r>
    </w:p>
    <w:p w:rsidR="002D7F66" w:rsidRPr="002D7F66" w:rsidRDefault="002D7F66" w:rsidP="002D7F66">
      <w:pPr>
        <w:spacing w:after="0" w:line="240" w:lineRule="auto"/>
        <w:ind w:firstLine="709"/>
        <w:jc w:val="both"/>
        <w:rPr>
          <w:rFonts w:ascii="PT Astra Serif" w:eastAsiaTheme="minorEastAsia" w:hAnsi="PT Astra Serif" w:cs="Tahoma"/>
          <w:sz w:val="28"/>
          <w:szCs w:val="28"/>
          <w:lang w:eastAsia="ru-RU"/>
        </w:rPr>
      </w:pPr>
      <w:r w:rsidRPr="002D7F66"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приказ Министерства образования и науки Ульяновской области </w:t>
      </w:r>
      <w:r w:rsidR="00D05F98">
        <w:rPr>
          <w:rFonts w:ascii="PT Astra Serif" w:eastAsiaTheme="minorEastAsia" w:hAnsi="PT Astra Serif" w:cs="Tahoma"/>
          <w:sz w:val="28"/>
          <w:szCs w:val="28"/>
          <w:lang w:eastAsia="ru-RU"/>
        </w:rPr>
        <w:br/>
      </w:r>
      <w:r w:rsidRPr="002D7F66">
        <w:rPr>
          <w:rFonts w:ascii="PT Astra Serif" w:eastAsiaTheme="minorEastAsia" w:hAnsi="PT Astra Serif" w:cs="Tahoma"/>
          <w:sz w:val="28"/>
          <w:szCs w:val="28"/>
          <w:lang w:eastAsia="ru-RU"/>
        </w:rPr>
        <w:t xml:space="preserve">от 02.04.2020 № 7 «О внесении изменения в приказ Министерства образования </w:t>
      </w:r>
      <w:r w:rsidR="00D05F98">
        <w:rPr>
          <w:rFonts w:ascii="PT Astra Serif" w:eastAsiaTheme="minorEastAsia" w:hAnsi="PT Astra Serif" w:cs="Tahoma"/>
          <w:sz w:val="28"/>
          <w:szCs w:val="28"/>
          <w:lang w:eastAsia="ru-RU"/>
        </w:rPr>
        <w:br/>
      </w:r>
      <w:r w:rsidRPr="002D7F66">
        <w:rPr>
          <w:rFonts w:ascii="PT Astra Serif" w:eastAsiaTheme="minorEastAsia" w:hAnsi="PT Astra Serif" w:cs="Tahoma"/>
          <w:sz w:val="28"/>
          <w:szCs w:val="28"/>
          <w:lang w:eastAsia="ru-RU"/>
        </w:rPr>
        <w:t>и науки Ульяновской области от 21.07.2015 № 10»;</w:t>
      </w:r>
    </w:p>
    <w:p w:rsidR="00807272" w:rsidRPr="002D7F66" w:rsidRDefault="002D7F66" w:rsidP="002D7F66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 приказа Министерства просвещения и воспитания Ульяновской области от 27.01.2021 № 3 «О внесении изменений в отдельные приказы Министерства образования и науки Ульяновской области и о признании утратившим силу отдельного положения приказа Министерства просвещения </w:t>
      </w:r>
      <w:r w:rsidR="00D05F98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и воспитания Ульяновской области от 15.10.2020 № 28».</w:t>
      </w:r>
    </w:p>
    <w:p w:rsidR="00B3692F" w:rsidRDefault="00B3692F" w:rsidP="002D7F66">
      <w:pPr>
        <w:pStyle w:val="ConsPlusTitlePag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3692F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141F44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41F44" w:rsidRPr="00367A63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67A63" w:rsidRPr="00367A63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807272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807272" w:rsidSect="00E6114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67A63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367A63">
        <w:rPr>
          <w:rFonts w:ascii="PT Astra Serif" w:hAnsi="PT Astra Serif"/>
          <w:sz w:val="28"/>
          <w:szCs w:val="28"/>
        </w:rPr>
        <w:t>Н.В.Семенова</w:t>
      </w:r>
      <w:proofErr w:type="spellEnd"/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807272" w:rsidRPr="0032403E" w:rsidTr="00C01813">
        <w:tc>
          <w:tcPr>
            <w:tcW w:w="4536" w:type="dxa"/>
          </w:tcPr>
          <w:p w:rsidR="00807272" w:rsidRPr="0032403E" w:rsidRDefault="00807272" w:rsidP="00C01813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807272" w:rsidRPr="0032403E" w:rsidRDefault="00807272" w:rsidP="00C01813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УТВЕРЖД</w:t>
            </w:r>
            <w:r w:rsidR="00B60D4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ЁН</w:t>
            </w:r>
          </w:p>
          <w:p w:rsidR="00807272" w:rsidRPr="0032403E" w:rsidRDefault="00807272" w:rsidP="00C01813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приказом</w:t>
            </w:r>
          </w:p>
          <w:p w:rsidR="00807272" w:rsidRPr="0032403E" w:rsidRDefault="00807272" w:rsidP="00C01813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Министерства просвещения и воспитания </w:t>
            </w:r>
          </w:p>
          <w:p w:rsidR="00807272" w:rsidRPr="0032403E" w:rsidRDefault="00807272" w:rsidP="00C01813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Ульяновской области</w:t>
            </w:r>
          </w:p>
          <w:p w:rsidR="00807272" w:rsidRPr="0032403E" w:rsidRDefault="00807272" w:rsidP="00C01813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240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 _______ 2025 г. № ____</w:t>
            </w:r>
          </w:p>
        </w:tc>
      </w:tr>
    </w:tbl>
    <w:p w:rsidR="00807272" w:rsidRPr="0032403E" w:rsidRDefault="00807272" w:rsidP="00807272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07272" w:rsidRPr="0032403E" w:rsidRDefault="00807272" w:rsidP="00807272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07272" w:rsidRPr="0032403E" w:rsidRDefault="00B60D4B" w:rsidP="00B60D4B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ПЕРЕЧЕНЬ</w:t>
      </w:r>
    </w:p>
    <w:p w:rsidR="00807272" w:rsidRPr="0032403E" w:rsidRDefault="00B60D4B" w:rsidP="00B60D4B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60D4B">
        <w:rPr>
          <w:rFonts w:ascii="PT Astra Serif" w:hAnsi="PT Astra Serif"/>
          <w:b/>
          <w:color w:val="000000" w:themeColor="text1"/>
          <w:sz w:val="28"/>
          <w:szCs w:val="28"/>
        </w:rPr>
        <w:t xml:space="preserve">должностей государственной гражданской службы в Министерстве просвещения и воспитания Ульяновской области, при замещении которых государственным гражданским служащим Министерства просвещения </w:t>
      </w:r>
      <w:r w:rsidR="00D05F98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B60D4B">
        <w:rPr>
          <w:rFonts w:ascii="PT Astra Serif" w:hAnsi="PT Astra Serif"/>
          <w:b/>
          <w:color w:val="000000" w:themeColor="text1"/>
          <w:sz w:val="28"/>
          <w:szCs w:val="28"/>
        </w:rPr>
        <w:t xml:space="preserve">и воспитания Ульяновской области запрещается открывать и иметь счета (вклады), хранить наличные денежные средства и ценности </w:t>
      </w:r>
      <w:r w:rsidR="00D05F98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B60D4B">
        <w:rPr>
          <w:rFonts w:ascii="PT Astra Serif" w:hAnsi="PT Astra Serif"/>
          <w:b/>
          <w:color w:val="000000" w:themeColor="text1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807272" w:rsidRDefault="00807272" w:rsidP="0080727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0791C" w:rsidRPr="0032403E" w:rsidRDefault="0020791C" w:rsidP="0080727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07272" w:rsidRDefault="0020791C" w:rsidP="00807272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Заместитель Министра просвещения и воспитания Ульяновской области.</w:t>
      </w:r>
    </w:p>
    <w:p w:rsidR="0020791C" w:rsidRPr="0032403E" w:rsidRDefault="0020791C" w:rsidP="00807272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Заместитель Министра просвещения и воспитания Ульяновской области – директор департамента.</w:t>
      </w:r>
    </w:p>
    <w:p w:rsidR="00367A63" w:rsidRPr="004B2768" w:rsidRDefault="0020791C" w:rsidP="0020791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</w:p>
    <w:sectPr w:rsidR="00367A63" w:rsidRPr="004B2768" w:rsidSect="00E6114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5B" w:rsidRDefault="00B7775B" w:rsidP="00B33D01">
      <w:pPr>
        <w:spacing w:after="0" w:line="240" w:lineRule="auto"/>
      </w:pPr>
      <w:r>
        <w:separator/>
      </w:r>
    </w:p>
  </w:endnote>
  <w:endnote w:type="continuationSeparator" w:id="0">
    <w:p w:rsidR="00B7775B" w:rsidRDefault="00B7775B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5B" w:rsidRDefault="00B7775B" w:rsidP="00B33D01">
      <w:pPr>
        <w:spacing w:after="0" w:line="240" w:lineRule="auto"/>
      </w:pPr>
      <w:r>
        <w:separator/>
      </w:r>
    </w:p>
  </w:footnote>
  <w:footnote w:type="continuationSeparator" w:id="0">
    <w:p w:rsidR="00B7775B" w:rsidRDefault="00B7775B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948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D05F98">
          <w:rPr>
            <w:rFonts w:ascii="PT Astra Serif" w:hAnsi="PT Astra Serif"/>
            <w:noProof/>
            <w:sz w:val="28"/>
            <w:szCs w:val="28"/>
          </w:rPr>
          <w:t>2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94B"/>
    <w:multiLevelType w:val="hybridMultilevel"/>
    <w:tmpl w:val="9A3C7C08"/>
    <w:lvl w:ilvl="0" w:tplc="AE2C6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E0234A"/>
    <w:multiLevelType w:val="hybridMultilevel"/>
    <w:tmpl w:val="76ECB0D6"/>
    <w:lvl w:ilvl="0" w:tplc="B888A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B13FB9"/>
    <w:multiLevelType w:val="hybridMultilevel"/>
    <w:tmpl w:val="AD88D2C4"/>
    <w:lvl w:ilvl="0" w:tplc="8D183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065737"/>
    <w:multiLevelType w:val="hybridMultilevel"/>
    <w:tmpl w:val="E9FCF176"/>
    <w:lvl w:ilvl="0" w:tplc="AA24926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7CD12784"/>
    <w:multiLevelType w:val="hybridMultilevel"/>
    <w:tmpl w:val="04F8F550"/>
    <w:lvl w:ilvl="0" w:tplc="F4980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52F8E"/>
    <w:rsid w:val="000703AB"/>
    <w:rsid w:val="00093481"/>
    <w:rsid w:val="000B6E4B"/>
    <w:rsid w:val="000D0FAE"/>
    <w:rsid w:val="00133501"/>
    <w:rsid w:val="00141F44"/>
    <w:rsid w:val="00206ECA"/>
    <w:rsid w:val="0020791C"/>
    <w:rsid w:val="00220E71"/>
    <w:rsid w:val="00221995"/>
    <w:rsid w:val="002D7F66"/>
    <w:rsid w:val="00300C9B"/>
    <w:rsid w:val="00324862"/>
    <w:rsid w:val="0034696B"/>
    <w:rsid w:val="00367A63"/>
    <w:rsid w:val="00374328"/>
    <w:rsid w:val="00376571"/>
    <w:rsid w:val="00393FB8"/>
    <w:rsid w:val="003949B6"/>
    <w:rsid w:val="003F5441"/>
    <w:rsid w:val="003F5F90"/>
    <w:rsid w:val="00406B86"/>
    <w:rsid w:val="00467755"/>
    <w:rsid w:val="004C2058"/>
    <w:rsid w:val="004C7A3A"/>
    <w:rsid w:val="004F194D"/>
    <w:rsid w:val="00546E5B"/>
    <w:rsid w:val="0056288A"/>
    <w:rsid w:val="005A5703"/>
    <w:rsid w:val="005F4F19"/>
    <w:rsid w:val="00636067"/>
    <w:rsid w:val="00647F0C"/>
    <w:rsid w:val="006932B7"/>
    <w:rsid w:val="006E4DFF"/>
    <w:rsid w:val="007034F4"/>
    <w:rsid w:val="00755999"/>
    <w:rsid w:val="007567B5"/>
    <w:rsid w:val="00765F64"/>
    <w:rsid w:val="00785675"/>
    <w:rsid w:val="007C28B8"/>
    <w:rsid w:val="00807272"/>
    <w:rsid w:val="008C2385"/>
    <w:rsid w:val="00904884"/>
    <w:rsid w:val="00912F59"/>
    <w:rsid w:val="00982A7D"/>
    <w:rsid w:val="00987E48"/>
    <w:rsid w:val="009D2A2E"/>
    <w:rsid w:val="009E7A67"/>
    <w:rsid w:val="00A27B0C"/>
    <w:rsid w:val="00A9540D"/>
    <w:rsid w:val="00AC4442"/>
    <w:rsid w:val="00AC6783"/>
    <w:rsid w:val="00AD6A0E"/>
    <w:rsid w:val="00B153BC"/>
    <w:rsid w:val="00B31410"/>
    <w:rsid w:val="00B33D01"/>
    <w:rsid w:val="00B3692F"/>
    <w:rsid w:val="00B60D4B"/>
    <w:rsid w:val="00B7775B"/>
    <w:rsid w:val="00BD1DE3"/>
    <w:rsid w:val="00C14241"/>
    <w:rsid w:val="00C30D53"/>
    <w:rsid w:val="00CA3CE4"/>
    <w:rsid w:val="00CC0CB8"/>
    <w:rsid w:val="00D05F98"/>
    <w:rsid w:val="00D21000"/>
    <w:rsid w:val="00D24128"/>
    <w:rsid w:val="00D42FD5"/>
    <w:rsid w:val="00D81906"/>
    <w:rsid w:val="00DA19F4"/>
    <w:rsid w:val="00E61145"/>
    <w:rsid w:val="00E92A0B"/>
    <w:rsid w:val="00F27D04"/>
    <w:rsid w:val="00F44B99"/>
    <w:rsid w:val="00F72C73"/>
    <w:rsid w:val="00F947AB"/>
    <w:rsid w:val="00F96E59"/>
    <w:rsid w:val="00FB11A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A2CE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4</cp:revision>
  <cp:lastPrinted>2025-02-04T07:20:00Z</cp:lastPrinted>
  <dcterms:created xsi:type="dcterms:W3CDTF">2025-04-11T05:34:00Z</dcterms:created>
  <dcterms:modified xsi:type="dcterms:W3CDTF">2025-04-17T08:15:00Z</dcterms:modified>
</cp:coreProperties>
</file>