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CEF" w:rsidRDefault="00EB0A2F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ПРОЕКТ</w:t>
      </w:r>
    </w:p>
    <w:p w:rsidR="004F570D" w:rsidRDefault="004F570D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2464C" w:rsidRDefault="00E2464C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2464C" w:rsidRDefault="00E2464C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2464C" w:rsidRDefault="00E2464C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A20BF0" w:rsidRDefault="00A20BF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2464C" w:rsidRDefault="00B35E3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E2464C" w:rsidRDefault="00B35E3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E2464C" w:rsidRDefault="00E2464C">
      <w:pPr>
        <w:pStyle w:val="af1"/>
        <w:rPr>
          <w:rFonts w:ascii="PT Astra Serif" w:hAnsi="PT Astra Serif"/>
          <w:sz w:val="28"/>
          <w:szCs w:val="28"/>
        </w:rPr>
      </w:pPr>
    </w:p>
    <w:p w:rsidR="00E2464C" w:rsidRDefault="00B35E35">
      <w:pPr>
        <w:pStyle w:val="af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E2464C" w:rsidRDefault="00E2464C">
      <w:pPr>
        <w:pStyle w:val="af1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</w:p>
    <w:p w:rsidR="00E2464C" w:rsidRDefault="00E2464C">
      <w:pPr>
        <w:pStyle w:val="af1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</w:p>
    <w:p w:rsidR="00E2464C" w:rsidRDefault="00B35E35">
      <w:pPr>
        <w:pStyle w:val="af1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E2464C" w:rsidRDefault="00B35E35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EB0A2F">
        <w:rPr>
          <w:rFonts w:ascii="PT Astra Serif" w:hAnsi="PT Astra Serif"/>
          <w:b/>
          <w:bCs/>
          <w:sz w:val="28"/>
          <w:szCs w:val="28"/>
        </w:rPr>
        <w:t>я</w:t>
      </w:r>
      <w:r>
        <w:rPr>
          <w:rFonts w:ascii="PT Astra Serif" w:hAnsi="PT Astra Serif"/>
          <w:b/>
          <w:bCs/>
          <w:sz w:val="28"/>
          <w:szCs w:val="28"/>
        </w:rPr>
        <w:t xml:space="preserve"> в приказ Министерства агропромышленного комплекса и развития сельских территорий Ульяновской области</w:t>
      </w:r>
    </w:p>
    <w:p w:rsidR="00E2464C" w:rsidRDefault="00F56531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 0</w:t>
      </w:r>
      <w:r w:rsidR="00AA670F">
        <w:rPr>
          <w:rFonts w:ascii="PT Astra Serif" w:hAnsi="PT Astra Serif"/>
          <w:b/>
          <w:bCs/>
          <w:sz w:val="28"/>
          <w:szCs w:val="28"/>
        </w:rPr>
        <w:t>6</w:t>
      </w:r>
      <w:r w:rsidR="00B35E35">
        <w:rPr>
          <w:rFonts w:ascii="PT Astra Serif" w:hAnsi="PT Astra Serif"/>
          <w:b/>
          <w:bCs/>
          <w:sz w:val="28"/>
          <w:szCs w:val="28"/>
        </w:rPr>
        <w:t>.0</w:t>
      </w:r>
      <w:r w:rsidR="00AA670F">
        <w:rPr>
          <w:rFonts w:ascii="PT Astra Serif" w:hAnsi="PT Astra Serif"/>
          <w:b/>
          <w:bCs/>
          <w:sz w:val="28"/>
          <w:szCs w:val="28"/>
        </w:rPr>
        <w:t>3</w:t>
      </w:r>
      <w:r w:rsidR="00B35E35">
        <w:rPr>
          <w:rFonts w:ascii="PT Astra Serif" w:hAnsi="PT Astra Serif"/>
          <w:b/>
          <w:bCs/>
          <w:sz w:val="28"/>
          <w:szCs w:val="28"/>
        </w:rPr>
        <w:t>.20</w:t>
      </w:r>
      <w:r>
        <w:rPr>
          <w:rFonts w:ascii="PT Astra Serif" w:hAnsi="PT Astra Serif"/>
          <w:b/>
          <w:bCs/>
          <w:sz w:val="28"/>
          <w:szCs w:val="28"/>
        </w:rPr>
        <w:t>2</w:t>
      </w:r>
      <w:r w:rsidR="00AA670F">
        <w:rPr>
          <w:rFonts w:ascii="PT Astra Serif" w:hAnsi="PT Astra Serif"/>
          <w:b/>
          <w:bCs/>
          <w:sz w:val="28"/>
          <w:szCs w:val="28"/>
        </w:rPr>
        <w:t>4</w:t>
      </w:r>
      <w:r w:rsidR="00B35E35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AA670F">
        <w:rPr>
          <w:rFonts w:ascii="PT Astra Serif" w:hAnsi="PT Astra Serif"/>
          <w:b/>
          <w:bCs/>
          <w:sz w:val="28"/>
          <w:szCs w:val="28"/>
        </w:rPr>
        <w:t>4</w:t>
      </w:r>
    </w:p>
    <w:p w:rsidR="00E2464C" w:rsidRDefault="00E2464C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2464C" w:rsidRDefault="00B35E3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 р и к а з ы в а ю:</w:t>
      </w:r>
    </w:p>
    <w:p w:rsidR="00EB0A2F" w:rsidRDefault="00B35E35" w:rsidP="004628F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341128">
        <w:rPr>
          <w:rFonts w:ascii="PT Astra Serif" w:hAnsi="PT Astra Serif"/>
          <w:sz w:val="28"/>
          <w:szCs w:val="28"/>
        </w:rPr>
        <w:t xml:space="preserve">. </w:t>
      </w:r>
      <w:r w:rsidR="00DB527C">
        <w:rPr>
          <w:rFonts w:ascii="PT Astra Serif" w:hAnsi="PT Astra Serif"/>
          <w:sz w:val="28"/>
          <w:szCs w:val="28"/>
        </w:rPr>
        <w:t xml:space="preserve">Внести в </w:t>
      </w:r>
      <w:r w:rsidR="004B6471">
        <w:rPr>
          <w:rFonts w:ascii="PT Astra Serif" w:hAnsi="PT Astra Serif"/>
          <w:sz w:val="28"/>
          <w:szCs w:val="28"/>
        </w:rPr>
        <w:t xml:space="preserve">пункт 2 </w:t>
      </w:r>
      <w:r w:rsidR="00EB0A2F">
        <w:rPr>
          <w:rFonts w:ascii="PT Astra Serif" w:hAnsi="PT Astra Serif"/>
          <w:sz w:val="28"/>
          <w:szCs w:val="28"/>
        </w:rPr>
        <w:t>приложени</w:t>
      </w:r>
      <w:r w:rsidR="004B6471">
        <w:rPr>
          <w:rFonts w:ascii="PT Astra Serif" w:hAnsi="PT Astra Serif"/>
          <w:sz w:val="28"/>
          <w:szCs w:val="28"/>
        </w:rPr>
        <w:t>я</w:t>
      </w:r>
      <w:r w:rsidR="00EB0A2F">
        <w:rPr>
          <w:rFonts w:ascii="PT Astra Serif" w:hAnsi="PT Astra Serif"/>
          <w:sz w:val="28"/>
          <w:szCs w:val="28"/>
        </w:rPr>
        <w:t xml:space="preserve"> № 1</w:t>
      </w:r>
      <w:r w:rsidR="004628F0">
        <w:rPr>
          <w:rFonts w:ascii="PT Astra Serif" w:hAnsi="PT Astra Serif"/>
          <w:sz w:val="28"/>
          <w:szCs w:val="28"/>
        </w:rPr>
        <w:t>, утверждённо</w:t>
      </w:r>
      <w:r w:rsidR="004B6471">
        <w:rPr>
          <w:rFonts w:ascii="PT Astra Serif" w:hAnsi="PT Astra Serif"/>
          <w:sz w:val="28"/>
          <w:szCs w:val="28"/>
        </w:rPr>
        <w:t>го</w:t>
      </w:r>
      <w:bookmarkStart w:id="0" w:name="_GoBack"/>
      <w:bookmarkEnd w:id="0"/>
      <w:r w:rsidR="004628F0">
        <w:rPr>
          <w:rFonts w:ascii="PT Astra Serif" w:hAnsi="PT Astra Serif"/>
          <w:sz w:val="28"/>
          <w:szCs w:val="28"/>
        </w:rPr>
        <w:t xml:space="preserve"> приказом </w:t>
      </w:r>
      <w:r w:rsidR="00DB527C">
        <w:rPr>
          <w:rFonts w:ascii="PT Astra Serif" w:hAnsi="PT Astra Serif"/>
          <w:sz w:val="28"/>
          <w:szCs w:val="28"/>
        </w:rPr>
        <w:t>Министерст</w:t>
      </w:r>
      <w:r w:rsidR="004628F0">
        <w:rPr>
          <w:rFonts w:ascii="PT Astra Serif" w:hAnsi="PT Astra Serif"/>
          <w:sz w:val="28"/>
          <w:szCs w:val="28"/>
        </w:rPr>
        <w:t xml:space="preserve">ва агропромышленного комплекса </w:t>
      </w:r>
      <w:r w:rsidR="00DB527C">
        <w:rPr>
          <w:rFonts w:ascii="PT Astra Serif" w:hAnsi="PT Astra Serif"/>
          <w:sz w:val="28"/>
          <w:szCs w:val="28"/>
        </w:rPr>
        <w:t>и развития сельских территорий Уль</w:t>
      </w:r>
      <w:r w:rsidR="004628F0">
        <w:rPr>
          <w:rFonts w:ascii="PT Astra Serif" w:hAnsi="PT Astra Serif"/>
          <w:sz w:val="28"/>
          <w:szCs w:val="28"/>
        </w:rPr>
        <w:t xml:space="preserve">яновской области от 06.03.2024 </w:t>
      </w:r>
      <w:r w:rsidR="00DB527C">
        <w:rPr>
          <w:rFonts w:ascii="PT Astra Serif" w:hAnsi="PT Astra Serif"/>
          <w:sz w:val="28"/>
          <w:szCs w:val="28"/>
        </w:rPr>
        <w:t>№ 4 «</w:t>
      </w:r>
      <w:r w:rsidR="00DB527C" w:rsidRPr="00AA670F">
        <w:rPr>
          <w:rFonts w:ascii="PT Astra Serif" w:hAnsi="PT Astra Serif"/>
          <w:sz w:val="28"/>
          <w:szCs w:val="28"/>
        </w:rPr>
        <w:t xml:space="preserve">О некоторых мерах, направленных </w:t>
      </w:r>
      <w:r w:rsidR="004628F0">
        <w:rPr>
          <w:rFonts w:ascii="PT Astra Serif" w:hAnsi="PT Astra Serif"/>
          <w:sz w:val="28"/>
          <w:szCs w:val="28"/>
        </w:rPr>
        <w:br/>
      </w:r>
      <w:r w:rsidR="00DB527C" w:rsidRPr="00AA670F">
        <w:rPr>
          <w:rFonts w:ascii="PT Astra Serif" w:hAnsi="PT Astra Serif"/>
          <w:sz w:val="28"/>
          <w:szCs w:val="28"/>
        </w:rPr>
        <w:t xml:space="preserve">на предоставление производителям сельскохозяйственной продукции субсидий из областного бюджета Ульяновской области в целях возмещения </w:t>
      </w:r>
      <w:r w:rsidR="004628F0">
        <w:rPr>
          <w:rFonts w:ascii="PT Astra Serif" w:hAnsi="PT Astra Serif"/>
          <w:sz w:val="28"/>
          <w:szCs w:val="28"/>
        </w:rPr>
        <w:t>(финансового обеспечения) части</w:t>
      </w:r>
      <w:r w:rsidR="00DB527C">
        <w:rPr>
          <w:rFonts w:ascii="PT Astra Serif" w:hAnsi="PT Astra Serif"/>
          <w:sz w:val="28"/>
          <w:szCs w:val="28"/>
        </w:rPr>
        <w:t xml:space="preserve"> </w:t>
      </w:r>
      <w:r w:rsidR="00DB527C" w:rsidRPr="00AA670F">
        <w:rPr>
          <w:rFonts w:ascii="PT Astra Serif" w:hAnsi="PT Astra Serif"/>
          <w:sz w:val="28"/>
          <w:szCs w:val="28"/>
        </w:rPr>
        <w:t>их затрат, связанных с реализацией приоритетных направлен</w:t>
      </w:r>
      <w:r w:rsidR="00DB527C">
        <w:rPr>
          <w:rFonts w:ascii="PT Astra Serif" w:hAnsi="PT Astra Serif"/>
          <w:sz w:val="28"/>
          <w:szCs w:val="28"/>
        </w:rPr>
        <w:t xml:space="preserve">ий </w:t>
      </w:r>
      <w:r w:rsidR="00DB527C" w:rsidRPr="00AA670F">
        <w:rPr>
          <w:rFonts w:ascii="PT Astra Serif" w:hAnsi="PT Astra Serif"/>
          <w:sz w:val="28"/>
          <w:szCs w:val="28"/>
        </w:rPr>
        <w:t>агропромышленного комплекса в Ульяновской области</w:t>
      </w:r>
      <w:r w:rsidR="00DB527C">
        <w:rPr>
          <w:rFonts w:ascii="PT Astra Serif" w:hAnsi="PT Astra Serif"/>
          <w:sz w:val="28"/>
          <w:szCs w:val="28"/>
        </w:rPr>
        <w:t>»</w:t>
      </w:r>
      <w:r w:rsidR="004628F0">
        <w:rPr>
          <w:rFonts w:ascii="PT Astra Serif" w:hAnsi="PT Astra Serif"/>
          <w:sz w:val="28"/>
          <w:szCs w:val="28"/>
        </w:rPr>
        <w:t>,</w:t>
      </w:r>
      <w:r w:rsidR="00DB527C">
        <w:rPr>
          <w:rFonts w:ascii="PT Astra Serif" w:hAnsi="PT Astra Serif"/>
          <w:sz w:val="28"/>
          <w:szCs w:val="28"/>
        </w:rPr>
        <w:t xml:space="preserve"> </w:t>
      </w:r>
      <w:r w:rsidR="00EB0A2F">
        <w:rPr>
          <w:rFonts w:ascii="PT Astra Serif" w:hAnsi="PT Astra Serif"/>
          <w:sz w:val="28"/>
          <w:szCs w:val="28"/>
        </w:rPr>
        <w:t xml:space="preserve">изменение, заменив </w:t>
      </w:r>
      <w:r w:rsidR="004628F0">
        <w:rPr>
          <w:rFonts w:ascii="PT Astra Serif" w:hAnsi="PT Astra Serif"/>
          <w:sz w:val="28"/>
          <w:szCs w:val="28"/>
        </w:rPr>
        <w:t>в нём слова «финансового обеспечения» словом «возмещения».</w:t>
      </w:r>
      <w:r w:rsidR="00EB0A2F">
        <w:rPr>
          <w:rFonts w:ascii="PT Astra Serif" w:hAnsi="PT Astra Serif"/>
          <w:sz w:val="28"/>
          <w:szCs w:val="28"/>
        </w:rPr>
        <w:t xml:space="preserve"> </w:t>
      </w:r>
    </w:p>
    <w:p w:rsidR="00AA670F" w:rsidRDefault="00341128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2</w:t>
      </w:r>
      <w:r w:rsidR="00FE437F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. </w:t>
      </w:r>
      <w:r w:rsidR="00F42EA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Настоящий приказ вступает в силу на следующий день после дня его официального опубликования.</w:t>
      </w:r>
    </w:p>
    <w:p w:rsidR="00AA670F" w:rsidRDefault="00AA670F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AA670F" w:rsidRDefault="00AA670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2F0345" w:rsidRDefault="002F034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</w:p>
    <w:p w:rsidR="00425819" w:rsidRDefault="00B35E3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Министр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lang w:eastAsia="en-US"/>
        </w:rPr>
        <w:t xml:space="preserve">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агропромышленного </w:t>
      </w:r>
    </w:p>
    <w:p w:rsidR="00425819" w:rsidRDefault="00B35E3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комплекса и развития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lang w:eastAsia="en-US"/>
        </w:rPr>
        <w:t xml:space="preserve">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сельских </w:t>
      </w:r>
    </w:p>
    <w:p w:rsidR="00E2464C" w:rsidRPr="00425819" w:rsidRDefault="00B35E3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highlight w:val="white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территорий Ульяновской области         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                          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                   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А.В.Леушкин</w:t>
      </w:r>
    </w:p>
    <w:sectPr w:rsidR="00E2464C" w:rsidRPr="00425819" w:rsidSect="009B40C0">
      <w:headerReference w:type="even" r:id="rId7"/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DB" w:rsidRDefault="00BD3FDB">
      <w:r>
        <w:separator/>
      </w:r>
    </w:p>
  </w:endnote>
  <w:endnote w:type="continuationSeparator" w:id="0">
    <w:p w:rsidR="00BD3FDB" w:rsidRDefault="00BD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MS Gothic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DB" w:rsidRDefault="00BD3FDB">
      <w:r>
        <w:separator/>
      </w:r>
    </w:p>
  </w:footnote>
  <w:footnote w:type="continuationSeparator" w:id="0">
    <w:p w:rsidR="00BD3FDB" w:rsidRDefault="00BD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860780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D3FDB" w:rsidRPr="00A20BF0" w:rsidRDefault="00BD3FDB" w:rsidP="00A20BF0">
        <w:pPr>
          <w:pStyle w:val="af3"/>
          <w:jc w:val="center"/>
          <w:rPr>
            <w:rFonts w:ascii="PT Astra Serif" w:hAnsi="PT Astra Serif"/>
            <w:sz w:val="28"/>
            <w:szCs w:val="28"/>
          </w:rPr>
        </w:pPr>
        <w:r w:rsidRPr="00A20BF0">
          <w:rPr>
            <w:rFonts w:ascii="PT Astra Serif" w:hAnsi="PT Astra Serif"/>
            <w:sz w:val="28"/>
            <w:szCs w:val="28"/>
          </w:rPr>
          <w:fldChar w:fldCharType="begin"/>
        </w:r>
        <w:r w:rsidRPr="00A20B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A20BF0">
          <w:rPr>
            <w:rFonts w:ascii="PT Astra Serif" w:hAnsi="PT Astra Serif"/>
            <w:sz w:val="28"/>
            <w:szCs w:val="28"/>
          </w:rPr>
          <w:fldChar w:fldCharType="separate"/>
        </w:r>
        <w:r w:rsidR="00D96A8D">
          <w:rPr>
            <w:rFonts w:ascii="PT Astra Serif" w:hAnsi="PT Astra Serif"/>
            <w:noProof/>
            <w:sz w:val="28"/>
            <w:szCs w:val="28"/>
          </w:rPr>
          <w:t>2</w:t>
        </w:r>
        <w:r w:rsidRPr="00A20B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485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D3FDB" w:rsidRDefault="00BD3FDB" w:rsidP="000474F3">
        <w:pPr>
          <w:pStyle w:val="af3"/>
          <w:jc w:val="center"/>
          <w:rPr>
            <w:rFonts w:ascii="PT Astra Serif" w:hAnsi="PT Astra Serif"/>
            <w:sz w:val="28"/>
            <w:szCs w:val="28"/>
          </w:rPr>
        </w:pPr>
        <w:r w:rsidRPr="000474F3">
          <w:rPr>
            <w:rFonts w:ascii="PT Astra Serif" w:hAnsi="PT Astra Serif"/>
            <w:sz w:val="28"/>
            <w:szCs w:val="28"/>
          </w:rPr>
          <w:fldChar w:fldCharType="begin"/>
        </w:r>
        <w:r w:rsidRPr="000474F3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74F3">
          <w:rPr>
            <w:rFonts w:ascii="PT Astra Serif" w:hAnsi="PT Astra Serif"/>
            <w:sz w:val="28"/>
            <w:szCs w:val="28"/>
          </w:rPr>
          <w:fldChar w:fldCharType="separate"/>
        </w:r>
        <w:r w:rsidR="004628F0">
          <w:rPr>
            <w:rFonts w:ascii="PT Astra Serif" w:hAnsi="PT Astra Serif"/>
            <w:noProof/>
            <w:sz w:val="28"/>
            <w:szCs w:val="28"/>
          </w:rPr>
          <w:t>3</w:t>
        </w:r>
        <w:r w:rsidRPr="000474F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4C"/>
    <w:rsid w:val="00032D1B"/>
    <w:rsid w:val="00041D6A"/>
    <w:rsid w:val="00042F96"/>
    <w:rsid w:val="000474F3"/>
    <w:rsid w:val="000E7252"/>
    <w:rsid w:val="000F1DEF"/>
    <w:rsid w:val="000F3FDD"/>
    <w:rsid w:val="00113035"/>
    <w:rsid w:val="00115C34"/>
    <w:rsid w:val="001A1F24"/>
    <w:rsid w:val="001D298C"/>
    <w:rsid w:val="001D561C"/>
    <w:rsid w:val="001E4779"/>
    <w:rsid w:val="00244BD9"/>
    <w:rsid w:val="00283273"/>
    <w:rsid w:val="002D4546"/>
    <w:rsid w:val="002F0345"/>
    <w:rsid w:val="00324BFA"/>
    <w:rsid w:val="00341128"/>
    <w:rsid w:val="003605F8"/>
    <w:rsid w:val="00365396"/>
    <w:rsid w:val="00376A19"/>
    <w:rsid w:val="00377F91"/>
    <w:rsid w:val="00383FB6"/>
    <w:rsid w:val="003D3C15"/>
    <w:rsid w:val="003E2109"/>
    <w:rsid w:val="004035F8"/>
    <w:rsid w:val="004147D8"/>
    <w:rsid w:val="00421DA2"/>
    <w:rsid w:val="00425819"/>
    <w:rsid w:val="004314A6"/>
    <w:rsid w:val="0044259C"/>
    <w:rsid w:val="00453F07"/>
    <w:rsid w:val="00454697"/>
    <w:rsid w:val="004628F0"/>
    <w:rsid w:val="004665DB"/>
    <w:rsid w:val="004A38AB"/>
    <w:rsid w:val="004B3785"/>
    <w:rsid w:val="004B4132"/>
    <w:rsid w:val="004B6471"/>
    <w:rsid w:val="004C12D2"/>
    <w:rsid w:val="004E5CEF"/>
    <w:rsid w:val="004F570D"/>
    <w:rsid w:val="005E4FC8"/>
    <w:rsid w:val="005F4B69"/>
    <w:rsid w:val="00654551"/>
    <w:rsid w:val="00654615"/>
    <w:rsid w:val="00685E23"/>
    <w:rsid w:val="006B7D38"/>
    <w:rsid w:val="006C1D66"/>
    <w:rsid w:val="006D2BA2"/>
    <w:rsid w:val="006D7A16"/>
    <w:rsid w:val="006E039A"/>
    <w:rsid w:val="007051CB"/>
    <w:rsid w:val="0073292A"/>
    <w:rsid w:val="00746EA0"/>
    <w:rsid w:val="007635C1"/>
    <w:rsid w:val="00784A67"/>
    <w:rsid w:val="007936F7"/>
    <w:rsid w:val="007A6CB3"/>
    <w:rsid w:val="007B248F"/>
    <w:rsid w:val="007B31E7"/>
    <w:rsid w:val="007C09A4"/>
    <w:rsid w:val="007C7340"/>
    <w:rsid w:val="007D3198"/>
    <w:rsid w:val="007E6D70"/>
    <w:rsid w:val="008177D7"/>
    <w:rsid w:val="00883E22"/>
    <w:rsid w:val="008A57EA"/>
    <w:rsid w:val="009004AE"/>
    <w:rsid w:val="009030A8"/>
    <w:rsid w:val="00911639"/>
    <w:rsid w:val="00950C0A"/>
    <w:rsid w:val="00983EC9"/>
    <w:rsid w:val="009B40C0"/>
    <w:rsid w:val="009C7A10"/>
    <w:rsid w:val="009D5775"/>
    <w:rsid w:val="009E1DF4"/>
    <w:rsid w:val="00A20199"/>
    <w:rsid w:val="00A20BF0"/>
    <w:rsid w:val="00A21DED"/>
    <w:rsid w:val="00A3564A"/>
    <w:rsid w:val="00A66CE3"/>
    <w:rsid w:val="00A738CA"/>
    <w:rsid w:val="00A751A7"/>
    <w:rsid w:val="00AA670F"/>
    <w:rsid w:val="00AB2E7F"/>
    <w:rsid w:val="00B032B1"/>
    <w:rsid w:val="00B35E35"/>
    <w:rsid w:val="00B62125"/>
    <w:rsid w:val="00B80342"/>
    <w:rsid w:val="00BC77AE"/>
    <w:rsid w:val="00BD3FDB"/>
    <w:rsid w:val="00BF67B0"/>
    <w:rsid w:val="00C13BFB"/>
    <w:rsid w:val="00C32135"/>
    <w:rsid w:val="00C5701B"/>
    <w:rsid w:val="00C90D62"/>
    <w:rsid w:val="00CB4F10"/>
    <w:rsid w:val="00CF6F61"/>
    <w:rsid w:val="00D1108E"/>
    <w:rsid w:val="00D16857"/>
    <w:rsid w:val="00D16F75"/>
    <w:rsid w:val="00D17DF2"/>
    <w:rsid w:val="00D22802"/>
    <w:rsid w:val="00D23BDF"/>
    <w:rsid w:val="00D549AF"/>
    <w:rsid w:val="00D96A8D"/>
    <w:rsid w:val="00DA4B5D"/>
    <w:rsid w:val="00DB4BC6"/>
    <w:rsid w:val="00DB527C"/>
    <w:rsid w:val="00DB6C34"/>
    <w:rsid w:val="00DC0407"/>
    <w:rsid w:val="00DC69AB"/>
    <w:rsid w:val="00DC783D"/>
    <w:rsid w:val="00DD4798"/>
    <w:rsid w:val="00DF0F9D"/>
    <w:rsid w:val="00E2144C"/>
    <w:rsid w:val="00E2464C"/>
    <w:rsid w:val="00E31929"/>
    <w:rsid w:val="00E81264"/>
    <w:rsid w:val="00E82D18"/>
    <w:rsid w:val="00E92961"/>
    <w:rsid w:val="00EA1DD0"/>
    <w:rsid w:val="00EB0A2F"/>
    <w:rsid w:val="00EB4C95"/>
    <w:rsid w:val="00ED2392"/>
    <w:rsid w:val="00ED55C8"/>
    <w:rsid w:val="00EF4570"/>
    <w:rsid w:val="00F104AA"/>
    <w:rsid w:val="00F42EA5"/>
    <w:rsid w:val="00F56531"/>
    <w:rsid w:val="00F701BB"/>
    <w:rsid w:val="00F73908"/>
    <w:rsid w:val="00FD3A70"/>
    <w:rsid w:val="00FE437F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025DEC9B"/>
  <w15:docId w15:val="{137BD3B0-F654-485F-BC78-F3615621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8A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qFormat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Название Знак"/>
    <w:basedOn w:val="a0"/>
    <w:qFormat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basedOn w:val="a0"/>
    <w:uiPriority w:val="99"/>
    <w:semiHidden/>
    <w:qFormat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CD51B5"/>
    <w:rPr>
      <w:color w:val="0563C1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qFormat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10"/>
    <w:rsid w:val="00EA2E37"/>
    <w:pPr>
      <w:jc w:val="both"/>
    </w:pPr>
    <w:rPr>
      <w:color w:val="000000"/>
      <w:sz w:val="28"/>
      <w:szCs w:val="28"/>
    </w:rPr>
  </w:style>
  <w:style w:type="paragraph" w:styleId="aa">
    <w:name w:val="List"/>
    <w:basedOn w:val="a9"/>
    <w:rPr>
      <w:rFonts w:ascii="PT Sans" w:hAnsi="PT Sans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next w:val="ad"/>
    <w:qFormat/>
    <w:rsid w:val="00E563D0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No Spacing"/>
    <w:next w:val="a"/>
    <w:qFormat/>
    <w:rsid w:val="00E563D0"/>
    <w:rPr>
      <w:rFonts w:cs="Calibri"/>
      <w:sz w:val="24"/>
      <w:lang w:eastAsia="zh-CN"/>
    </w:rPr>
  </w:style>
  <w:style w:type="paragraph" w:styleId="HTML0">
    <w:name w:val="HTML Preformatted"/>
    <w:basedOn w:val="a"/>
    <w:next w:val="af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">
    <w:name w:val="Содержимое таблицы"/>
    <w:basedOn w:val="a"/>
    <w:next w:val="af0"/>
    <w:qFormat/>
    <w:rsid w:val="00E563D0"/>
    <w:pPr>
      <w:suppressLineNumbers/>
    </w:pPr>
  </w:style>
  <w:style w:type="paragraph" w:styleId="af1">
    <w:name w:val="Title"/>
    <w:basedOn w:val="a"/>
    <w:qFormat/>
    <w:rsid w:val="00E563D0"/>
    <w:pPr>
      <w:jc w:val="center"/>
    </w:pPr>
    <w:rPr>
      <w:b/>
      <w:bCs/>
    </w:rPr>
  </w:style>
  <w:style w:type="paragraph" w:customStyle="1" w:styleId="af2">
    <w:name w:val="Верхний и нижний колонтитулы"/>
    <w:basedOn w:val="a"/>
    <w:qFormat/>
  </w:style>
  <w:style w:type="paragraph" w:styleId="ad">
    <w:name w:val="footer"/>
    <w:basedOn w:val="a"/>
    <w:uiPriority w:val="99"/>
    <w:unhideWhenUsed/>
    <w:rsid w:val="00E563D0"/>
    <w:pPr>
      <w:tabs>
        <w:tab w:val="center" w:pos="4677"/>
        <w:tab w:val="right" w:pos="9355"/>
      </w:tabs>
    </w:pPr>
  </w:style>
  <w:style w:type="paragraph" w:styleId="af0">
    <w:name w:val="footnote text"/>
    <w:basedOn w:val="a"/>
    <w:uiPriority w:val="99"/>
    <w:semiHidden/>
    <w:unhideWhenUsed/>
    <w:rsid w:val="00E563D0"/>
    <w:rPr>
      <w:sz w:val="20"/>
      <w:szCs w:val="20"/>
    </w:rPr>
  </w:style>
  <w:style w:type="paragraph" w:styleId="af3">
    <w:name w:val="header"/>
    <w:basedOn w:val="a"/>
    <w:uiPriority w:val="99"/>
    <w:unhideWhenUsed/>
    <w:rsid w:val="00790523"/>
    <w:pPr>
      <w:tabs>
        <w:tab w:val="center" w:pos="4677"/>
        <w:tab w:val="right" w:pos="9355"/>
      </w:tabs>
    </w:pPr>
  </w:style>
  <w:style w:type="paragraph" w:customStyle="1" w:styleId="10">
    <w:name w:val="Обычный1"/>
    <w:uiPriority w:val="99"/>
    <w:qFormat/>
    <w:rsid w:val="00EA2E37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A2E37"/>
    <w:pPr>
      <w:widowContro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4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5">
    <w:name w:val="Balloon Text"/>
    <w:basedOn w:val="a"/>
    <w:uiPriority w:val="99"/>
    <w:semiHidden/>
    <w:unhideWhenUsed/>
    <w:qFormat/>
    <w:rsid w:val="00E306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950D44"/>
    <w:pPr>
      <w:widowControl w:val="0"/>
    </w:pPr>
    <w:rPr>
      <w:rFonts w:eastAsia="Lucida Sans Unicode" w:cs="font291"/>
      <w:kern w:val="2"/>
      <w:sz w:val="24"/>
      <w:lang w:eastAsia="ar-SA"/>
    </w:rPr>
  </w:style>
  <w:style w:type="table" w:styleId="af6">
    <w:name w:val="Table Grid"/>
    <w:basedOn w:val="a1"/>
    <w:uiPriority w:val="39"/>
    <w:rsid w:val="00DC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032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10118-4CF1-4AE1-A1E8-2F4BB9A7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2025-04-28T11:16:00Z</cp:lastPrinted>
  <dcterms:created xsi:type="dcterms:W3CDTF">2024-07-18T04:12:00Z</dcterms:created>
  <dcterms:modified xsi:type="dcterms:W3CDTF">2025-04-28T11:19:00Z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