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584C" w14:textId="3C581C43" w:rsidR="004C1C88" w:rsidRPr="00066F54" w:rsidRDefault="004C1C88" w:rsidP="00C45208">
      <w:pPr>
        <w:spacing w:after="0" w:line="276" w:lineRule="auto"/>
        <w:rPr>
          <w:rFonts w:ascii="PT Astra Serif" w:hAnsi="PT Astra Serif" w:cs="Times New Roman"/>
          <w:sz w:val="28"/>
          <w:szCs w:val="28"/>
        </w:rPr>
      </w:pPr>
    </w:p>
    <w:p w14:paraId="7CA955BD" w14:textId="77777777" w:rsidR="004C1C88" w:rsidRPr="00066F54" w:rsidRDefault="004C1C88" w:rsidP="00C45208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4B36DD" w14:textId="77777777" w:rsidR="004C1C88" w:rsidRPr="00066F54" w:rsidRDefault="004C1C88" w:rsidP="00C4520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B8471DB" w14:textId="77777777" w:rsidR="004C1C88" w:rsidRPr="00066F54" w:rsidRDefault="004C1C88" w:rsidP="00C45208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7E0025B5" w14:textId="77777777" w:rsidR="008C70DD" w:rsidRPr="00066F54" w:rsidRDefault="008C70DD" w:rsidP="00C45208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SIGNERSTAMP1"/>
      <w:r w:rsidRPr="00066F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</w:p>
    <w:p w14:paraId="66B39E97" w14:textId="77777777" w:rsidR="008C70DD" w:rsidRPr="00066F54" w:rsidRDefault="008C70DD" w:rsidP="00C4520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3D80137" w14:textId="77777777" w:rsidR="008C70DD" w:rsidRPr="00066F54" w:rsidRDefault="008C70DD" w:rsidP="00C4520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bookmarkEnd w:id="0"/>
    <w:p w14:paraId="44D80C5D" w14:textId="77777777" w:rsidR="00A064D2" w:rsidRPr="00066F54" w:rsidRDefault="00A064D2" w:rsidP="00A064D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66F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F5F3536" w14:textId="77777777" w:rsidR="00A064D2" w:rsidRPr="00066F54" w:rsidRDefault="00A064D2" w:rsidP="00A064D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28921E5" w14:textId="77777777" w:rsidR="00A064D2" w:rsidRPr="00066F54" w:rsidRDefault="00A064D2" w:rsidP="00A064D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66F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11E640C3" w14:textId="77777777" w:rsidR="00A064D2" w:rsidRPr="00066F54" w:rsidRDefault="00A064D2" w:rsidP="00A064D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94F21FA" w14:textId="77777777" w:rsidR="00A064D2" w:rsidRPr="00066F54" w:rsidRDefault="00A064D2" w:rsidP="00A064D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BD742F1" w14:textId="7E50CCE1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Об</w:t>
      </w:r>
      <w:r w:rsidRPr="001B1DE1">
        <w:rPr>
          <w:rFonts w:ascii="PT Astra Serif" w:eastAsia="Times New Roman" w:hAnsi="PT Astra Serif" w:cs="Times New Roman"/>
          <w:b/>
          <w:spacing w:val="-7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утверждении</w:t>
      </w:r>
      <w:r w:rsidRPr="001B1DE1">
        <w:rPr>
          <w:rFonts w:ascii="PT Astra Serif" w:eastAsia="Times New Roman" w:hAnsi="PT Astra Serif" w:cs="Times New Roman"/>
          <w:b/>
          <w:spacing w:val="-4"/>
          <w:sz w:val="28"/>
          <w:szCs w:val="28"/>
        </w:rPr>
        <w:t xml:space="preserve"> </w:t>
      </w:r>
      <w:r w:rsidR="00F169A9">
        <w:rPr>
          <w:rFonts w:ascii="PT Astra Serif" w:eastAsia="Times New Roman" w:hAnsi="PT Astra Serif" w:cs="Times New Roman"/>
          <w:b/>
          <w:spacing w:val="-4"/>
          <w:sz w:val="28"/>
          <w:szCs w:val="28"/>
        </w:rPr>
        <w:t>Правил</w:t>
      </w:r>
      <w:r w:rsidRPr="001B1DE1">
        <w:rPr>
          <w:rFonts w:ascii="PT Astra Serif" w:eastAsia="Times New Roman" w:hAnsi="PT Astra Serif" w:cs="Times New Roman"/>
          <w:b/>
          <w:spacing w:val="-5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заключения</w:t>
      </w:r>
      <w:r w:rsidRPr="001B1DE1">
        <w:rPr>
          <w:rFonts w:ascii="PT Astra Serif" w:eastAsia="Times New Roman" w:hAnsi="PT Astra Serif" w:cs="Times New Roman"/>
          <w:b/>
          <w:spacing w:val="-4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соглашений</w:t>
      </w:r>
    </w:p>
    <w:p w14:paraId="0C301090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Pr="001B1DE1"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межрегиональном</w:t>
      </w:r>
      <w:r w:rsidRPr="001B1DE1">
        <w:rPr>
          <w:rFonts w:ascii="PT Astra Serif" w:eastAsia="Times New Roman" w:hAnsi="PT Astra Serif" w:cs="Times New Roman"/>
          <w:b/>
          <w:spacing w:val="-7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сотрудничестве</w:t>
      </w:r>
      <w:r w:rsidRPr="001B1DE1">
        <w:rPr>
          <w:rFonts w:ascii="PT Astra Serif" w:eastAsia="Times New Roman" w:hAnsi="PT Astra Serif" w:cs="Times New Roman"/>
          <w:b/>
          <w:spacing w:val="-9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для</w:t>
      </w:r>
      <w:r w:rsidRPr="001B1DE1"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совместного</w:t>
      </w:r>
      <w:r w:rsidRPr="001B1DE1"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 xml:space="preserve">развития </w:t>
      </w:r>
      <w:r w:rsidRPr="001B1DE1"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инфраструктуры</w:t>
      </w:r>
    </w:p>
    <w:p w14:paraId="2AF82547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CBADAC8" w14:textId="1CBABEF8" w:rsidR="00A064D2" w:rsidRPr="00066F54" w:rsidRDefault="00A064D2" w:rsidP="00A064D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6F54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пунктом 1 статьи 138</w:t>
      </w:r>
      <w:r w:rsidRPr="00066F54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3</w:t>
      </w:r>
      <w:r w:rsidRPr="00066F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 Правительство Ульяновской области п о с т а н о в л я е т:</w:t>
      </w:r>
    </w:p>
    <w:p w14:paraId="7767D0CB" w14:textId="4FC43449" w:rsidR="00A064D2" w:rsidRPr="001B1DE1" w:rsidRDefault="00A064D2" w:rsidP="00A064D2">
      <w:pPr>
        <w:widowControl w:val="0"/>
        <w:numPr>
          <w:ilvl w:val="0"/>
          <w:numId w:val="1"/>
        </w:numPr>
        <w:tabs>
          <w:tab w:val="left" w:pos="1311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B1DE1">
        <w:rPr>
          <w:rFonts w:ascii="PT Astra Serif" w:eastAsia="Times New Roman" w:hAnsi="PT Astra Serif" w:cs="Times New Roman"/>
          <w:sz w:val="28"/>
          <w:szCs w:val="28"/>
        </w:rPr>
        <w:t>Утвердить прилагаем</w:t>
      </w:r>
      <w:r w:rsidR="00F169A9">
        <w:rPr>
          <w:rFonts w:ascii="PT Astra Serif" w:eastAsia="Times New Roman" w:hAnsi="PT Astra Serif" w:cs="Times New Roman"/>
          <w:sz w:val="28"/>
          <w:szCs w:val="28"/>
        </w:rPr>
        <w:t>ы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 </w:t>
      </w:r>
      <w:r w:rsidR="00F169A9">
        <w:rPr>
          <w:rFonts w:ascii="PT Astra Serif" w:eastAsia="Times New Roman" w:hAnsi="PT Astra Serif" w:cs="Times New Roman"/>
          <w:sz w:val="28"/>
          <w:szCs w:val="28"/>
        </w:rPr>
        <w:t>Правила</w:t>
      </w:r>
      <w:r w:rsidRPr="001B1DE1">
        <w:rPr>
          <w:rFonts w:ascii="PT Astra Serif" w:eastAsia="Times New Roman" w:hAnsi="PT Astra Serif" w:cs="Times New Roman"/>
          <w:sz w:val="28"/>
          <w:szCs w:val="28"/>
        </w:rPr>
        <w:t xml:space="preserve"> заключения соглашений </w:t>
      </w:r>
      <w:r w:rsidR="00F169A9">
        <w:rPr>
          <w:rFonts w:ascii="PT Astra Serif" w:eastAsia="Times New Roman" w:hAnsi="PT Astra Serif" w:cs="Times New Roman"/>
          <w:sz w:val="28"/>
          <w:szCs w:val="28"/>
        </w:rPr>
        <w:br/>
      </w:r>
      <w:r w:rsidRPr="001B1DE1">
        <w:rPr>
          <w:rFonts w:ascii="PT Astra Serif" w:eastAsia="Times New Roman" w:hAnsi="PT Astra Serif" w:cs="Times New Roman"/>
          <w:sz w:val="28"/>
          <w:szCs w:val="28"/>
        </w:rPr>
        <w:t>о межрегиональном сотрудничестве для совместного развития инфраструктуры.</w:t>
      </w:r>
    </w:p>
    <w:p w14:paraId="64C1E70B" w14:textId="77777777" w:rsidR="00A064D2" w:rsidRPr="001B1DE1" w:rsidRDefault="00A064D2" w:rsidP="00A064D2">
      <w:pPr>
        <w:widowControl w:val="0"/>
        <w:numPr>
          <w:ilvl w:val="0"/>
          <w:numId w:val="1"/>
        </w:numPr>
        <w:tabs>
          <w:tab w:val="left" w:pos="1117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66F54">
        <w:rPr>
          <w:rFonts w:ascii="PT Astra Serif" w:eastAsia="Times New Roman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DC96F07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14:paraId="33B55E2C" w14:textId="77777777" w:rsidR="00A064D2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bookmarkStart w:id="1" w:name="Председатель_Правительства_Пензенской_об"/>
      <w:bookmarkEnd w:id="1"/>
    </w:p>
    <w:p w14:paraId="4FEA96EC" w14:textId="77777777" w:rsidR="00A064D2" w:rsidRPr="00066F54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14:paraId="75ACCCE0" w14:textId="77777777" w:rsidR="00A064D2" w:rsidRPr="00C45208" w:rsidRDefault="00A064D2" w:rsidP="00A064D2">
      <w:pPr>
        <w:suppressAutoHyphens/>
        <w:autoSpaceDE w:val="0"/>
        <w:autoSpaceDN w:val="0"/>
        <w:spacing w:after="0" w:line="240" w:lineRule="auto"/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</w:pPr>
      <w:r w:rsidRPr="00C45208"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>ь</w:t>
      </w:r>
      <w:r w:rsidRPr="00C45208"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 xml:space="preserve"> </w:t>
      </w:r>
    </w:p>
    <w:p w14:paraId="013C91DC" w14:textId="77777777" w:rsidR="00A064D2" w:rsidRPr="00C45208" w:rsidRDefault="00A064D2" w:rsidP="00A064D2">
      <w:pPr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</w:pPr>
      <w:r w:rsidRPr="00C45208"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</w:t>
      </w:r>
      <w:r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r w:rsidRPr="00C45208"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 xml:space="preserve">     </w:t>
      </w:r>
      <w:r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 xml:space="preserve">       </w:t>
      </w:r>
      <w:r w:rsidRPr="00C45208">
        <w:rPr>
          <w:rFonts w:ascii="PT Astra Serif" w:eastAsia="Times New Roman" w:hAnsi="PT Astra Serif" w:cs="PT Astra Serif"/>
          <w:bCs/>
          <w:kern w:val="3"/>
          <w:sz w:val="28"/>
          <w:szCs w:val="28"/>
          <w:lang w:eastAsia="zh-CN"/>
        </w:rPr>
        <w:t xml:space="preserve">                                         Г.С.Спирчагов</w:t>
      </w:r>
    </w:p>
    <w:p w14:paraId="5EE58B3B" w14:textId="77777777" w:rsidR="00C45208" w:rsidRPr="001B1DE1" w:rsidRDefault="00C45208" w:rsidP="00C4520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C45208" w:rsidRPr="001B1DE1" w:rsidSect="00C047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34" w:right="567" w:bottom="1134" w:left="1701" w:header="731" w:footer="0" w:gutter="0"/>
          <w:pgNumType w:start="1"/>
          <w:cols w:space="720"/>
          <w:titlePg/>
          <w:docGrid w:linePitch="299"/>
        </w:sectPr>
      </w:pPr>
    </w:p>
    <w:p w14:paraId="3E5A5C0E" w14:textId="0CDCA7D5" w:rsidR="00A064D2" w:rsidRPr="00C45208" w:rsidRDefault="00706E73" w:rsidP="00A064D2">
      <w:pPr>
        <w:tabs>
          <w:tab w:val="left" w:pos="6520"/>
          <w:tab w:val="center" w:pos="7653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 xml:space="preserve">                 </w:t>
      </w:r>
      <w:r w:rsidR="00A064D2" w:rsidRPr="00C45208">
        <w:rPr>
          <w:rFonts w:ascii="PT Astra Serif" w:eastAsia="Calibri" w:hAnsi="PT Astra Serif" w:cs="PT Astra Serif"/>
          <w:sz w:val="28"/>
          <w:szCs w:val="28"/>
        </w:rPr>
        <w:t>УТВЕРЖД</w:t>
      </w:r>
      <w:r w:rsidR="00C67AF9">
        <w:rPr>
          <w:rFonts w:ascii="PT Astra Serif" w:eastAsia="Calibri" w:hAnsi="PT Astra Serif" w:cs="PT Astra Serif"/>
          <w:sz w:val="28"/>
          <w:szCs w:val="28"/>
        </w:rPr>
        <w:t>Е</w:t>
      </w:r>
      <w:r w:rsidR="00A064D2" w:rsidRPr="00C45208">
        <w:rPr>
          <w:rFonts w:ascii="PT Astra Serif" w:eastAsia="Calibri" w:hAnsi="PT Astra Serif" w:cs="PT Astra Serif"/>
          <w:sz w:val="28"/>
          <w:szCs w:val="28"/>
        </w:rPr>
        <w:t>Н</w:t>
      </w:r>
      <w:r w:rsidR="00C67AF9">
        <w:rPr>
          <w:rFonts w:ascii="PT Astra Serif" w:eastAsia="Calibri" w:hAnsi="PT Astra Serif" w:cs="PT Astra Serif"/>
          <w:sz w:val="28"/>
          <w:szCs w:val="28"/>
        </w:rPr>
        <w:t>Ы</w:t>
      </w:r>
    </w:p>
    <w:p w14:paraId="2B8A6871" w14:textId="77777777" w:rsidR="00A064D2" w:rsidRPr="00C45208" w:rsidRDefault="00A064D2" w:rsidP="00A064D2">
      <w:pPr>
        <w:tabs>
          <w:tab w:val="left" w:pos="6644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ab/>
      </w:r>
    </w:p>
    <w:p w14:paraId="77D58B58" w14:textId="77777777" w:rsidR="00A064D2" w:rsidRPr="00C45208" w:rsidRDefault="00A064D2" w:rsidP="00A064D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C45208">
        <w:rPr>
          <w:rFonts w:ascii="PT Astra Serif" w:eastAsia="Calibri" w:hAnsi="PT Astra Serif" w:cs="PT Astra Serif"/>
          <w:sz w:val="28"/>
          <w:szCs w:val="28"/>
        </w:rPr>
        <w:t>постановлением Правительства Ульяновской области</w:t>
      </w:r>
    </w:p>
    <w:p w14:paraId="564F9612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14:paraId="463D07FB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14:paraId="7B8A541B" w14:textId="77777777" w:rsidR="00C67AF9" w:rsidRDefault="00C67AF9" w:rsidP="00A064D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ПРАВИЛА</w:t>
      </w:r>
    </w:p>
    <w:p w14:paraId="17E600BA" w14:textId="77777777" w:rsidR="00C67AF9" w:rsidRDefault="00A064D2" w:rsidP="00A064D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-9"/>
          <w:sz w:val="28"/>
          <w:szCs w:val="28"/>
        </w:rPr>
      </w:pP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заключения</w:t>
      </w:r>
      <w:r w:rsidRPr="001B1DE1">
        <w:rPr>
          <w:rFonts w:ascii="PT Astra Serif" w:eastAsia="Times New Roman" w:hAnsi="PT Astra Serif" w:cs="Times New Roman"/>
          <w:b/>
          <w:spacing w:val="-6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соглашений</w:t>
      </w:r>
      <w:r w:rsidR="00C67AF9"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Pr="001B1DE1"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межрегиональном</w:t>
      </w:r>
      <w:r w:rsidRPr="001B1DE1">
        <w:rPr>
          <w:rFonts w:ascii="PT Astra Serif" w:eastAsia="Times New Roman" w:hAnsi="PT Astra Serif" w:cs="Times New Roman"/>
          <w:b/>
          <w:spacing w:val="-7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сотрудничестве</w:t>
      </w:r>
      <w:r w:rsidRPr="001B1DE1">
        <w:rPr>
          <w:rFonts w:ascii="PT Astra Serif" w:eastAsia="Times New Roman" w:hAnsi="PT Astra Serif" w:cs="Times New Roman"/>
          <w:b/>
          <w:spacing w:val="-9"/>
          <w:sz w:val="28"/>
          <w:szCs w:val="28"/>
        </w:rPr>
        <w:t xml:space="preserve"> </w:t>
      </w:r>
    </w:p>
    <w:p w14:paraId="66FD1388" w14:textId="17BBBA4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для</w:t>
      </w:r>
      <w:r w:rsidRPr="001B1DE1"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>совместного</w:t>
      </w:r>
      <w:r w:rsidRPr="001B1DE1">
        <w:rPr>
          <w:rFonts w:ascii="PT Astra Serif" w:eastAsia="Times New Roman" w:hAnsi="PT Astra Serif" w:cs="Times New Roman"/>
          <w:b/>
          <w:spacing w:val="-8"/>
          <w:sz w:val="28"/>
          <w:szCs w:val="28"/>
        </w:rPr>
        <w:t xml:space="preserve"> </w:t>
      </w:r>
      <w:r w:rsidRPr="001B1DE1">
        <w:rPr>
          <w:rFonts w:ascii="PT Astra Serif" w:eastAsia="Times New Roman" w:hAnsi="PT Astra Serif" w:cs="Times New Roman"/>
          <w:b/>
          <w:sz w:val="28"/>
          <w:szCs w:val="28"/>
        </w:rPr>
        <w:t xml:space="preserve">развития </w:t>
      </w:r>
      <w:r w:rsidRPr="001B1DE1">
        <w:rPr>
          <w:rFonts w:ascii="PT Astra Serif" w:eastAsia="Times New Roman" w:hAnsi="PT Astra Serif" w:cs="Times New Roman"/>
          <w:b/>
          <w:spacing w:val="-2"/>
          <w:sz w:val="28"/>
          <w:szCs w:val="28"/>
        </w:rPr>
        <w:t>инфраструктуры</w:t>
      </w:r>
    </w:p>
    <w:p w14:paraId="15E33102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9A36FCC" w14:textId="77777777" w:rsidR="00A064D2" w:rsidRPr="001B1DE1" w:rsidRDefault="00A064D2" w:rsidP="00A064D2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E04D6C6" w14:textId="61049A3D" w:rsidR="00A064D2" w:rsidRPr="0092088C" w:rsidRDefault="00C67AF9" w:rsidP="00C67AF9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A064D2" w:rsidRPr="0092088C">
        <w:rPr>
          <w:rFonts w:ascii="PT Astra Serif" w:hAnsi="PT Astra Serif"/>
          <w:sz w:val="28"/>
          <w:szCs w:val="28"/>
        </w:rPr>
        <w:t>Настоящ</w:t>
      </w:r>
      <w:r w:rsidRPr="0092088C">
        <w:rPr>
          <w:rFonts w:ascii="PT Astra Serif" w:hAnsi="PT Astra Serif"/>
          <w:sz w:val="28"/>
          <w:szCs w:val="28"/>
        </w:rPr>
        <w:t>и</w:t>
      </w:r>
      <w:r w:rsidR="00A064D2" w:rsidRPr="0092088C">
        <w:rPr>
          <w:rFonts w:ascii="PT Astra Serif" w:hAnsi="PT Astra Serif"/>
          <w:sz w:val="28"/>
          <w:szCs w:val="28"/>
        </w:rPr>
        <w:t xml:space="preserve">е </w:t>
      </w:r>
      <w:r w:rsidRPr="0092088C">
        <w:rPr>
          <w:rFonts w:ascii="PT Astra Serif" w:hAnsi="PT Astra Serif"/>
          <w:sz w:val="28"/>
          <w:szCs w:val="28"/>
        </w:rPr>
        <w:t>Правила</w:t>
      </w:r>
      <w:r w:rsidR="00A064D2" w:rsidRPr="0092088C">
        <w:rPr>
          <w:rFonts w:ascii="PT Astra Serif" w:hAnsi="PT Astra Serif"/>
          <w:sz w:val="28"/>
          <w:szCs w:val="28"/>
        </w:rPr>
        <w:t xml:space="preserve"> </w:t>
      </w:r>
      <w:r w:rsidRPr="0092088C">
        <w:rPr>
          <w:rFonts w:ascii="PT Astra Serif" w:hAnsi="PT Astra Serif"/>
          <w:sz w:val="28"/>
          <w:szCs w:val="28"/>
        </w:rPr>
        <w:t>устанавливают</w:t>
      </w:r>
      <w:r w:rsidR="00A064D2" w:rsidRPr="0092088C">
        <w:rPr>
          <w:rFonts w:ascii="PT Astra Serif" w:hAnsi="PT Astra Serif"/>
          <w:sz w:val="28"/>
          <w:szCs w:val="28"/>
        </w:rPr>
        <w:t xml:space="preserve"> порядок заключения соглашений </w:t>
      </w:r>
      <w:r w:rsidR="00A064D2" w:rsidRPr="0092088C">
        <w:rPr>
          <w:rFonts w:ascii="PT Astra Serif" w:hAnsi="PT Astra Serif"/>
          <w:sz w:val="28"/>
          <w:szCs w:val="28"/>
        </w:rPr>
        <w:br/>
        <w:t xml:space="preserve">о межрегиональном сотрудничестве для совместного развития инфраструктуры (далее </w:t>
      </w:r>
      <w:r w:rsidRPr="0092088C">
        <w:rPr>
          <w:rFonts w:ascii="PT Astra Serif" w:hAnsi="PT Astra Serif"/>
          <w:sz w:val="28"/>
          <w:szCs w:val="28"/>
        </w:rPr>
        <w:t xml:space="preserve">также </w:t>
      </w:r>
      <w:r w:rsidR="00A064D2" w:rsidRPr="0092088C">
        <w:rPr>
          <w:rFonts w:ascii="PT Astra Serif" w:hAnsi="PT Astra Serif"/>
          <w:sz w:val="28"/>
          <w:szCs w:val="28"/>
        </w:rPr>
        <w:t>–</w:t>
      </w:r>
      <w:r w:rsidRPr="0092088C">
        <w:rPr>
          <w:rFonts w:ascii="PT Astra Serif" w:hAnsi="PT Astra Serif"/>
          <w:sz w:val="28"/>
          <w:szCs w:val="28"/>
        </w:rPr>
        <w:t xml:space="preserve"> с</w:t>
      </w:r>
      <w:r w:rsidR="00A064D2" w:rsidRPr="0092088C">
        <w:rPr>
          <w:rFonts w:ascii="PT Astra Serif" w:hAnsi="PT Astra Serif"/>
          <w:sz w:val="28"/>
          <w:szCs w:val="28"/>
        </w:rPr>
        <w:t>оглашени</w:t>
      </w:r>
      <w:r w:rsidRPr="0092088C">
        <w:rPr>
          <w:rFonts w:ascii="PT Astra Serif" w:hAnsi="PT Astra Serif"/>
          <w:sz w:val="28"/>
          <w:szCs w:val="28"/>
        </w:rPr>
        <w:t>я о сотрудничестве</w:t>
      </w:r>
      <w:r w:rsidR="00A064D2" w:rsidRPr="0092088C">
        <w:rPr>
          <w:rFonts w:ascii="PT Astra Serif" w:hAnsi="PT Astra Serif"/>
          <w:sz w:val="28"/>
          <w:szCs w:val="28"/>
        </w:rPr>
        <w:t>).</w:t>
      </w:r>
    </w:p>
    <w:p w14:paraId="3216E60F" w14:textId="17BD30FA" w:rsidR="00C67AF9" w:rsidRDefault="00C67AF9" w:rsidP="0092088C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92088C">
        <w:rPr>
          <w:rFonts w:ascii="PT Astra Serif" w:eastAsia="Times New Roman" w:hAnsi="PT Astra Serif" w:cs="Times New Roman"/>
          <w:spacing w:val="-8"/>
          <w:sz w:val="28"/>
          <w:szCs w:val="28"/>
        </w:rPr>
        <w:t>2.</w:t>
      </w:r>
      <w:r w:rsidR="00A064D2" w:rsidRPr="0092088C">
        <w:rPr>
          <w:rFonts w:ascii="PT Astra Serif" w:eastAsia="Times New Roman" w:hAnsi="PT Astra Serif" w:cs="Times New Roman"/>
          <w:spacing w:val="-8"/>
          <w:sz w:val="28"/>
          <w:szCs w:val="28"/>
        </w:rPr>
        <w:t xml:space="preserve"> С</w:t>
      </w:r>
      <w:r w:rsidR="00A064D2" w:rsidRPr="0092088C">
        <w:rPr>
          <w:rFonts w:ascii="PT Astra Serif" w:eastAsia="Times New Roman" w:hAnsi="PT Astra Serif" w:cs="Times New Roman"/>
          <w:sz w:val="28"/>
          <w:szCs w:val="28"/>
        </w:rPr>
        <w:t>оглашени</w:t>
      </w:r>
      <w:r w:rsidRPr="0092088C">
        <w:rPr>
          <w:rFonts w:ascii="PT Astra Serif" w:eastAsia="Times New Roman" w:hAnsi="PT Astra Serif" w:cs="Times New Roman"/>
          <w:sz w:val="28"/>
          <w:szCs w:val="28"/>
        </w:rPr>
        <w:t>я о сотрудничестве</w:t>
      </w:r>
      <w:r w:rsidR="00A064D2" w:rsidRPr="0092088C">
        <w:rPr>
          <w:rFonts w:ascii="PT Astra Serif" w:eastAsia="Times New Roman" w:hAnsi="PT Astra Serif" w:cs="Times New Roman"/>
          <w:spacing w:val="-7"/>
          <w:sz w:val="28"/>
          <w:szCs w:val="28"/>
        </w:rPr>
        <w:t xml:space="preserve"> заключа</w:t>
      </w:r>
      <w:r w:rsidRPr="0092088C">
        <w:rPr>
          <w:rFonts w:ascii="PT Astra Serif" w:eastAsia="Times New Roman" w:hAnsi="PT Astra Serif" w:cs="Times New Roman"/>
          <w:spacing w:val="-7"/>
          <w:sz w:val="28"/>
          <w:szCs w:val="28"/>
        </w:rPr>
        <w:t>ю</w:t>
      </w:r>
      <w:r w:rsidR="00A064D2" w:rsidRPr="0092088C">
        <w:rPr>
          <w:rFonts w:ascii="PT Astra Serif" w:eastAsia="Times New Roman" w:hAnsi="PT Astra Serif" w:cs="Times New Roman"/>
          <w:spacing w:val="-7"/>
          <w:sz w:val="28"/>
          <w:szCs w:val="28"/>
        </w:rPr>
        <w:t xml:space="preserve">тся между Правительством Ульяновской области и </w:t>
      </w:r>
      <w:r w:rsidR="00A064D2" w:rsidRPr="0092088C">
        <w:rPr>
          <w:rFonts w:ascii="PT Astra Serif" w:eastAsia="Times New Roman" w:hAnsi="PT Astra Serif" w:cs="Times New Roman"/>
          <w:sz w:val="28"/>
          <w:szCs w:val="28"/>
        </w:rPr>
        <w:t xml:space="preserve">высшими исполнительными органами </w:t>
      </w:r>
      <w:r w:rsidRPr="0092088C">
        <w:rPr>
          <w:rFonts w:ascii="PT Astra Serif" w:eastAsia="Times New Roman" w:hAnsi="PT Astra Serif" w:cs="Times New Roman"/>
          <w:sz w:val="28"/>
          <w:szCs w:val="28"/>
        </w:rPr>
        <w:t xml:space="preserve">других </w:t>
      </w:r>
      <w:r w:rsidR="00A064D2" w:rsidRPr="0092088C">
        <w:rPr>
          <w:rFonts w:ascii="PT Astra Serif" w:eastAsia="Times New Roman" w:hAnsi="PT Astra Serif" w:cs="Times New Roman"/>
          <w:sz w:val="28"/>
          <w:szCs w:val="28"/>
        </w:rPr>
        <w:t>субъектов</w:t>
      </w:r>
      <w:r w:rsidR="00A064D2" w:rsidRPr="0092088C">
        <w:rPr>
          <w:rFonts w:ascii="PT Astra Serif" w:eastAsia="Times New Roman" w:hAnsi="PT Astra Serif" w:cs="Times New Roman"/>
          <w:spacing w:val="40"/>
          <w:sz w:val="28"/>
          <w:szCs w:val="28"/>
        </w:rPr>
        <w:t xml:space="preserve"> </w:t>
      </w:r>
      <w:r w:rsidR="00A064D2" w:rsidRPr="0092088C">
        <w:rPr>
          <w:rFonts w:ascii="PT Astra Serif" w:eastAsia="Times New Roman" w:hAnsi="PT Astra Serif" w:cs="Times New Roman"/>
          <w:sz w:val="28"/>
          <w:szCs w:val="28"/>
        </w:rPr>
        <w:t>Российской Федерации</w:t>
      </w:r>
      <w:r w:rsidRPr="009208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92088C">
        <w:rPr>
          <w:rFonts w:ascii="PT Astra Serif" w:hAnsi="PT Astra Serif"/>
          <w:sz w:val="28"/>
          <w:szCs w:val="28"/>
        </w:rPr>
        <w:t xml:space="preserve">в двух экземплярах, имеющих равную юридическую силу, и должны в обязательном порядке содержать положения, </w:t>
      </w:r>
      <w:r w:rsidR="0092088C">
        <w:rPr>
          <w:rFonts w:ascii="PT Astra Serif" w:hAnsi="PT Astra Serif"/>
          <w:sz w:val="28"/>
          <w:szCs w:val="28"/>
        </w:rPr>
        <w:br/>
      </w:r>
      <w:r w:rsidRPr="0092088C">
        <w:rPr>
          <w:rFonts w:ascii="PT Astra Serif" w:hAnsi="PT Astra Serif"/>
          <w:sz w:val="28"/>
          <w:szCs w:val="28"/>
        </w:rPr>
        <w:t xml:space="preserve">предусмотренные пунктом 16 </w:t>
      </w:r>
      <w:r w:rsidRPr="0092088C">
        <w:rPr>
          <w:rFonts w:ascii="PT Astra Serif" w:hAnsi="PT Astra Serif" w:cs="PT Astra Serif"/>
          <w:sz w:val="28"/>
          <w:szCs w:val="28"/>
        </w:rPr>
        <w:t xml:space="preserve">общих </w:t>
      </w:r>
      <w:hyperlink r:id="rId14" w:history="1">
        <w:r w:rsidRPr="0092088C">
          <w:rPr>
            <w:rFonts w:ascii="PT Astra Serif" w:hAnsi="PT Astra Serif" w:cs="PT Astra Serif"/>
            <w:sz w:val="28"/>
            <w:szCs w:val="28"/>
          </w:rPr>
          <w:t>требовани</w:t>
        </w:r>
      </w:hyperlink>
      <w:r w:rsidRPr="0092088C">
        <w:rPr>
          <w:rFonts w:ascii="PT Astra Serif" w:hAnsi="PT Astra Serif" w:cs="PT Astra Serif"/>
          <w:sz w:val="28"/>
          <w:szCs w:val="28"/>
        </w:rPr>
        <w:t xml:space="preserve">й к порядку заключения соглашений о межрегиональном и межмуниципальном сотрудничестве для совместного развития инфраструктуры, утверждённых постановлением Правительства Российской Федерации от 6 февраля 2023 года № 167 </w:t>
      </w:r>
      <w:r w:rsidR="0092088C">
        <w:rPr>
          <w:rFonts w:ascii="PT Astra Serif" w:hAnsi="PT Astra Serif" w:cs="PT Astra Serif"/>
          <w:sz w:val="28"/>
          <w:szCs w:val="28"/>
        </w:rPr>
        <w:br/>
      </w:r>
      <w:r w:rsidRPr="0092088C">
        <w:rPr>
          <w:rFonts w:ascii="PT Astra Serif" w:hAnsi="PT Astra Serif" w:cs="PT Astra Serif"/>
          <w:sz w:val="28"/>
          <w:szCs w:val="28"/>
        </w:rPr>
        <w:t>«Об утверждении общих требований к порядку заключения соглашений                        о межрегиональном и межмуниципальном сотрудничестве для совместного развития инфраструктуры».</w:t>
      </w:r>
    </w:p>
    <w:p w14:paraId="500C974C" w14:textId="45CAEF28" w:rsidR="0092088C" w:rsidRDefault="0092088C" w:rsidP="0092088C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Pr="001B1DE1">
        <w:rPr>
          <w:rFonts w:ascii="PT Astra Serif" w:eastAsia="Times New Roman" w:hAnsi="PT Astra Serif" w:cs="Times New Roman"/>
          <w:sz w:val="28"/>
          <w:szCs w:val="28"/>
        </w:rPr>
        <w:t xml:space="preserve">Функции по координации исполнения </w:t>
      </w:r>
      <w:r>
        <w:rPr>
          <w:rFonts w:ascii="PT Astra Serif" w:eastAsia="Times New Roman" w:hAnsi="PT Astra Serif" w:cs="Times New Roman"/>
          <w:sz w:val="28"/>
          <w:szCs w:val="28"/>
        </w:rPr>
        <w:t>с</w:t>
      </w:r>
      <w:r w:rsidRPr="001B1DE1">
        <w:rPr>
          <w:rFonts w:ascii="PT Astra Serif" w:eastAsia="Times New Roman" w:hAnsi="PT Astra Serif" w:cs="Times New Roman"/>
          <w:sz w:val="28"/>
          <w:szCs w:val="28"/>
        </w:rPr>
        <w:t>оглашени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я о сотрудничестве возлагаются на Правительство Ульяновской области, если оно является </w:t>
      </w:r>
      <w:r>
        <w:rPr>
          <w:rFonts w:ascii="PT Astra Serif" w:eastAsia="Times New Roman" w:hAnsi="PT Astra Serif" w:cs="Times New Roman"/>
          <w:sz w:val="28"/>
          <w:szCs w:val="28"/>
        </w:rPr>
        <w:br/>
        <w:t>стороной указанного с</w:t>
      </w:r>
      <w:r w:rsidRPr="004F79A5">
        <w:rPr>
          <w:rFonts w:ascii="PT Astra Serif" w:eastAsia="Times New Roman" w:hAnsi="PT Astra Serif" w:cs="Times New Roman"/>
          <w:sz w:val="28"/>
          <w:szCs w:val="28"/>
        </w:rPr>
        <w:t>оглашения, обеспечивающей наибольший объ</w:t>
      </w:r>
      <w:r>
        <w:rPr>
          <w:rFonts w:ascii="PT Astra Serif" w:eastAsia="Times New Roman" w:hAnsi="PT Astra Serif" w:cs="Times New Roman"/>
          <w:sz w:val="28"/>
          <w:szCs w:val="28"/>
        </w:rPr>
        <w:t>ё</w:t>
      </w:r>
      <w:r w:rsidRPr="004F79A5">
        <w:rPr>
          <w:rFonts w:ascii="PT Astra Serif" w:eastAsia="Times New Roman" w:hAnsi="PT Astra Serif" w:cs="Times New Roman"/>
          <w:sz w:val="28"/>
          <w:szCs w:val="28"/>
        </w:rPr>
        <w:t xml:space="preserve">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финансового обеспечения реализации предусмотренных им мероприятий. </w:t>
      </w:r>
    </w:p>
    <w:p w14:paraId="08A9C58F" w14:textId="728BDAFA" w:rsidR="0092088C" w:rsidRPr="0092088C" w:rsidRDefault="0092088C" w:rsidP="0092088C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pacing w:val="-2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 </w:t>
      </w:r>
      <w:r w:rsidR="004F79A5" w:rsidRPr="0092088C">
        <w:rPr>
          <w:rFonts w:ascii="PT Astra Serif" w:hAnsi="PT Astra Serif"/>
          <w:sz w:val="28"/>
          <w:szCs w:val="28"/>
          <w:shd w:val="clear" w:color="auto" w:fill="FFFFFF"/>
        </w:rPr>
        <w:t xml:space="preserve">Стороны </w:t>
      </w:r>
      <w:r w:rsidRPr="0092088C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="004F79A5" w:rsidRPr="0092088C">
        <w:rPr>
          <w:rFonts w:ascii="PT Astra Serif" w:hAnsi="PT Astra Serif"/>
          <w:sz w:val="28"/>
          <w:szCs w:val="28"/>
          <w:shd w:val="clear" w:color="auto" w:fill="FFFFFF"/>
        </w:rPr>
        <w:t xml:space="preserve">оглашения </w:t>
      </w:r>
      <w:r w:rsidRPr="0092088C">
        <w:rPr>
          <w:rFonts w:ascii="PT Astra Serif" w:hAnsi="PT Astra Serif"/>
          <w:sz w:val="28"/>
          <w:szCs w:val="28"/>
          <w:shd w:val="clear" w:color="auto" w:fill="FFFFFF"/>
        </w:rPr>
        <w:t xml:space="preserve">о сотрудничестве по согласованию между собой определяют заказчика строительства (реконструкции) каждого отдельного объекта инфраструктуры, создаваемого (реконструируемого) в процессе исполнения такого соглашения, при этом функции </w:t>
      </w:r>
      <w:r w:rsidRPr="0092088C">
        <w:rPr>
          <w:rFonts w:ascii="PT Astra Serif" w:hAnsi="PT Astra Serif"/>
          <w:spacing w:val="-2"/>
          <w:sz w:val="28"/>
          <w:szCs w:val="28"/>
        </w:rPr>
        <w:t>заказчика строительства (реконструкции) каждого такого объекта инфраструктуры возлагаются                          на субъект Российской Федерации, который является стороной соглашения                        о сотрудничестве и обеспечивает наибольший объём финансового обеспечения реализации предусмотренных им мероприятий.</w:t>
      </w:r>
    </w:p>
    <w:p w14:paraId="70DD7CDA" w14:textId="110FF92C" w:rsidR="00770219" w:rsidRDefault="0092088C" w:rsidP="00AF1899">
      <w:pPr>
        <w:widowControl w:val="0"/>
        <w:tabs>
          <w:tab w:val="left" w:pos="1339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92088C">
        <w:rPr>
          <w:rFonts w:ascii="PT Astra Serif" w:eastAsia="Times New Roman" w:hAnsi="PT Astra Serif" w:cs="Times New Roman"/>
          <w:spacing w:val="-2"/>
          <w:sz w:val="28"/>
          <w:szCs w:val="28"/>
        </w:rPr>
        <w:t>5</w:t>
      </w:r>
      <w:r w:rsidR="00A064D2" w:rsidRPr="0092088C">
        <w:rPr>
          <w:rFonts w:ascii="PT Astra Serif" w:eastAsia="Times New Roman" w:hAnsi="PT Astra Serif" w:cs="Times New Roman"/>
          <w:spacing w:val="-2"/>
          <w:sz w:val="28"/>
          <w:szCs w:val="28"/>
        </w:rPr>
        <w:t>.</w:t>
      </w:r>
      <w:r w:rsidR="00AF1899"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Финансовое обеспечение строительства (реконструкции) объекта инфраструктуры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, создаваемого (реконструируемого) в соответствии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br/>
        <w:t xml:space="preserve">с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с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оглашени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ем о сотрудничестве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, а также его последующего содержания осуществляется за сч</w:t>
      </w:r>
      <w:r w:rsidR="00770219">
        <w:rPr>
          <w:rFonts w:ascii="PT Astra Serif" w:eastAsia="Times New Roman" w:hAnsi="PT Astra Serif" w:cs="Helvetica"/>
          <w:sz w:val="28"/>
          <w:szCs w:val="28"/>
          <w:lang w:eastAsia="ru-RU"/>
        </w:rPr>
        <w:t>ё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т средств бюджета </w:t>
      </w:r>
      <w:r w:rsidR="00770219">
        <w:rPr>
          <w:rFonts w:ascii="PT Astra Serif" w:eastAsia="Times New Roman" w:hAnsi="PT Astra Serif" w:cs="Helvetica"/>
          <w:sz w:val="28"/>
          <w:szCs w:val="28"/>
          <w:lang w:eastAsia="ru-RU"/>
        </w:rPr>
        <w:t>субъекта Российской Федерации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,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на который возложены функции заказчика строительства (реконструкции) такого объекта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инфраструктуры, в том числе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в случае в случае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софинансировани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я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соответствующих расходных обязательств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за сч</w:t>
      </w:r>
      <w:r w:rsidR="00770219">
        <w:rPr>
          <w:rFonts w:ascii="PT Astra Serif" w:eastAsia="Times New Roman" w:hAnsi="PT Astra Serif" w:cs="Helvetica"/>
          <w:sz w:val="28"/>
          <w:szCs w:val="28"/>
          <w:lang w:eastAsia="ru-RU"/>
        </w:rPr>
        <w:t>ё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т субсидий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из областного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бюджет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а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  <w:r w:rsidR="00A064D2">
        <w:rPr>
          <w:rFonts w:ascii="PT Astra Serif" w:eastAsia="Times New Roman" w:hAnsi="PT Astra Serif" w:cs="Helvetica"/>
          <w:sz w:val="28"/>
          <w:szCs w:val="28"/>
          <w:lang w:eastAsia="ru-RU"/>
        </w:rPr>
        <w:t>Ульяновской области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или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>бюджет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ов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друг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их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субъект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>ов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Российской </w:t>
      </w:r>
      <w:r w:rsidR="00A064D2" w:rsidRPr="00C91ADA">
        <w:rPr>
          <w:rFonts w:ascii="PT Astra Serif" w:eastAsia="Times New Roman" w:hAnsi="PT Astra Serif" w:cs="Helvetica"/>
          <w:sz w:val="28"/>
          <w:szCs w:val="28"/>
          <w:lang w:eastAsia="ru-RU"/>
        </w:rPr>
        <w:lastRenderedPageBreak/>
        <w:t>Федерации</w:t>
      </w:r>
      <w:r w:rsid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, </w:t>
      </w:r>
      <w:r w:rsidR="00AF1899" w:rsidRP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предусмотренных </w:t>
      </w:r>
      <w:r w:rsidR="00A064D2" w:rsidRP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  <w:r w:rsidR="00AF1899" w:rsidRPr="00AF1899">
        <w:rPr>
          <w:rFonts w:ascii="PT Astra Serif" w:hAnsi="PT Astra Serif" w:cs="Helvetica"/>
          <w:sz w:val="28"/>
          <w:szCs w:val="28"/>
        </w:rPr>
        <w:t>пунктом 1 статьи 138</w:t>
      </w:r>
      <w:r w:rsidR="00AF1899" w:rsidRPr="00AF1899">
        <w:rPr>
          <w:rFonts w:ascii="PT Astra Serif" w:hAnsi="PT Astra Serif" w:cs="Helvetica"/>
          <w:sz w:val="28"/>
          <w:szCs w:val="28"/>
          <w:vertAlign w:val="superscript"/>
        </w:rPr>
        <w:t>3</w:t>
      </w:r>
      <w:r w:rsidR="00AF1899" w:rsidRPr="00AF1899">
        <w:rPr>
          <w:rFonts w:ascii="PT Astra Serif" w:hAnsi="PT Astra Serif" w:cs="Helvetica"/>
          <w:sz w:val="28"/>
          <w:szCs w:val="28"/>
        </w:rPr>
        <w:t xml:space="preserve"> Бюджетного кодекса Российской Федерации </w:t>
      </w:r>
      <w:r w:rsidR="00A064D2" w:rsidRPr="00AF1899">
        <w:rPr>
          <w:rFonts w:ascii="PT Astra Serif" w:eastAsia="Times New Roman" w:hAnsi="PT Astra Serif" w:cs="Helvetica"/>
          <w:sz w:val="28"/>
          <w:szCs w:val="28"/>
          <w:lang w:eastAsia="ru-RU"/>
        </w:rPr>
        <w:t>(далее – «горизонтальные» субсидии).</w:t>
      </w:r>
      <w:r w:rsidR="00770219" w:rsidRPr="00AF1899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</w:p>
    <w:p w14:paraId="36B37F6D" w14:textId="642B4CEC" w:rsidR="00A064D2" w:rsidRDefault="0088012C" w:rsidP="0088012C">
      <w:pPr>
        <w:widowControl w:val="0"/>
        <w:tabs>
          <w:tab w:val="left" w:pos="1339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6. </w:t>
      </w:r>
      <w:r w:rsidR="00770219" w:rsidRPr="00AF1899">
        <w:rPr>
          <w:rFonts w:ascii="PT Astra Serif" w:hAnsi="PT Astra Serif"/>
          <w:sz w:val="28"/>
          <w:szCs w:val="28"/>
          <w:shd w:val="clear" w:color="auto" w:fill="FFFFFF"/>
        </w:rPr>
        <w:t xml:space="preserve">Цели и </w:t>
      </w:r>
      <w:r w:rsidR="00770219"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условия предоставления «горизонтальных» субсидий </w:t>
      </w:r>
      <w:r w:rsidR="00AD0F66"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  </w:t>
      </w:r>
      <w:r w:rsidR="00770219" w:rsidRPr="0088012C">
        <w:rPr>
          <w:rFonts w:ascii="PT Astra Serif" w:hAnsi="PT Astra Serif"/>
          <w:sz w:val="28"/>
          <w:szCs w:val="28"/>
          <w:shd w:val="clear" w:color="auto" w:fill="FFFFFF"/>
        </w:rPr>
        <w:t>устанавливаются соглашениями</w:t>
      </w:r>
      <w:r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 об их предоставлении</w:t>
      </w:r>
      <w:r w:rsidR="00770219"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, заключаемыми </w:t>
      </w:r>
      <w:r w:rsidRPr="0088012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70219"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в </w:t>
      </w:r>
      <w:r w:rsidR="00510EEB" w:rsidRPr="0088012C">
        <w:rPr>
          <w:rFonts w:ascii="PT Astra Serif" w:hAnsi="PT Astra Serif"/>
          <w:sz w:val="28"/>
          <w:szCs w:val="28"/>
          <w:shd w:val="clear" w:color="auto" w:fill="FFFFFF"/>
        </w:rPr>
        <w:t>соответствии с</w:t>
      </w:r>
      <w:r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 пунктом 2 статьи 138</w:t>
      </w:r>
      <w:r w:rsidRPr="0088012C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3</w:t>
      </w:r>
      <w:r w:rsidRPr="0088012C">
        <w:rPr>
          <w:rFonts w:ascii="PT Astra Serif" w:hAnsi="PT Astra Serif"/>
          <w:sz w:val="28"/>
          <w:szCs w:val="28"/>
          <w:shd w:val="clear" w:color="auto" w:fill="FFFFFF"/>
        </w:rPr>
        <w:t xml:space="preserve"> Бюджетного кодекса Российской Федерации и настоящими Правилами</w:t>
      </w:r>
      <w:r w:rsidR="00770219" w:rsidRPr="0088012C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5735ED14" w14:textId="750AEB93" w:rsidR="00770219" w:rsidRPr="00106B9F" w:rsidRDefault="0088012C" w:rsidP="00106B9F">
      <w:pPr>
        <w:widowControl w:val="0"/>
        <w:tabs>
          <w:tab w:val="left" w:pos="1339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7. </w:t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Объекты инфраструктуры, создаваемые в рамках </w:t>
      </w:r>
      <w:r w:rsidRPr="00106B9F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>оглашени</w:t>
      </w:r>
      <w:r w:rsidR="00376732" w:rsidRPr="00106B9F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3C19EC" w:rsidRPr="00106B9F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о сотрудничестве, </w:t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приобретаются в государственную собственность </w:t>
      </w:r>
      <w:r w:rsidRPr="00106B9F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в результате осуществления бюджетных инвестиций субъекта Российской Федерации, </w:t>
      </w:r>
      <w:r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на который возложены функции </w:t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>заказчик</w:t>
      </w:r>
      <w:r w:rsidRPr="00106B9F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 строительства </w:t>
      </w:r>
      <w:r w:rsidRPr="00106B9F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>указанных объектов, в соответствии с</w:t>
      </w:r>
      <w:r w:rsidR="00D24736"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hyperlink r:id="rId15" w:anchor="block_4" w:history="1">
        <w:r w:rsidR="00770219" w:rsidRPr="00106B9F">
          <w:rPr>
            <w:rStyle w:val="ac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бюджетным законодательством</w:t>
        </w:r>
      </w:hyperlink>
      <w:r w:rsidR="00770219" w:rsidRPr="00106B9F">
        <w:rPr>
          <w:rFonts w:ascii="PT Astra Serif" w:hAnsi="PT Astra Serif"/>
          <w:sz w:val="28"/>
          <w:szCs w:val="28"/>
          <w:shd w:val="clear" w:color="auto" w:fill="FFFFFF"/>
        </w:rPr>
        <w:t> Российской Федерации.</w:t>
      </w:r>
    </w:p>
    <w:p w14:paraId="3F8ED56B" w14:textId="77777777" w:rsidR="00106B9F" w:rsidRPr="00106B9F" w:rsidRDefault="00106B9F" w:rsidP="00106B9F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6B9F">
        <w:rPr>
          <w:rFonts w:ascii="PT Astra Serif" w:hAnsi="PT Astra Serif"/>
          <w:sz w:val="28"/>
          <w:szCs w:val="28"/>
          <w:shd w:val="clear" w:color="auto" w:fill="FFFFFF"/>
        </w:rPr>
        <w:t xml:space="preserve">8. </w:t>
      </w:r>
      <w:r w:rsidRPr="00106B9F">
        <w:rPr>
          <w:rFonts w:ascii="PT Astra Serif" w:hAnsi="PT Astra Serif"/>
          <w:sz w:val="28"/>
          <w:szCs w:val="28"/>
        </w:rPr>
        <w:t>Подготовка проекта соглашения о сотрудничестве и внесение                              его на согласование осуществляются исполнительным органом Ульяновской области, осуществляющим государственное управление в сфере, в которой будет исполняться это соглашение (далее – уполномоченный орган).</w:t>
      </w:r>
    </w:p>
    <w:p w14:paraId="0C56D504" w14:textId="3C0A40AF" w:rsidR="00106B9F" w:rsidRPr="00106B9F" w:rsidRDefault="00106B9F" w:rsidP="00106B9F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6B9F">
        <w:rPr>
          <w:rFonts w:ascii="PT Astra Serif" w:hAnsi="PT Astra Serif"/>
          <w:sz w:val="28"/>
          <w:szCs w:val="28"/>
        </w:rPr>
        <w:t xml:space="preserve">Проект соглашения о сотрудничестве до его подписания подлежит согласованию с Председателем Правительства Ульяновской области, заместителями Председателя Правительства Ульяновской области                                 в соответствии с письменно оформленным распределением обязанностей </w:t>
      </w:r>
      <w:r>
        <w:rPr>
          <w:rFonts w:ascii="PT Astra Serif" w:hAnsi="PT Astra Serif"/>
          <w:sz w:val="28"/>
          <w:szCs w:val="28"/>
        </w:rPr>
        <w:br/>
      </w:r>
      <w:r w:rsidRPr="00106B9F">
        <w:rPr>
          <w:rFonts w:ascii="PT Astra Serif" w:hAnsi="PT Astra Serif"/>
          <w:sz w:val="28"/>
          <w:szCs w:val="28"/>
        </w:rPr>
        <w:t xml:space="preserve">между ними, заместителем руководителя администрации Губернатора Ульяновской области – начальником государственно-правового управления, Министерством финансов Ульяновской области, Министерством экономического развития Ульяновской области, а также с иными заинтересованными исполнительными органами Ульяновской области, возглавляемыми Правительством Ульяновской области. </w:t>
      </w:r>
    </w:p>
    <w:p w14:paraId="4D7ED9B8" w14:textId="70F1528C" w:rsidR="00106B9F" w:rsidRPr="00106B9F" w:rsidRDefault="00106B9F" w:rsidP="00106B9F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6B9F">
        <w:rPr>
          <w:rFonts w:ascii="PT Astra Serif" w:hAnsi="PT Astra Serif"/>
          <w:sz w:val="28"/>
          <w:szCs w:val="28"/>
        </w:rPr>
        <w:t>9. Согласованный проект соглашения о сотрудничестве направляется</w:t>
      </w:r>
      <w:r w:rsidRPr="00106B9F">
        <w:rPr>
          <w:rFonts w:ascii="PT Astra Serif" w:hAnsi="PT Astra Serif"/>
          <w:spacing w:val="74"/>
          <w:sz w:val="28"/>
          <w:szCs w:val="28"/>
        </w:rPr>
        <w:t xml:space="preserve"> уп</w:t>
      </w:r>
      <w:r w:rsidRPr="00106B9F">
        <w:rPr>
          <w:rFonts w:ascii="PT Astra Serif" w:hAnsi="PT Astra Serif"/>
          <w:sz w:val="28"/>
          <w:szCs w:val="28"/>
        </w:rPr>
        <w:t>олномоченным</w:t>
      </w:r>
      <w:r w:rsidRPr="00106B9F">
        <w:rPr>
          <w:rFonts w:ascii="PT Astra Serif" w:hAnsi="PT Astra Serif"/>
          <w:spacing w:val="73"/>
          <w:sz w:val="28"/>
          <w:szCs w:val="28"/>
        </w:rPr>
        <w:t xml:space="preserve"> </w:t>
      </w:r>
      <w:r w:rsidRPr="00106B9F">
        <w:rPr>
          <w:rFonts w:ascii="PT Astra Serif" w:hAnsi="PT Astra Serif"/>
          <w:sz w:val="28"/>
          <w:szCs w:val="28"/>
        </w:rPr>
        <w:t>органом</w:t>
      </w:r>
      <w:r w:rsidRPr="00106B9F">
        <w:rPr>
          <w:rFonts w:ascii="PT Astra Serif" w:hAnsi="PT Astra Serif"/>
          <w:spacing w:val="73"/>
          <w:sz w:val="28"/>
          <w:szCs w:val="28"/>
        </w:rPr>
        <w:t xml:space="preserve"> </w:t>
      </w:r>
      <w:r w:rsidRPr="00106B9F">
        <w:rPr>
          <w:rFonts w:ascii="PT Astra Serif" w:hAnsi="PT Astra Serif"/>
          <w:sz w:val="28"/>
          <w:szCs w:val="28"/>
        </w:rPr>
        <w:t>высшему исполнительному органу другого субъекта Российской Федерации, бюджету которого предоставляются «горизонтальные» субсидии из областного бюджета Ульяновской области.</w:t>
      </w:r>
    </w:p>
    <w:p w14:paraId="1673334D" w14:textId="17626256" w:rsidR="00106B9F" w:rsidRPr="00683D20" w:rsidRDefault="00106B9F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6B9F">
        <w:rPr>
          <w:rFonts w:ascii="PT Astra Serif" w:hAnsi="PT Astra Serif"/>
          <w:sz w:val="28"/>
          <w:szCs w:val="28"/>
        </w:rPr>
        <w:t xml:space="preserve">10. Высший исполнительный орган другого субъекта Российской Федерации, бюджету которого предоставляются «горизонтальные» субсидии </w:t>
      </w:r>
      <w:r w:rsidR="00202237">
        <w:rPr>
          <w:rFonts w:ascii="PT Astra Serif" w:hAnsi="PT Astra Serif"/>
          <w:sz w:val="28"/>
          <w:szCs w:val="28"/>
        </w:rPr>
        <w:br/>
      </w:r>
      <w:r w:rsidRPr="00106B9F">
        <w:rPr>
          <w:rFonts w:ascii="PT Astra Serif" w:hAnsi="PT Astra Serif"/>
          <w:sz w:val="28"/>
          <w:szCs w:val="28"/>
        </w:rPr>
        <w:t xml:space="preserve"> из областного </w:t>
      </w:r>
      <w:r w:rsidRPr="00683D20">
        <w:rPr>
          <w:rFonts w:ascii="PT Astra Serif" w:hAnsi="PT Astra Serif"/>
          <w:sz w:val="28"/>
          <w:szCs w:val="28"/>
        </w:rPr>
        <w:t>бюджета, в 30-дневный срок со дня получения проекта соглашения о сотрудничестве направляет уполномоченному органу подписанное соглашение о сотрудничестве либо предложения</w:t>
      </w:r>
      <w:r w:rsidRPr="00683D20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683D20">
        <w:rPr>
          <w:rFonts w:ascii="PT Astra Serif" w:hAnsi="PT Astra Serif"/>
          <w:sz w:val="28"/>
          <w:szCs w:val="28"/>
        </w:rPr>
        <w:t>и</w:t>
      </w:r>
      <w:r w:rsidRPr="00683D2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83D20">
        <w:rPr>
          <w:rFonts w:ascii="PT Astra Serif" w:hAnsi="PT Astra Serif"/>
          <w:sz w:val="28"/>
          <w:szCs w:val="28"/>
        </w:rPr>
        <w:t>замечания</w:t>
      </w:r>
      <w:r w:rsidR="00600B95" w:rsidRPr="00683D20">
        <w:rPr>
          <w:rFonts w:ascii="PT Astra Serif" w:hAnsi="PT Astra Serif"/>
          <w:sz w:val="28"/>
          <w:szCs w:val="28"/>
        </w:rPr>
        <w:br/>
      </w:r>
      <w:r w:rsidRPr="00683D20">
        <w:rPr>
          <w:rFonts w:ascii="PT Astra Serif" w:hAnsi="PT Astra Serif"/>
          <w:sz w:val="28"/>
          <w:szCs w:val="28"/>
        </w:rPr>
        <w:t xml:space="preserve">к проекту этого соглашения. Возникшие в ходе согласования проекта соглашения о сотрудничестве разногласия урегулируются по взаимному согласию его сторон. </w:t>
      </w:r>
    </w:p>
    <w:p w14:paraId="135D9E6C" w14:textId="77777777" w:rsidR="00683D20" w:rsidRPr="00683D20" w:rsidRDefault="00811CBD" w:rsidP="00683D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3D20">
        <w:rPr>
          <w:rFonts w:ascii="PT Astra Serif" w:hAnsi="PT Astra Serif"/>
          <w:sz w:val="28"/>
          <w:szCs w:val="28"/>
        </w:rPr>
        <w:t xml:space="preserve">11. </w:t>
      </w:r>
      <w:r w:rsidR="00683D20" w:rsidRPr="00683D20">
        <w:rPr>
          <w:rFonts w:ascii="PT Astra Serif" w:hAnsi="PT Astra Serif"/>
          <w:sz w:val="28"/>
          <w:szCs w:val="28"/>
        </w:rPr>
        <w:t>Соглашение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о сотрудничестве </w:t>
      </w:r>
      <w:r w:rsidR="00683D20" w:rsidRPr="00683D20">
        <w:rPr>
          <w:rFonts w:ascii="PT Astra Serif" w:hAnsi="PT Astra Serif"/>
          <w:sz w:val="28"/>
          <w:szCs w:val="28"/>
        </w:rPr>
        <w:t>вступает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 </w:t>
      </w:r>
      <w:r w:rsidR="00683D20" w:rsidRPr="00683D20">
        <w:rPr>
          <w:rFonts w:ascii="PT Astra Serif" w:hAnsi="PT Astra Serif"/>
          <w:sz w:val="28"/>
          <w:szCs w:val="28"/>
        </w:rPr>
        <w:t>в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силу</w:t>
      </w:r>
      <w:r w:rsidR="00683D20" w:rsidRPr="00683D20">
        <w:rPr>
          <w:rFonts w:ascii="PT Astra Serif" w:hAnsi="PT Astra Serif"/>
          <w:spacing w:val="-3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со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дня</w:t>
      </w:r>
      <w:r w:rsidR="00683D20" w:rsidRPr="00683D20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его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подписания</w:t>
      </w:r>
      <w:r w:rsidR="00683D20" w:rsidRPr="00683D20">
        <w:rPr>
          <w:rFonts w:ascii="PT Astra Serif" w:hAnsi="PT Astra Serif"/>
          <w:spacing w:val="-2"/>
          <w:sz w:val="28"/>
          <w:szCs w:val="28"/>
        </w:rPr>
        <w:t xml:space="preserve"> уполномоченными представителями </w:t>
      </w:r>
      <w:r w:rsidR="00683D20" w:rsidRPr="00683D20">
        <w:rPr>
          <w:rFonts w:ascii="PT Astra Serif" w:hAnsi="PT Astra Serif"/>
          <w:sz w:val="28"/>
          <w:szCs w:val="28"/>
        </w:rPr>
        <w:t>сторон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либо</w:t>
      </w:r>
      <w:r w:rsidR="00683D20" w:rsidRPr="00683D20">
        <w:rPr>
          <w:rFonts w:ascii="PT Astra Serif" w:hAnsi="PT Astra Serif"/>
          <w:spacing w:val="-3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с иного</w:t>
      </w:r>
      <w:r w:rsidR="00683D20" w:rsidRPr="00683D2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83D20" w:rsidRPr="00683D20">
        <w:rPr>
          <w:rFonts w:ascii="PT Astra Serif" w:hAnsi="PT Astra Serif"/>
          <w:sz w:val="28"/>
          <w:szCs w:val="28"/>
        </w:rPr>
        <w:t>дня, установленного указанным соглашением. В случае если для вступления соглашения                              о сотрудничестве в силу требуется выполнение его сторонами определённых процедур, соглашение о сотрудничестве вступает в силу со дня получения его стороной письменного уведомления другой его стороны  о завершении выполнения таких процедур.</w:t>
      </w:r>
    </w:p>
    <w:p w14:paraId="6D8BC26C" w14:textId="780849F0" w:rsidR="00683D20" w:rsidRPr="00683D20" w:rsidRDefault="00683D20" w:rsidP="00683D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3D20">
        <w:rPr>
          <w:rFonts w:ascii="PT Astra Serif" w:hAnsi="PT Astra Serif"/>
          <w:sz w:val="28"/>
          <w:szCs w:val="28"/>
        </w:rPr>
        <w:lastRenderedPageBreak/>
        <w:t xml:space="preserve">Подлинники соглашений о сотрудничестве подлежат регистрации управлением делопроизводства и работы с обращениями граждан                                    и организаций администрации Губернатора Ульяновской области (далее – управление) и хранятся в управлении. Не позднее </w:t>
      </w:r>
      <w:r w:rsidR="002562C4" w:rsidRPr="002562C4">
        <w:rPr>
          <w:rFonts w:ascii="PT Astra Serif" w:hAnsi="PT Astra Serif"/>
          <w:sz w:val="28"/>
          <w:szCs w:val="28"/>
        </w:rPr>
        <w:t>5</w:t>
      </w:r>
      <w:r w:rsidRPr="00683D20">
        <w:rPr>
          <w:rFonts w:ascii="PT Astra Serif" w:hAnsi="PT Astra Serif"/>
          <w:sz w:val="28"/>
          <w:szCs w:val="28"/>
        </w:rPr>
        <w:t xml:space="preserve"> дней со дня регистрации соглашения о сотрудничестве управление направляет его копию уполномоченному органу. </w:t>
      </w:r>
    </w:p>
    <w:p w14:paraId="25AE9BF4" w14:textId="1132B9E4" w:rsidR="00683D20" w:rsidRPr="00683D20" w:rsidRDefault="00683D20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683D20">
        <w:rPr>
          <w:rFonts w:ascii="PT Astra Serif" w:hAnsi="PT Astra Serif"/>
          <w:sz w:val="28"/>
          <w:szCs w:val="28"/>
        </w:rPr>
        <w:t>Копия зарегистрированного соглашения о сотрудничестве представляется уполномоченным органом в Министерство финансов</w:t>
      </w:r>
      <w:r w:rsidRPr="00683D20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683D20">
        <w:rPr>
          <w:rFonts w:ascii="PT Astra Serif" w:hAnsi="PT Astra Serif"/>
          <w:sz w:val="28"/>
          <w:szCs w:val="28"/>
        </w:rPr>
        <w:t xml:space="preserve">Ульяновской области                    в течение </w:t>
      </w:r>
      <w:r w:rsidR="002562C4">
        <w:rPr>
          <w:rFonts w:ascii="PT Astra Serif" w:hAnsi="PT Astra Serif"/>
          <w:sz w:val="28"/>
          <w:szCs w:val="28"/>
          <w:lang w:val="en-US"/>
        </w:rPr>
        <w:t>7</w:t>
      </w:r>
      <w:r w:rsidRPr="00683D20">
        <w:rPr>
          <w:rFonts w:ascii="PT Astra Serif" w:hAnsi="PT Astra Serif"/>
          <w:sz w:val="28"/>
          <w:szCs w:val="28"/>
        </w:rPr>
        <w:t xml:space="preserve"> дней со дня её получения</w:t>
      </w:r>
      <w:r w:rsidRPr="00683D20">
        <w:rPr>
          <w:rFonts w:ascii="PT Astra Serif" w:hAnsi="PT Astra Serif"/>
          <w:spacing w:val="-2"/>
          <w:sz w:val="28"/>
          <w:szCs w:val="28"/>
        </w:rPr>
        <w:t>.</w:t>
      </w:r>
    </w:p>
    <w:p w14:paraId="36A196B7" w14:textId="77777777" w:rsidR="00683D20" w:rsidRPr="00683D20" w:rsidRDefault="00683D20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3D20">
        <w:rPr>
          <w:rFonts w:ascii="PT Astra Serif" w:hAnsi="PT Astra Serif"/>
          <w:spacing w:val="-2"/>
          <w:sz w:val="28"/>
          <w:szCs w:val="28"/>
        </w:rPr>
        <w:t xml:space="preserve">12. </w:t>
      </w:r>
      <w:r w:rsidRPr="00683D20">
        <w:rPr>
          <w:rFonts w:ascii="PT Astra Serif" w:hAnsi="PT Astra Serif"/>
          <w:sz w:val="28"/>
          <w:szCs w:val="28"/>
        </w:rPr>
        <w:t>Уполномоченный орган обеспечивает исполнение соглашения                        о сотрудничестве и несёт ответственность за его исполнение.</w:t>
      </w:r>
    </w:p>
    <w:p w14:paraId="701FB15C" w14:textId="3B323C6A" w:rsidR="00683D20" w:rsidRPr="00683D20" w:rsidRDefault="00683D20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83D20">
        <w:rPr>
          <w:rFonts w:ascii="PT Astra Serif" w:hAnsi="PT Astra Serif"/>
          <w:sz w:val="28"/>
          <w:szCs w:val="28"/>
        </w:rPr>
        <w:t xml:space="preserve">13. </w:t>
      </w:r>
      <w:r w:rsidRPr="00683D20">
        <w:rPr>
          <w:rFonts w:ascii="PT Astra Serif" w:hAnsi="PT Astra Serif"/>
          <w:bCs/>
          <w:sz w:val="28"/>
          <w:szCs w:val="28"/>
        </w:rPr>
        <w:t xml:space="preserve">Функции по ведению реестра заключённых соглашений                                  о сотрудничестве возлагаются на Министерство промышленности, инвестиций </w:t>
      </w:r>
      <w:r>
        <w:rPr>
          <w:rFonts w:ascii="PT Astra Serif" w:hAnsi="PT Astra Serif"/>
          <w:bCs/>
          <w:sz w:val="28"/>
          <w:szCs w:val="28"/>
        </w:rPr>
        <w:br/>
      </w:r>
      <w:r w:rsidRPr="00683D20">
        <w:rPr>
          <w:rFonts w:ascii="PT Astra Serif" w:hAnsi="PT Astra Serif"/>
          <w:bCs/>
          <w:sz w:val="28"/>
          <w:szCs w:val="28"/>
        </w:rPr>
        <w:t>и науки Ульяновской области.</w:t>
      </w:r>
    </w:p>
    <w:p w14:paraId="0AE4102F" w14:textId="0B1EA7CE" w:rsidR="00683D20" w:rsidRPr="00683D20" w:rsidRDefault="00683D20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Helvetica"/>
          <w:sz w:val="28"/>
          <w:szCs w:val="28"/>
        </w:rPr>
      </w:pPr>
      <w:r w:rsidRPr="00683D20">
        <w:rPr>
          <w:rFonts w:ascii="PT Astra Serif" w:hAnsi="PT Astra Serif"/>
          <w:bCs/>
          <w:sz w:val="28"/>
          <w:szCs w:val="28"/>
        </w:rPr>
        <w:t>14. У</w:t>
      </w:r>
      <w:r w:rsidRPr="00683D20">
        <w:rPr>
          <w:rFonts w:ascii="PT Astra Serif" w:hAnsi="PT Astra Serif" w:cs="Helvetica"/>
          <w:sz w:val="28"/>
          <w:szCs w:val="28"/>
        </w:rPr>
        <w:t>полномоченный орган ежеквартально не позднее 25-го числа месяца, следующего за истекшим кварталом направляет сведения о ходе исполнения соглашений о сотрудничестве с учётом данных, содержащихся в реестре заключённых соглашений о сотрудничестве, в Министерство экономического развития Российской Федерации.</w:t>
      </w:r>
    </w:p>
    <w:p w14:paraId="6A4D94FE" w14:textId="11447A90" w:rsidR="00683D20" w:rsidRPr="00683D20" w:rsidRDefault="00683D20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D20">
        <w:rPr>
          <w:rFonts w:ascii="PT Astra Serif" w:hAnsi="PT Astra Serif"/>
          <w:sz w:val="28"/>
          <w:szCs w:val="28"/>
          <w:shd w:val="clear" w:color="auto" w:fill="FFFFFF"/>
        </w:rPr>
        <w:t xml:space="preserve">15. Соглашение о сотрудничестве может быть изменено по соглашению сторон путём заключения дополнительного соглашения или в судебном порядке, при этом дополнительное соглашение заключается в том же порядке,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3D20">
        <w:rPr>
          <w:rFonts w:ascii="PT Astra Serif" w:hAnsi="PT Astra Serif"/>
          <w:sz w:val="28"/>
          <w:szCs w:val="28"/>
          <w:shd w:val="clear" w:color="auto" w:fill="FFFFFF"/>
        </w:rPr>
        <w:t xml:space="preserve">что и соглашение о сотрудничестве. </w:t>
      </w:r>
    </w:p>
    <w:p w14:paraId="3D59BDC6" w14:textId="1ACA2CD6" w:rsidR="00683D20" w:rsidRPr="00683D20" w:rsidRDefault="00683D20" w:rsidP="00683D20">
      <w:pPr>
        <w:widowControl w:val="0"/>
        <w:tabs>
          <w:tab w:val="left" w:pos="1283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D20">
        <w:rPr>
          <w:rFonts w:ascii="PT Astra Serif" w:hAnsi="PT Astra Serif"/>
          <w:sz w:val="28"/>
          <w:szCs w:val="28"/>
          <w:shd w:val="clear" w:color="auto" w:fill="FFFFFF"/>
        </w:rPr>
        <w:t xml:space="preserve">Соглашение о сотрудничестве может быть расторгнуто 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3D20">
        <w:rPr>
          <w:rFonts w:ascii="PT Astra Serif" w:hAnsi="PT Astra Serif"/>
          <w:sz w:val="28"/>
          <w:szCs w:val="28"/>
          <w:shd w:val="clear" w:color="auto" w:fill="FFFFFF"/>
        </w:rPr>
        <w:t>по соглашению сторон, по требованию одной из его сторон по основаниям, предусмотренным </w:t>
      </w:r>
      <w:hyperlink r:id="rId16" w:anchor="block_3" w:history="1">
        <w:r w:rsidRPr="00683D20">
          <w:rPr>
            <w:rStyle w:val="ac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гражданским законодательством</w:t>
        </w:r>
      </w:hyperlink>
      <w:r w:rsidRPr="00683D20">
        <w:rPr>
          <w:rFonts w:ascii="PT Astra Serif" w:hAnsi="PT Astra Serif"/>
          <w:sz w:val="28"/>
          <w:szCs w:val="28"/>
          <w:shd w:val="clear" w:color="auto" w:fill="FFFFFF"/>
        </w:rPr>
        <w:t> Российской Федерации, либо в судебном порядке.</w:t>
      </w:r>
    </w:p>
    <w:p w14:paraId="36D2252E" w14:textId="77777777" w:rsidR="00683D20" w:rsidRPr="00683D20" w:rsidRDefault="00683D20" w:rsidP="00683D20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6E91DCB" w14:textId="77777777" w:rsidR="00683D20" w:rsidRPr="00966CBD" w:rsidRDefault="00683D20" w:rsidP="00683D20">
      <w:pPr>
        <w:jc w:val="center"/>
        <w:rPr>
          <w:rFonts w:ascii="PT Astra Serif" w:hAnsi="PT Astra Serif"/>
        </w:rPr>
      </w:pPr>
      <w:r w:rsidRPr="00966CBD">
        <w:rPr>
          <w:rFonts w:ascii="PT Astra Serif" w:hAnsi="PT Astra Serif"/>
        </w:rPr>
        <w:t>____________</w:t>
      </w:r>
    </w:p>
    <w:sectPr w:rsidR="00683D20" w:rsidRPr="00966CBD" w:rsidSect="00C0479C">
      <w:headerReference w:type="default" r:id="rId1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10F0" w14:textId="77777777" w:rsidR="00DE53CD" w:rsidRDefault="00DE53CD" w:rsidP="0031799B">
      <w:pPr>
        <w:spacing w:after="0" w:line="240" w:lineRule="auto"/>
      </w:pPr>
      <w:r>
        <w:separator/>
      </w:r>
    </w:p>
  </w:endnote>
  <w:endnote w:type="continuationSeparator" w:id="0">
    <w:p w14:paraId="564F9D7C" w14:textId="77777777" w:rsidR="00DE53CD" w:rsidRDefault="00DE53CD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C8A" w14:textId="77777777" w:rsidR="00101D31" w:rsidRDefault="00101D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DBDD" w14:textId="77777777" w:rsidR="00101D31" w:rsidRDefault="00101D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0ED7" w14:textId="77777777" w:rsidR="00101D31" w:rsidRDefault="00101D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B439" w14:textId="77777777" w:rsidR="00DE53CD" w:rsidRDefault="00DE53CD" w:rsidP="0031799B">
      <w:pPr>
        <w:spacing w:after="0" w:line="240" w:lineRule="auto"/>
      </w:pPr>
      <w:r>
        <w:separator/>
      </w:r>
    </w:p>
  </w:footnote>
  <w:footnote w:type="continuationSeparator" w:id="0">
    <w:p w14:paraId="71E280E3" w14:textId="77777777" w:rsidR="00DE53CD" w:rsidRDefault="00DE53CD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139F" w14:textId="77777777" w:rsidR="00101D31" w:rsidRDefault="00101D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217B" w14:textId="49EE40C4" w:rsidR="001B1DE1" w:rsidRDefault="001B1DE1">
    <w:pPr>
      <w:pStyle w:val="af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8123C9" wp14:editId="51469BC7">
              <wp:simplePos x="0" y="0"/>
              <wp:positionH relativeFrom="page">
                <wp:posOffset>3892550</wp:posOffset>
              </wp:positionH>
              <wp:positionV relativeFrom="page">
                <wp:posOffset>450718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833E3" w14:textId="50C377B7" w:rsidR="001B1DE1" w:rsidRPr="00D368A5" w:rsidRDefault="001B1DE1">
                          <w:pPr>
                            <w:spacing w:before="11"/>
                            <w:ind w:left="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123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5pt;margin-top:35.5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B7049F3wAAAAkBAAAPAAAAAAAAAAAAAAAAAAAEAABkcnMvZG93bnJldi54bWxQSwUG&#10;AAAAAAQABADzAAAADAUAAAAA&#10;" filled="f" stroked="f">
              <v:textbox inset="0,0,0,0">
                <w:txbxContent>
                  <w:p w14:paraId="5F1833E3" w14:textId="50C377B7" w:rsidR="001B1DE1" w:rsidRPr="00D368A5" w:rsidRDefault="001B1DE1">
                    <w:pPr>
                      <w:spacing w:before="11"/>
                      <w:ind w:left="6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8ED3" w14:textId="77777777" w:rsidR="00C0479C" w:rsidRDefault="00C0479C" w:rsidP="00C0479C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755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864365" w14:textId="2AE0423A" w:rsidR="00AD0F66" w:rsidRPr="00101D31" w:rsidRDefault="00AD0F6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1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1D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1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1D31">
          <w:rPr>
            <w:rFonts w:ascii="Times New Roman" w:hAnsi="Times New Roman" w:cs="Times New Roman"/>
            <w:sz w:val="24"/>
            <w:szCs w:val="24"/>
          </w:rPr>
          <w:t>2</w:t>
        </w:r>
        <w:r w:rsidRPr="00101D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521F7F" w14:textId="77777777" w:rsidR="00C0479C" w:rsidRDefault="00C0479C">
    <w:pPr>
      <w:pStyle w:val="af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665A"/>
    <w:multiLevelType w:val="multilevel"/>
    <w:tmpl w:val="2DAEB1B0"/>
    <w:lvl w:ilvl="0">
      <w:start w:val="1"/>
      <w:numFmt w:val="decimal"/>
      <w:lvlText w:val="%1."/>
      <w:lvlJc w:val="left"/>
      <w:pPr>
        <w:ind w:left="200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4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26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1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2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3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9"/>
    <w:rsid w:val="000000C2"/>
    <w:rsid w:val="000179ED"/>
    <w:rsid w:val="00033533"/>
    <w:rsid w:val="00034D5E"/>
    <w:rsid w:val="00041816"/>
    <w:rsid w:val="00045111"/>
    <w:rsid w:val="00045304"/>
    <w:rsid w:val="00053869"/>
    <w:rsid w:val="00055159"/>
    <w:rsid w:val="00057344"/>
    <w:rsid w:val="000635F2"/>
    <w:rsid w:val="00066C50"/>
    <w:rsid w:val="00066F54"/>
    <w:rsid w:val="00074319"/>
    <w:rsid w:val="00076132"/>
    <w:rsid w:val="00077162"/>
    <w:rsid w:val="00082619"/>
    <w:rsid w:val="00086755"/>
    <w:rsid w:val="00095795"/>
    <w:rsid w:val="000A2415"/>
    <w:rsid w:val="000B1239"/>
    <w:rsid w:val="000C7139"/>
    <w:rsid w:val="000E53EF"/>
    <w:rsid w:val="00101D31"/>
    <w:rsid w:val="00106B9F"/>
    <w:rsid w:val="001125EB"/>
    <w:rsid w:val="00112C1A"/>
    <w:rsid w:val="001208AF"/>
    <w:rsid w:val="00126EFA"/>
    <w:rsid w:val="00133B23"/>
    <w:rsid w:val="00140E22"/>
    <w:rsid w:val="00141F3E"/>
    <w:rsid w:val="00143018"/>
    <w:rsid w:val="001604B5"/>
    <w:rsid w:val="00180140"/>
    <w:rsid w:val="00181702"/>
    <w:rsid w:val="00181A55"/>
    <w:rsid w:val="00186420"/>
    <w:rsid w:val="001B1DE1"/>
    <w:rsid w:val="001B36BC"/>
    <w:rsid w:val="001C15D6"/>
    <w:rsid w:val="001C3C56"/>
    <w:rsid w:val="001D00F5"/>
    <w:rsid w:val="001D4724"/>
    <w:rsid w:val="001E7062"/>
    <w:rsid w:val="001F0883"/>
    <w:rsid w:val="001F1DD5"/>
    <w:rsid w:val="00202237"/>
    <w:rsid w:val="00215E63"/>
    <w:rsid w:val="0022234A"/>
    <w:rsid w:val="00225F0E"/>
    <w:rsid w:val="00233FCB"/>
    <w:rsid w:val="0024385A"/>
    <w:rsid w:val="002518D2"/>
    <w:rsid w:val="002562C4"/>
    <w:rsid w:val="00257670"/>
    <w:rsid w:val="002576F6"/>
    <w:rsid w:val="00292673"/>
    <w:rsid w:val="002946B9"/>
    <w:rsid w:val="00295AC8"/>
    <w:rsid w:val="002A3244"/>
    <w:rsid w:val="002A57F5"/>
    <w:rsid w:val="002C2B5A"/>
    <w:rsid w:val="002D5D0F"/>
    <w:rsid w:val="002D5ED8"/>
    <w:rsid w:val="002E4E07"/>
    <w:rsid w:val="002E4E87"/>
    <w:rsid w:val="002F3844"/>
    <w:rsid w:val="0030022E"/>
    <w:rsid w:val="00313CF4"/>
    <w:rsid w:val="0031799B"/>
    <w:rsid w:val="00327B6F"/>
    <w:rsid w:val="00332FF9"/>
    <w:rsid w:val="0033435F"/>
    <w:rsid w:val="003435A1"/>
    <w:rsid w:val="00346380"/>
    <w:rsid w:val="00355C9A"/>
    <w:rsid w:val="00374C3C"/>
    <w:rsid w:val="00376732"/>
    <w:rsid w:val="00382C19"/>
    <w:rsid w:val="0038403D"/>
    <w:rsid w:val="003908EB"/>
    <w:rsid w:val="00396BB4"/>
    <w:rsid w:val="00397C94"/>
    <w:rsid w:val="003A2504"/>
    <w:rsid w:val="003B0709"/>
    <w:rsid w:val="003B44F9"/>
    <w:rsid w:val="003B52E1"/>
    <w:rsid w:val="003B55E1"/>
    <w:rsid w:val="003C19EC"/>
    <w:rsid w:val="003C30E0"/>
    <w:rsid w:val="00415F7F"/>
    <w:rsid w:val="004263FC"/>
    <w:rsid w:val="0043251D"/>
    <w:rsid w:val="004348C7"/>
    <w:rsid w:val="00434A30"/>
    <w:rsid w:val="0043505F"/>
    <w:rsid w:val="004351FE"/>
    <w:rsid w:val="004415AF"/>
    <w:rsid w:val="00441C33"/>
    <w:rsid w:val="004440D5"/>
    <w:rsid w:val="00452DC2"/>
    <w:rsid w:val="004549E8"/>
    <w:rsid w:val="00455C13"/>
    <w:rsid w:val="00455F75"/>
    <w:rsid w:val="00460587"/>
    <w:rsid w:val="004615CF"/>
    <w:rsid w:val="00464949"/>
    <w:rsid w:val="00465F0F"/>
    <w:rsid w:val="00466B97"/>
    <w:rsid w:val="00473228"/>
    <w:rsid w:val="004844FE"/>
    <w:rsid w:val="00486FF1"/>
    <w:rsid w:val="004A7253"/>
    <w:rsid w:val="004B221A"/>
    <w:rsid w:val="004C1C88"/>
    <w:rsid w:val="004E00B2"/>
    <w:rsid w:val="004E554E"/>
    <w:rsid w:val="004E6A87"/>
    <w:rsid w:val="004F70E7"/>
    <w:rsid w:val="004F79A5"/>
    <w:rsid w:val="00500C6E"/>
    <w:rsid w:val="005016E3"/>
    <w:rsid w:val="00503FC3"/>
    <w:rsid w:val="00510EEB"/>
    <w:rsid w:val="005271B3"/>
    <w:rsid w:val="00527D1F"/>
    <w:rsid w:val="00541CC8"/>
    <w:rsid w:val="00544968"/>
    <w:rsid w:val="005578C9"/>
    <w:rsid w:val="00563B33"/>
    <w:rsid w:val="00576D34"/>
    <w:rsid w:val="005846D7"/>
    <w:rsid w:val="005A098A"/>
    <w:rsid w:val="005C2193"/>
    <w:rsid w:val="005D2494"/>
    <w:rsid w:val="005E3782"/>
    <w:rsid w:val="005F11A7"/>
    <w:rsid w:val="005F1F7D"/>
    <w:rsid w:val="005F6D3E"/>
    <w:rsid w:val="00600B95"/>
    <w:rsid w:val="00603D7C"/>
    <w:rsid w:val="006059A9"/>
    <w:rsid w:val="006271E6"/>
    <w:rsid w:val="00631037"/>
    <w:rsid w:val="00650CAB"/>
    <w:rsid w:val="00663668"/>
    <w:rsid w:val="00663D27"/>
    <w:rsid w:val="006664BC"/>
    <w:rsid w:val="00666603"/>
    <w:rsid w:val="00673A8F"/>
    <w:rsid w:val="00681BFE"/>
    <w:rsid w:val="00683D20"/>
    <w:rsid w:val="006951B9"/>
    <w:rsid w:val="0069601C"/>
    <w:rsid w:val="006A541B"/>
    <w:rsid w:val="006A7CCC"/>
    <w:rsid w:val="006B115E"/>
    <w:rsid w:val="006B3295"/>
    <w:rsid w:val="006B5984"/>
    <w:rsid w:val="006B5E2C"/>
    <w:rsid w:val="006C3E5B"/>
    <w:rsid w:val="006E593A"/>
    <w:rsid w:val="006E6BB0"/>
    <w:rsid w:val="006F5D44"/>
    <w:rsid w:val="00704647"/>
    <w:rsid w:val="00706E73"/>
    <w:rsid w:val="00716A26"/>
    <w:rsid w:val="00725A0F"/>
    <w:rsid w:val="0074156B"/>
    <w:rsid w:val="00744B7F"/>
    <w:rsid w:val="00747F47"/>
    <w:rsid w:val="00770219"/>
    <w:rsid w:val="0077607B"/>
    <w:rsid w:val="00796B9B"/>
    <w:rsid w:val="007A0CA9"/>
    <w:rsid w:val="007A6D7C"/>
    <w:rsid w:val="007B3851"/>
    <w:rsid w:val="007B6DCB"/>
    <w:rsid w:val="007D533F"/>
    <w:rsid w:val="007D59A2"/>
    <w:rsid w:val="007D746A"/>
    <w:rsid w:val="007E7ADA"/>
    <w:rsid w:val="007F0218"/>
    <w:rsid w:val="007F3D5B"/>
    <w:rsid w:val="00811CBD"/>
    <w:rsid w:val="00812B9A"/>
    <w:rsid w:val="00812C23"/>
    <w:rsid w:val="00816A41"/>
    <w:rsid w:val="0085578D"/>
    <w:rsid w:val="00860C71"/>
    <w:rsid w:val="008708D4"/>
    <w:rsid w:val="0088012C"/>
    <w:rsid w:val="0088062C"/>
    <w:rsid w:val="0089042F"/>
    <w:rsid w:val="00893253"/>
    <w:rsid w:val="00894735"/>
    <w:rsid w:val="008A63AE"/>
    <w:rsid w:val="008B1660"/>
    <w:rsid w:val="008B1995"/>
    <w:rsid w:val="008B262E"/>
    <w:rsid w:val="008B668F"/>
    <w:rsid w:val="008C0054"/>
    <w:rsid w:val="008C70DD"/>
    <w:rsid w:val="008D4AE0"/>
    <w:rsid w:val="008D6646"/>
    <w:rsid w:val="008D7127"/>
    <w:rsid w:val="008F2590"/>
    <w:rsid w:val="008F2635"/>
    <w:rsid w:val="008F6D40"/>
    <w:rsid w:val="0090254C"/>
    <w:rsid w:val="0090649C"/>
    <w:rsid w:val="00907229"/>
    <w:rsid w:val="0091585A"/>
    <w:rsid w:val="0092088C"/>
    <w:rsid w:val="00925E4D"/>
    <w:rsid w:val="009277F0"/>
    <w:rsid w:val="009311F6"/>
    <w:rsid w:val="009311FF"/>
    <w:rsid w:val="0093395B"/>
    <w:rsid w:val="0094073A"/>
    <w:rsid w:val="0095142A"/>
    <w:rsid w:val="0095264E"/>
    <w:rsid w:val="00952FBC"/>
    <w:rsid w:val="0095344D"/>
    <w:rsid w:val="00962575"/>
    <w:rsid w:val="00965F58"/>
    <w:rsid w:val="0096751B"/>
    <w:rsid w:val="00976ADD"/>
    <w:rsid w:val="00997969"/>
    <w:rsid w:val="009A471F"/>
    <w:rsid w:val="009C553F"/>
    <w:rsid w:val="009E08CB"/>
    <w:rsid w:val="009E44A7"/>
    <w:rsid w:val="009F320C"/>
    <w:rsid w:val="009F4D17"/>
    <w:rsid w:val="009F7B36"/>
    <w:rsid w:val="00A0163D"/>
    <w:rsid w:val="00A064D2"/>
    <w:rsid w:val="00A07EBD"/>
    <w:rsid w:val="00A17F99"/>
    <w:rsid w:val="00A43195"/>
    <w:rsid w:val="00A4683C"/>
    <w:rsid w:val="00A62FE7"/>
    <w:rsid w:val="00A65629"/>
    <w:rsid w:val="00A8227F"/>
    <w:rsid w:val="00A834AC"/>
    <w:rsid w:val="00A84370"/>
    <w:rsid w:val="00AB0F55"/>
    <w:rsid w:val="00AB3ECC"/>
    <w:rsid w:val="00AC2B1F"/>
    <w:rsid w:val="00AC6E43"/>
    <w:rsid w:val="00AD0F66"/>
    <w:rsid w:val="00AE7481"/>
    <w:rsid w:val="00AF1899"/>
    <w:rsid w:val="00AF4409"/>
    <w:rsid w:val="00B11806"/>
    <w:rsid w:val="00B12F65"/>
    <w:rsid w:val="00B13F8F"/>
    <w:rsid w:val="00B17A8B"/>
    <w:rsid w:val="00B3159D"/>
    <w:rsid w:val="00B36EF7"/>
    <w:rsid w:val="00B377B2"/>
    <w:rsid w:val="00B516D4"/>
    <w:rsid w:val="00B64060"/>
    <w:rsid w:val="00B759EC"/>
    <w:rsid w:val="00B75E4C"/>
    <w:rsid w:val="00B763DD"/>
    <w:rsid w:val="00B816DF"/>
    <w:rsid w:val="00B81EC3"/>
    <w:rsid w:val="00B831E8"/>
    <w:rsid w:val="00B833C0"/>
    <w:rsid w:val="00B8561C"/>
    <w:rsid w:val="00B95A24"/>
    <w:rsid w:val="00BA6DC7"/>
    <w:rsid w:val="00BB27A3"/>
    <w:rsid w:val="00BB478D"/>
    <w:rsid w:val="00BB6267"/>
    <w:rsid w:val="00BC1D58"/>
    <w:rsid w:val="00BD13FF"/>
    <w:rsid w:val="00BE1E47"/>
    <w:rsid w:val="00BF3269"/>
    <w:rsid w:val="00C00F20"/>
    <w:rsid w:val="00C03A83"/>
    <w:rsid w:val="00C03DFD"/>
    <w:rsid w:val="00C0479C"/>
    <w:rsid w:val="00C100C6"/>
    <w:rsid w:val="00C22F2F"/>
    <w:rsid w:val="00C35C4D"/>
    <w:rsid w:val="00C366DA"/>
    <w:rsid w:val="00C37B1E"/>
    <w:rsid w:val="00C442AB"/>
    <w:rsid w:val="00C45208"/>
    <w:rsid w:val="00C50044"/>
    <w:rsid w:val="00C502D0"/>
    <w:rsid w:val="00C5596B"/>
    <w:rsid w:val="00C67AF9"/>
    <w:rsid w:val="00C73DCC"/>
    <w:rsid w:val="00C90D3D"/>
    <w:rsid w:val="00CA6740"/>
    <w:rsid w:val="00CB0344"/>
    <w:rsid w:val="00CC1D88"/>
    <w:rsid w:val="00CE12F3"/>
    <w:rsid w:val="00D1515F"/>
    <w:rsid w:val="00D16B35"/>
    <w:rsid w:val="00D206A1"/>
    <w:rsid w:val="00D24736"/>
    <w:rsid w:val="00D2786F"/>
    <w:rsid w:val="00D31705"/>
    <w:rsid w:val="00D330ED"/>
    <w:rsid w:val="00D368A5"/>
    <w:rsid w:val="00D45F3B"/>
    <w:rsid w:val="00D4686C"/>
    <w:rsid w:val="00D47CEF"/>
    <w:rsid w:val="00D50172"/>
    <w:rsid w:val="00D51DAE"/>
    <w:rsid w:val="00D5289E"/>
    <w:rsid w:val="00D53E05"/>
    <w:rsid w:val="00D5465E"/>
    <w:rsid w:val="00D7018A"/>
    <w:rsid w:val="00DB5C77"/>
    <w:rsid w:val="00DC1547"/>
    <w:rsid w:val="00DC189A"/>
    <w:rsid w:val="00DD3A94"/>
    <w:rsid w:val="00DE53CD"/>
    <w:rsid w:val="00DE566D"/>
    <w:rsid w:val="00DE683D"/>
    <w:rsid w:val="00DF3901"/>
    <w:rsid w:val="00DF3A35"/>
    <w:rsid w:val="00E05881"/>
    <w:rsid w:val="00E0619C"/>
    <w:rsid w:val="00E159EE"/>
    <w:rsid w:val="00E21060"/>
    <w:rsid w:val="00E320ED"/>
    <w:rsid w:val="00E35843"/>
    <w:rsid w:val="00E4020F"/>
    <w:rsid w:val="00E40D0A"/>
    <w:rsid w:val="00E43CC4"/>
    <w:rsid w:val="00E46DBB"/>
    <w:rsid w:val="00E47D40"/>
    <w:rsid w:val="00E519B2"/>
    <w:rsid w:val="00E539BF"/>
    <w:rsid w:val="00E60260"/>
    <w:rsid w:val="00E61A8D"/>
    <w:rsid w:val="00E72DA7"/>
    <w:rsid w:val="00E74C31"/>
    <w:rsid w:val="00E77EA7"/>
    <w:rsid w:val="00E8524F"/>
    <w:rsid w:val="00E92746"/>
    <w:rsid w:val="00EA4571"/>
    <w:rsid w:val="00EC2DBB"/>
    <w:rsid w:val="00ED47E4"/>
    <w:rsid w:val="00ED5B2A"/>
    <w:rsid w:val="00EE42B9"/>
    <w:rsid w:val="00EE51DA"/>
    <w:rsid w:val="00EF524F"/>
    <w:rsid w:val="00F05E96"/>
    <w:rsid w:val="00F064D5"/>
    <w:rsid w:val="00F148B5"/>
    <w:rsid w:val="00F169A9"/>
    <w:rsid w:val="00F2726C"/>
    <w:rsid w:val="00F31B13"/>
    <w:rsid w:val="00F41E5B"/>
    <w:rsid w:val="00F42F6B"/>
    <w:rsid w:val="00F46EC1"/>
    <w:rsid w:val="00F52709"/>
    <w:rsid w:val="00F63133"/>
    <w:rsid w:val="00F6341A"/>
    <w:rsid w:val="00F81A81"/>
    <w:rsid w:val="00F8402E"/>
    <w:rsid w:val="00F86714"/>
    <w:rsid w:val="00F87659"/>
    <w:rsid w:val="00F925E2"/>
    <w:rsid w:val="00F95E21"/>
    <w:rsid w:val="00FB47AC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D9AA5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1F"/>
  </w:style>
  <w:style w:type="paragraph" w:styleId="1">
    <w:name w:val="heading 1"/>
    <w:basedOn w:val="a"/>
    <w:next w:val="a"/>
    <w:link w:val="10"/>
    <w:uiPriority w:val="9"/>
    <w:qFormat/>
    <w:rsid w:val="007D59A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968"/>
    <w:pPr>
      <w:ind w:left="720"/>
      <w:contextualSpacing/>
    </w:pPr>
  </w:style>
  <w:style w:type="paragraph" w:customStyle="1" w:styleId="docdata">
    <w:name w:val="docdata"/>
    <w:aliases w:val="docy,v5,1268,bqiaagaaeyqcaaagiaiaaanbbaaabwkeaaaaaaaaaaaaaaaaaaaaaaaaaaaaaaaaaaaaaaaaaaaaaaaaaaaaaaaaaaaaaaaaaaaaaaaaaaaaaaaaaaaaaaaaaaaaaaaaaaaaaaaaaaaaaaaaaaaaaaaaaaaaaaaaaaaaaaaaaaaaaaaaaaaaaaaaaaaaaaaaaaaaaaaaaaaaaaaaaaaaaaaaaaaaaaaaaaaaaaaa"/>
    <w:basedOn w:val="a"/>
    <w:rsid w:val="002A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A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31">
    <w:name w:val="931"/>
    <w:aliases w:val="bqiaagaaeyqcaaagiaiaaamkawaabrgdaaaaaaaaaaaaaaaaaaaaaaaaaaaaaaaaaaaaaaaaaaaaaaaaaaaaaaaaaaaaaaaaaaaaaaaaaaaaaaaaaaaaaaaaaaaaaaaaaaaaaaaaaaaaaaaaaaaaaaaaaaaaaaaaaaaaaaaaaaaaaaaaaaaaaaaaaaaaaaaaaaaaaaaaaaaaaaaaaaaaaaaaaaaaaaaaaaaaaaaaa"/>
    <w:basedOn w:val="a0"/>
    <w:rsid w:val="00F95E21"/>
  </w:style>
  <w:style w:type="character" w:customStyle="1" w:styleId="1018">
    <w:name w:val="1018"/>
    <w:aliases w:val="bqiaagaaeyqcaaagiaiaaanhawaabw8daaaaaaaaaaaaaaaaaaaaaaaaaaaaaaaaaaaaaaaaaaaaaaaaaaaaaaaaaaaaaaaaaaaaaaaaaaaaaaaaaaaaaaaaaaaaaaaaaaaaaaaaaaaaaaaaaaaaaaaaaaaaaaaaaaaaaaaaaaaaaaaaaaaaaaaaaaaaaaaaaaaaaaaaaaaaaaaaaaaaaaaaaaaaaaaaaaaaaaaa"/>
    <w:basedOn w:val="a0"/>
    <w:rsid w:val="00F95E21"/>
  </w:style>
  <w:style w:type="character" w:customStyle="1" w:styleId="1236">
    <w:name w:val="1236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F95E21"/>
  </w:style>
  <w:style w:type="character" w:customStyle="1" w:styleId="1184">
    <w:name w:val="1184"/>
    <w:aliases w:val="bqiaagaaeyqcaaagiaiaaamhbaaabrueaaaaaaaaaaaaaaaaaaaaaaaaaaaaaaaaaaaaaaaaaaaaaaaaaaaaaaaaaaaaaaaaaaaaaaaaaaaaaaaaaaaaaaaaaaaaaaaaaaaaaaaaaaaaaaaaaaaaaaaaaaaaaaaaaaaaaaaaaaaaaaaaaaaaaaaaaaaaaaaaaaaaaaaaaaaaaaaaaaaaaaaaaaaaaaaaaaaaaaaa"/>
    <w:basedOn w:val="a0"/>
    <w:rsid w:val="00F95E21"/>
  </w:style>
  <w:style w:type="character" w:customStyle="1" w:styleId="945">
    <w:name w:val="945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F95E21"/>
  </w:style>
  <w:style w:type="character" w:customStyle="1" w:styleId="948">
    <w:name w:val="948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0"/>
    <w:rsid w:val="00F95E21"/>
  </w:style>
  <w:style w:type="character" w:customStyle="1" w:styleId="10">
    <w:name w:val="Заголовок 1 Знак"/>
    <w:basedOn w:val="a0"/>
    <w:link w:val="1"/>
    <w:uiPriority w:val="9"/>
    <w:rsid w:val="007D59A2"/>
    <w:rPr>
      <w:rFonts w:ascii="Arial" w:eastAsia="Arial" w:hAnsi="Arial" w:cs="Arial"/>
      <w:sz w:val="40"/>
      <w:szCs w:val="40"/>
    </w:rPr>
  </w:style>
  <w:style w:type="paragraph" w:styleId="af">
    <w:name w:val="Body Text"/>
    <w:basedOn w:val="a"/>
    <w:link w:val="af0"/>
    <w:uiPriority w:val="99"/>
    <w:semiHidden/>
    <w:unhideWhenUsed/>
    <w:rsid w:val="001B1DE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B1DE1"/>
  </w:style>
  <w:style w:type="table" w:customStyle="1" w:styleId="TableNormal">
    <w:name w:val="Table Normal"/>
    <w:uiPriority w:val="2"/>
    <w:semiHidden/>
    <w:unhideWhenUsed/>
    <w:qFormat/>
    <w:rsid w:val="001B1D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10164072/5ac206a89ea76855804609cd950fcaf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12604/1b93c134b90c6071b4dc3f495464b753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39326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8344-FFBD-4321-83AA-C519C247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Гриценко Мария Валерьевна</cp:lastModifiedBy>
  <cp:revision>12</cp:revision>
  <cp:lastPrinted>2025-01-09T12:24:00Z</cp:lastPrinted>
  <dcterms:created xsi:type="dcterms:W3CDTF">2025-03-04T10:58:00Z</dcterms:created>
  <dcterms:modified xsi:type="dcterms:W3CDTF">2025-03-06T07:38:00Z</dcterms:modified>
</cp:coreProperties>
</file>