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D66DA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СВОДНЫЙ ОТЧЁТ</w:t>
      </w:r>
    </w:p>
    <w:p w:rsidR="001D7A0F" w:rsidRPr="00D66DA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D66DA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D66DA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D66DA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D66DA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D66DA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520D38" w:rsidRPr="00D66DAA" w:rsidRDefault="00CB0695" w:rsidP="00520D38">
      <w:pPr>
        <w:pStyle w:val="ae"/>
        <w:ind w:left="0" w:firstLine="709"/>
        <w:rPr>
          <w:rFonts w:ascii="PT Astra Serif" w:hAnsi="PT Astra Serif"/>
          <w:u w:val="single"/>
        </w:rPr>
      </w:pPr>
      <w:r w:rsidRPr="00D66DA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D66DAA" w:rsidRDefault="005E537D" w:rsidP="00B83A8C">
      <w:pPr>
        <w:pStyle w:val="Standard"/>
        <w:shd w:val="clear" w:color="auto" w:fill="FFFFFF" w:themeFill="background1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ab/>
      </w:r>
      <w:r w:rsidR="00CB0695" w:rsidRPr="00D66DAA">
        <w:rPr>
          <w:rFonts w:ascii="PT Astra Serif" w:hAnsi="PT Astra Serif"/>
          <w:sz w:val="28"/>
          <w:szCs w:val="28"/>
        </w:rPr>
        <w:t xml:space="preserve">Проект постановления </w:t>
      </w:r>
      <w:r w:rsidR="00520D38" w:rsidRPr="00D66DAA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Pr="00D66DAA">
        <w:rPr>
          <w:rFonts w:ascii="Times New Roman" w:hAnsi="Times New Roman" w:cs="Times New Roman"/>
          <w:sz w:val="28"/>
          <w:szCs w:val="28"/>
        </w:rPr>
        <w:t>«</w:t>
      </w:r>
      <w:r w:rsidRPr="00D66DAA">
        <w:rPr>
          <w:rFonts w:ascii="PT Astra Serif" w:hAnsi="PT Astra Serif" w:cs="PT Astra Serif"/>
          <w:kern w:val="0"/>
          <w:sz w:val="28"/>
          <w:szCs w:val="28"/>
          <w:lang w:bidi="ar-SA"/>
        </w:rPr>
        <w:t xml:space="preserve">Об утверждении Правил </w:t>
      </w:r>
      <w:r w:rsidRPr="00D66DAA">
        <w:rPr>
          <w:rFonts w:ascii="PT Astra Serif" w:eastAsia="Calibri" w:hAnsi="PT Astra Serif" w:cs="PT Astra Serif"/>
          <w:sz w:val="28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Pr="00D66DAA">
        <w:rPr>
          <w:rFonts w:ascii="PT Astra Serif" w:hAnsi="PT Astra Serif" w:cs="PT Astra Serif"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  <w:r w:rsidRPr="00D66DAA">
        <w:rPr>
          <w:rFonts w:ascii="Times New Roman" w:hAnsi="Times New Roman" w:cs="Times New Roman"/>
          <w:bCs/>
          <w:sz w:val="28"/>
          <w:szCs w:val="28"/>
        </w:rPr>
        <w:t>»</w:t>
      </w:r>
      <w:r w:rsidR="00B83A8C" w:rsidRPr="00D66DAA">
        <w:rPr>
          <w:rFonts w:ascii="Times New Roman" w:hAnsi="Times New Roman" w:cs="Times New Roman"/>
          <w:sz w:val="28"/>
          <w:szCs w:val="28"/>
        </w:rPr>
        <w:t xml:space="preserve"> </w:t>
      </w:r>
      <w:r w:rsidR="00CB0695" w:rsidRPr="00D66DAA">
        <w:rPr>
          <w:rFonts w:ascii="PT Astra Serif" w:hAnsi="PT Astra Serif"/>
          <w:sz w:val="28"/>
          <w:szCs w:val="28"/>
        </w:rPr>
        <w:t>(далее – проект).</w:t>
      </w:r>
    </w:p>
    <w:p w:rsidR="001D7A0F" w:rsidRPr="00D66DA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D66DAA" w:rsidRDefault="003D071E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 xml:space="preserve">Май </w:t>
      </w:r>
      <w:r w:rsidR="00CB0695" w:rsidRPr="00D66DAA">
        <w:rPr>
          <w:rFonts w:ascii="PT Astra Serif" w:hAnsi="PT Astra Serif"/>
          <w:sz w:val="28"/>
          <w:szCs w:val="28"/>
        </w:rPr>
        <w:t>202</w:t>
      </w:r>
      <w:r w:rsidR="00F94F07" w:rsidRPr="00D66DAA">
        <w:rPr>
          <w:rFonts w:ascii="PT Astra Serif" w:hAnsi="PT Astra Serif"/>
          <w:sz w:val="28"/>
          <w:szCs w:val="28"/>
        </w:rPr>
        <w:t>5</w:t>
      </w:r>
      <w:r w:rsidR="00CB0695" w:rsidRPr="00D66DA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D66DA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7A3194" w:rsidRPr="00D66DAA" w:rsidRDefault="007A3194" w:rsidP="000E68EA">
      <w:pPr>
        <w:jc w:val="both"/>
        <w:rPr>
          <w:rFonts w:ascii="PT Astra Serif" w:hAnsi="PT Astra Serif"/>
          <w:sz w:val="28"/>
          <w:szCs w:val="28"/>
        </w:rPr>
      </w:pPr>
      <w:r w:rsidRPr="00D66DAA">
        <w:rPr>
          <w:sz w:val="28"/>
          <w:szCs w:val="28"/>
        </w:rPr>
        <w:tab/>
      </w:r>
      <w:r w:rsidR="005F65AB" w:rsidRPr="00D66DAA">
        <w:rPr>
          <w:sz w:val="28"/>
          <w:szCs w:val="28"/>
        </w:rPr>
        <w:t xml:space="preserve">С </w:t>
      </w:r>
      <w:r w:rsidRPr="00D66DAA">
        <w:rPr>
          <w:sz w:val="28"/>
          <w:szCs w:val="28"/>
        </w:rPr>
        <w:t>2025 год</w:t>
      </w:r>
      <w:r w:rsidR="005F65AB" w:rsidRPr="00D66DAA">
        <w:rPr>
          <w:sz w:val="28"/>
          <w:szCs w:val="28"/>
        </w:rPr>
        <w:t>а</w:t>
      </w:r>
      <w:r w:rsidRPr="00D66DAA">
        <w:rPr>
          <w:sz w:val="28"/>
          <w:szCs w:val="28"/>
        </w:rPr>
        <w:t xml:space="preserve"> в Российской Федерации реализ</w:t>
      </w:r>
      <w:r w:rsidR="005F65AB" w:rsidRPr="00D66DAA">
        <w:rPr>
          <w:sz w:val="28"/>
          <w:szCs w:val="28"/>
        </w:rPr>
        <w:t xml:space="preserve">уется </w:t>
      </w:r>
      <w:r w:rsidRPr="00D66DAA">
        <w:rPr>
          <w:sz w:val="28"/>
          <w:szCs w:val="28"/>
        </w:rPr>
        <w:t xml:space="preserve">федеральный проект </w:t>
      </w:r>
      <w:r w:rsidRPr="00D66DAA">
        <w:rPr>
          <w:rFonts w:eastAsiaTheme="minorHAnsi"/>
          <w:sz w:val="28"/>
          <w:szCs w:val="28"/>
          <w:lang w:eastAsia="en-US"/>
        </w:rPr>
        <w:t>«Кадры в агропромышленном комплексе» национального проекта</w:t>
      </w:r>
      <w:r w:rsidR="005F65AB" w:rsidRPr="00D66DAA">
        <w:rPr>
          <w:rFonts w:eastAsiaTheme="minorHAnsi"/>
          <w:sz w:val="28"/>
          <w:szCs w:val="28"/>
          <w:lang w:eastAsia="en-US"/>
        </w:rPr>
        <w:br/>
      </w:r>
      <w:r w:rsidRPr="00D66DAA">
        <w:rPr>
          <w:rFonts w:eastAsiaTheme="minorHAnsi"/>
          <w:sz w:val="28"/>
          <w:szCs w:val="28"/>
          <w:lang w:eastAsia="en-US"/>
        </w:rPr>
        <w:t>по обеспечению технологического лидерства «Технологическое обеспечение продовольственной безопасности»</w:t>
      </w:r>
      <w:r w:rsidR="00C214FA" w:rsidRPr="00D66DAA">
        <w:rPr>
          <w:rFonts w:eastAsiaTheme="minorHAnsi"/>
          <w:sz w:val="28"/>
          <w:szCs w:val="28"/>
          <w:lang w:eastAsia="en-US"/>
        </w:rPr>
        <w:t xml:space="preserve"> (далее – федеральный проект)</w:t>
      </w:r>
      <w:r w:rsidR="000E68EA" w:rsidRPr="00D66DAA">
        <w:rPr>
          <w:rFonts w:eastAsiaTheme="minorHAnsi"/>
          <w:sz w:val="28"/>
          <w:szCs w:val="28"/>
          <w:lang w:eastAsia="en-US"/>
        </w:rPr>
        <w:t>, основой которого является п</w:t>
      </w:r>
      <w:r w:rsidRPr="00D66DAA">
        <w:rPr>
          <w:rFonts w:eastAsia="Calibri"/>
          <w:sz w:val="28"/>
          <w:szCs w:val="28"/>
        </w:rPr>
        <w:t>редоставлени</w:t>
      </w:r>
      <w:r w:rsidR="000E68EA" w:rsidRPr="00D66DAA">
        <w:rPr>
          <w:rFonts w:eastAsia="Calibri"/>
          <w:sz w:val="28"/>
          <w:szCs w:val="28"/>
        </w:rPr>
        <w:t>е</w:t>
      </w:r>
      <w:r w:rsidRPr="00D66DAA">
        <w:rPr>
          <w:rFonts w:eastAsia="Calibri"/>
          <w:sz w:val="28"/>
          <w:szCs w:val="28"/>
        </w:rPr>
        <w:t xml:space="preserve"> хозяйствующим субъектам субсидий</w:t>
      </w:r>
      <w:r w:rsidR="005F65AB" w:rsidRPr="00D66DAA">
        <w:rPr>
          <w:rFonts w:eastAsia="Calibri"/>
          <w:sz w:val="28"/>
          <w:szCs w:val="28"/>
        </w:rPr>
        <w:br/>
      </w:r>
      <w:r w:rsidRPr="00D66DAA">
        <w:rPr>
          <w:rFonts w:eastAsia="Calibri"/>
          <w:sz w:val="28"/>
          <w:szCs w:val="28"/>
        </w:rPr>
        <w:t>в целях возмещения части их затрат, связанных</w:t>
      </w:r>
      <w:r w:rsidR="00C214FA" w:rsidRPr="00D66DAA">
        <w:rPr>
          <w:rFonts w:eastAsia="Calibri"/>
          <w:sz w:val="28"/>
          <w:szCs w:val="28"/>
        </w:rPr>
        <w:t xml:space="preserve"> </w:t>
      </w:r>
      <w:r w:rsidRPr="00D66DAA">
        <w:rPr>
          <w:rFonts w:eastAsia="Calibri"/>
          <w:sz w:val="28"/>
          <w:szCs w:val="28"/>
        </w:rPr>
        <w:t xml:space="preserve">с реализацией </w:t>
      </w:r>
      <w:r w:rsidRPr="00D66DAA">
        <w:rPr>
          <w:bCs/>
          <w:sz w:val="28"/>
          <w:szCs w:val="28"/>
        </w:rPr>
        <w:t>мероприятий</w:t>
      </w:r>
      <w:r w:rsidR="0033257C" w:rsidRPr="00D66DAA">
        <w:rPr>
          <w:bCs/>
          <w:sz w:val="28"/>
          <w:szCs w:val="28"/>
        </w:rPr>
        <w:br/>
      </w:r>
      <w:r w:rsidRPr="00D66DAA">
        <w:rPr>
          <w:bCs/>
          <w:sz w:val="28"/>
          <w:szCs w:val="28"/>
        </w:rPr>
        <w:t>по содействию повышению кадровой обеспеченности предприятий агропромышленного комплекса</w:t>
      </w:r>
      <w:r w:rsidR="000E68EA" w:rsidRPr="00D66DAA">
        <w:rPr>
          <w:sz w:val="28"/>
          <w:szCs w:val="28"/>
        </w:rPr>
        <w:t xml:space="preserve">. </w:t>
      </w:r>
      <w:r w:rsidR="00F11CD7" w:rsidRPr="00D66DAA">
        <w:rPr>
          <w:sz w:val="28"/>
          <w:szCs w:val="28"/>
        </w:rPr>
        <w:t>П</w:t>
      </w:r>
      <w:r w:rsidR="000E68EA" w:rsidRPr="00D66DAA">
        <w:rPr>
          <w:sz w:val="28"/>
          <w:szCs w:val="28"/>
        </w:rPr>
        <w:t>редоставлени</w:t>
      </w:r>
      <w:r w:rsidR="00F11CD7" w:rsidRPr="00D66DAA">
        <w:rPr>
          <w:sz w:val="28"/>
          <w:szCs w:val="28"/>
        </w:rPr>
        <w:t>е</w:t>
      </w:r>
      <w:r w:rsidR="000E68EA" w:rsidRPr="00D66DAA">
        <w:rPr>
          <w:sz w:val="28"/>
          <w:szCs w:val="28"/>
        </w:rPr>
        <w:t xml:space="preserve"> субсидий </w:t>
      </w:r>
      <w:r w:rsidR="00F11CD7" w:rsidRPr="00D66DAA">
        <w:rPr>
          <w:sz w:val="28"/>
          <w:szCs w:val="28"/>
        </w:rPr>
        <w:t xml:space="preserve">хозяйствующим субъектам </w:t>
      </w:r>
      <w:r w:rsidR="00F11CD7" w:rsidRPr="00D66DAA">
        <w:rPr>
          <w:rFonts w:eastAsia="Calibri"/>
          <w:sz w:val="28"/>
          <w:szCs w:val="28"/>
        </w:rPr>
        <w:t>на территории Ульяновской области</w:t>
      </w:r>
      <w:r w:rsidR="00F11CD7" w:rsidRPr="00D66DAA">
        <w:rPr>
          <w:sz w:val="28"/>
          <w:szCs w:val="28"/>
        </w:rPr>
        <w:t xml:space="preserve"> </w:t>
      </w:r>
      <w:r w:rsidR="000E68EA" w:rsidRPr="00D66DAA">
        <w:rPr>
          <w:sz w:val="28"/>
          <w:szCs w:val="28"/>
        </w:rPr>
        <w:t xml:space="preserve">в рамках </w:t>
      </w:r>
      <w:r w:rsidR="00F11CD7" w:rsidRPr="00D66DAA">
        <w:rPr>
          <w:sz w:val="28"/>
          <w:szCs w:val="28"/>
        </w:rPr>
        <w:t xml:space="preserve">реализации </w:t>
      </w:r>
      <w:r w:rsidR="000E68EA" w:rsidRPr="00D66DAA">
        <w:rPr>
          <w:sz w:val="28"/>
          <w:szCs w:val="28"/>
        </w:rPr>
        <w:t>федерального проекта</w:t>
      </w:r>
      <w:r w:rsidR="0033257C" w:rsidRPr="00D66DAA">
        <w:rPr>
          <w:sz w:val="28"/>
          <w:szCs w:val="28"/>
        </w:rPr>
        <w:t xml:space="preserve"> </w:t>
      </w:r>
      <w:r w:rsidR="000E68EA" w:rsidRPr="00D66DAA">
        <w:rPr>
          <w:sz w:val="28"/>
          <w:szCs w:val="28"/>
        </w:rPr>
        <w:t>без утверждения правил</w:t>
      </w:r>
      <w:r w:rsidR="00C214FA" w:rsidRPr="00D66DAA">
        <w:rPr>
          <w:sz w:val="28"/>
          <w:szCs w:val="28"/>
        </w:rPr>
        <w:t xml:space="preserve"> </w:t>
      </w:r>
      <w:r w:rsidR="000E68EA" w:rsidRPr="00D66DAA">
        <w:rPr>
          <w:sz w:val="28"/>
          <w:szCs w:val="28"/>
        </w:rPr>
        <w:t xml:space="preserve">их предоставления </w:t>
      </w:r>
      <w:r w:rsidRPr="00D66DAA">
        <w:rPr>
          <w:sz w:val="28"/>
          <w:szCs w:val="28"/>
        </w:rPr>
        <w:t xml:space="preserve">постановлением Правительства Ульяновской области </w:t>
      </w:r>
      <w:r w:rsidR="000E68EA" w:rsidRPr="00D66DAA">
        <w:rPr>
          <w:sz w:val="28"/>
          <w:szCs w:val="28"/>
        </w:rPr>
        <w:t>невозможно.</w:t>
      </w:r>
    </w:p>
    <w:p w:rsidR="00347B62" w:rsidRPr="00D66DAA" w:rsidRDefault="003D071E" w:rsidP="0083623F">
      <w:pPr>
        <w:pStyle w:val="Standard"/>
        <w:shd w:val="clear" w:color="auto" w:fill="FFFFFF" w:themeFill="background1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ab/>
      </w:r>
    </w:p>
    <w:p w:rsidR="001D7A0F" w:rsidRPr="00D66DA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50798A" w:rsidRPr="00D66DAA" w:rsidRDefault="0050798A" w:rsidP="0050798A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6DAA">
        <w:rPr>
          <w:rFonts w:eastAsia="Calibri"/>
          <w:sz w:val="28"/>
          <w:szCs w:val="28"/>
        </w:rPr>
        <w:t>Регулирование предоставления хозяйствующим субъектам субсидий</w:t>
      </w:r>
      <w:r w:rsidRPr="00D66DAA">
        <w:rPr>
          <w:rFonts w:eastAsia="Calibri"/>
          <w:sz w:val="28"/>
          <w:szCs w:val="28"/>
        </w:rPr>
        <w:br/>
        <w:t xml:space="preserve">из областного бюджета Ульяновской области в целях возмещения части их затрат, связанных с реализацией </w:t>
      </w:r>
      <w:r w:rsidRPr="00D66DAA">
        <w:rPr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  <w:r w:rsidRPr="00D66DAA">
        <w:rPr>
          <w:bCs/>
          <w:sz w:val="28"/>
          <w:szCs w:val="28"/>
        </w:rPr>
        <w:br/>
        <w:t xml:space="preserve">в соответствии </w:t>
      </w:r>
      <w:r w:rsidRPr="00D66DAA">
        <w:rPr>
          <w:rFonts w:eastAsiaTheme="minorHAnsi"/>
          <w:sz w:val="28"/>
          <w:szCs w:val="28"/>
          <w:lang w:eastAsia="en-US"/>
        </w:rPr>
        <w:t xml:space="preserve">с приложением № 22 к Государственной программе развития сельского хозяйства и регулирования рынков сельскохозяйственной продукции, </w:t>
      </w:r>
      <w:r w:rsidRPr="00D66DAA">
        <w:rPr>
          <w:sz w:val="28"/>
          <w:szCs w:val="28"/>
        </w:rPr>
        <w:t>утверждённой постановлением Правительства Российской Федерации</w:t>
      </w:r>
      <w:r w:rsidRPr="00D66DAA">
        <w:rPr>
          <w:sz w:val="28"/>
          <w:szCs w:val="28"/>
        </w:rPr>
        <w:br/>
      </w:r>
      <w:r w:rsidRPr="00D66DAA">
        <w:rPr>
          <w:sz w:val="28"/>
          <w:szCs w:val="28"/>
        </w:rPr>
        <w:lastRenderedPageBreak/>
        <w:t>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D66DAA">
        <w:rPr>
          <w:sz w:val="28"/>
          <w:szCs w:val="28"/>
        </w:rPr>
        <w:br/>
        <w:t>и продовольствия».</w:t>
      </w:r>
    </w:p>
    <w:p w:rsidR="0038572B" w:rsidRPr="00D66DAA" w:rsidRDefault="00520D38" w:rsidP="00520D38">
      <w:pPr>
        <w:tabs>
          <w:tab w:val="left" w:pos="3123"/>
        </w:tabs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ab/>
      </w:r>
    </w:p>
    <w:p w:rsidR="001D7A0F" w:rsidRPr="00D66DA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D66DAA" w:rsidRDefault="0050798A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sz w:val="28"/>
          <w:szCs w:val="28"/>
        </w:rPr>
        <w:t>Утверждение постановлением Правительства Ульяновской области Правил предоставления субсидий в целях возмещения части затрат хозяйствующих субъе</w:t>
      </w:r>
      <w:r w:rsidR="00BA2CD1" w:rsidRPr="00D66DAA">
        <w:rPr>
          <w:sz w:val="28"/>
          <w:szCs w:val="28"/>
        </w:rPr>
        <w:t xml:space="preserve">ктов, связанных с </w:t>
      </w:r>
      <w:r w:rsidRPr="00D66DAA">
        <w:rPr>
          <w:sz w:val="28"/>
          <w:szCs w:val="28"/>
        </w:rPr>
        <w:t>реализаци</w:t>
      </w:r>
      <w:r w:rsidR="00BA2CD1" w:rsidRPr="00D66DAA">
        <w:rPr>
          <w:sz w:val="28"/>
          <w:szCs w:val="28"/>
        </w:rPr>
        <w:t xml:space="preserve">ей </w:t>
      </w:r>
      <w:r w:rsidRPr="00D66DAA">
        <w:rPr>
          <w:sz w:val="28"/>
          <w:szCs w:val="28"/>
        </w:rPr>
        <w:t>м</w:t>
      </w:r>
      <w:r w:rsidRPr="00D66DAA">
        <w:rPr>
          <w:bCs/>
          <w:sz w:val="28"/>
          <w:szCs w:val="28"/>
        </w:rPr>
        <w:t>ероприятий</w:t>
      </w:r>
      <w:r w:rsidR="00BA2CD1" w:rsidRPr="00D66DAA">
        <w:rPr>
          <w:bCs/>
          <w:sz w:val="28"/>
          <w:szCs w:val="28"/>
        </w:rPr>
        <w:br/>
      </w:r>
      <w:r w:rsidRPr="00D66DAA">
        <w:rPr>
          <w:bCs/>
          <w:sz w:val="28"/>
          <w:szCs w:val="28"/>
        </w:rPr>
        <w:t xml:space="preserve">по содействию повышению кадровой обеспеченности </w:t>
      </w:r>
      <w:r w:rsidR="00BA2CD1" w:rsidRPr="00D66DAA">
        <w:rPr>
          <w:bCs/>
          <w:sz w:val="28"/>
          <w:szCs w:val="28"/>
        </w:rPr>
        <w:t xml:space="preserve">предприятий </w:t>
      </w:r>
      <w:r w:rsidRPr="00D66DAA">
        <w:rPr>
          <w:bCs/>
          <w:sz w:val="28"/>
          <w:szCs w:val="28"/>
        </w:rPr>
        <w:t>агропромышленного комплекса</w:t>
      </w:r>
      <w:r w:rsidR="00BA2CD1" w:rsidRPr="00D66DAA">
        <w:rPr>
          <w:bCs/>
          <w:sz w:val="28"/>
          <w:szCs w:val="28"/>
        </w:rPr>
        <w:t>.</w:t>
      </w:r>
    </w:p>
    <w:p w:rsidR="00397D77" w:rsidRPr="00D66DA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D66DA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D66DA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944A41">
        <w:rPr>
          <w:rFonts w:ascii="PT Astra Serif" w:hAnsi="PT Astra Serif"/>
          <w:sz w:val="28"/>
          <w:szCs w:val="28"/>
        </w:rPr>
        <w:t> </w:t>
      </w:r>
      <w:r w:rsidRPr="00D66DAA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</w:t>
      </w:r>
      <w:r w:rsidR="00347B62" w:rsidRPr="00D66DAA">
        <w:rPr>
          <w:rFonts w:ascii="PT Astra Serif" w:hAnsi="PT Astra Serif"/>
          <w:sz w:val="28"/>
          <w:szCs w:val="28"/>
        </w:rPr>
        <w:t>вовых актов Ульяновской области</w:t>
      </w:r>
      <w:r w:rsidRPr="00D66DAA">
        <w:rPr>
          <w:rFonts w:ascii="PT Astra Serif" w:hAnsi="PT Astra Serif"/>
          <w:sz w:val="28"/>
          <w:szCs w:val="28"/>
        </w:rPr>
        <w:t>».</w:t>
      </w:r>
    </w:p>
    <w:p w:rsidR="001D7A0F" w:rsidRPr="00D66DA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D66DA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D66DAA">
        <w:rPr>
          <w:rFonts w:ascii="PT Astra Serif" w:hAnsi="PT Astra Serif"/>
          <w:sz w:val="28"/>
          <w:szCs w:val="28"/>
        </w:rPr>
        <w:t>:</w:t>
      </w:r>
      <w:r w:rsidR="00E40072" w:rsidRPr="00D66DAA">
        <w:rPr>
          <w:rFonts w:ascii="PT Astra Serif" w:hAnsi="PT Astra Serif"/>
          <w:sz w:val="28"/>
          <w:szCs w:val="28"/>
        </w:rPr>
        <w:t xml:space="preserve"> </w:t>
      </w:r>
      <w:r w:rsidR="0012391D" w:rsidRPr="00D66DAA">
        <w:rPr>
          <w:rFonts w:ascii="PT Astra Serif" w:hAnsi="PT Astra Serif"/>
          <w:sz w:val="28"/>
          <w:szCs w:val="28"/>
          <w:u w:val="single"/>
        </w:rPr>
        <w:t>0</w:t>
      </w:r>
      <w:r w:rsidRPr="00D66DA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D66DAA">
        <w:rPr>
          <w:rFonts w:ascii="PT Astra Serif" w:hAnsi="PT Astra Serif"/>
          <w:sz w:val="28"/>
          <w:szCs w:val="28"/>
        </w:rPr>
        <w:t xml:space="preserve"> </w:t>
      </w:r>
      <w:r w:rsidR="0012391D" w:rsidRPr="00D66DAA">
        <w:rPr>
          <w:rFonts w:ascii="PT Astra Serif" w:hAnsi="PT Astra Serif"/>
          <w:sz w:val="28"/>
          <w:szCs w:val="28"/>
          <w:u w:val="single"/>
        </w:rPr>
        <w:t>0</w:t>
      </w:r>
      <w:r w:rsidRPr="00D66DAA">
        <w:rPr>
          <w:rFonts w:ascii="PT Astra Serif" w:hAnsi="PT Astra Serif"/>
          <w:sz w:val="28"/>
          <w:szCs w:val="28"/>
        </w:rPr>
        <w:t>, учтено частично:</w:t>
      </w:r>
      <w:r w:rsidR="00213791" w:rsidRPr="00D66DAA">
        <w:rPr>
          <w:rFonts w:ascii="PT Astra Serif" w:hAnsi="PT Astra Serif"/>
          <w:sz w:val="28"/>
          <w:szCs w:val="28"/>
        </w:rPr>
        <w:t xml:space="preserve"> </w:t>
      </w:r>
      <w:r w:rsidR="0012391D" w:rsidRPr="00D66DAA">
        <w:rPr>
          <w:rFonts w:ascii="PT Astra Serif" w:hAnsi="PT Astra Serif"/>
          <w:sz w:val="28"/>
          <w:szCs w:val="28"/>
          <w:u w:val="single"/>
        </w:rPr>
        <w:t>0</w:t>
      </w:r>
      <w:r w:rsidRPr="00D66DAA">
        <w:rPr>
          <w:rFonts w:ascii="PT Astra Serif" w:hAnsi="PT Astra Serif"/>
          <w:sz w:val="28"/>
          <w:szCs w:val="28"/>
        </w:rPr>
        <w:t>.</w:t>
      </w:r>
    </w:p>
    <w:p w:rsidR="001D7A0F" w:rsidRPr="00D66DA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D66DAA">
        <w:rPr>
          <w:rFonts w:ascii="PT Astra Serif" w:hAnsi="PT Astra Serif"/>
          <w:sz w:val="28"/>
          <w:szCs w:val="28"/>
        </w:rPr>
        <w:t xml:space="preserve"> -</w:t>
      </w:r>
    </w:p>
    <w:p w:rsidR="001D7A0F" w:rsidRPr="00D66DA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BA2CD1" w:rsidRPr="00D66DAA" w:rsidRDefault="00BA2CD1" w:rsidP="00BA2CD1">
      <w:pPr>
        <w:ind w:firstLine="709"/>
        <w:jc w:val="both"/>
        <w:rPr>
          <w:sz w:val="28"/>
          <w:szCs w:val="28"/>
        </w:rPr>
      </w:pPr>
      <w:r w:rsidRPr="00D66DAA">
        <w:rPr>
          <w:sz w:val="28"/>
          <w:szCs w:val="28"/>
        </w:rPr>
        <w:t>Ф.И.О.: Макаричева Елена Александровна</w:t>
      </w:r>
    </w:p>
    <w:p w:rsidR="00BA2CD1" w:rsidRPr="00D66DAA" w:rsidRDefault="00BA2CD1" w:rsidP="00BA2CD1">
      <w:pPr>
        <w:ind w:firstLine="709"/>
        <w:jc w:val="both"/>
        <w:rPr>
          <w:sz w:val="28"/>
          <w:szCs w:val="28"/>
        </w:rPr>
      </w:pPr>
      <w:r w:rsidRPr="00D66DAA">
        <w:rPr>
          <w:sz w:val="28"/>
          <w:szCs w:val="28"/>
        </w:rPr>
        <w:t>Должность: г</w:t>
      </w:r>
      <w:r w:rsidRPr="00D66DAA">
        <w:rPr>
          <w:rStyle w:val="normaltextrun"/>
          <w:sz w:val="28"/>
          <w:szCs w:val="28"/>
        </w:rPr>
        <w:t>лавный юрисконсульт отдела обеспечения деятельности областного государственного бюджетного учреждения «Агентство по развитию сельских территорий Ульяновской области»</w:t>
      </w:r>
    </w:p>
    <w:p w:rsidR="004F4B50" w:rsidRPr="00D66DAA" w:rsidRDefault="00BA2CD1" w:rsidP="00BA2CD1">
      <w:pPr>
        <w:ind w:firstLine="709"/>
        <w:jc w:val="both"/>
        <w:rPr>
          <w:sz w:val="28"/>
          <w:szCs w:val="28"/>
        </w:rPr>
      </w:pPr>
      <w:r w:rsidRPr="00D66DAA">
        <w:rPr>
          <w:sz w:val="28"/>
          <w:szCs w:val="28"/>
        </w:rPr>
        <w:t>Номер телефона: 73-56-21</w:t>
      </w:r>
    </w:p>
    <w:p w:rsidR="00BA2CD1" w:rsidRPr="00D66DAA" w:rsidRDefault="004F4B50" w:rsidP="00BA2CD1">
      <w:pPr>
        <w:ind w:firstLine="709"/>
        <w:jc w:val="both"/>
        <w:rPr>
          <w:sz w:val="28"/>
          <w:szCs w:val="28"/>
        </w:rPr>
      </w:pPr>
      <w:r w:rsidRPr="00D66DAA">
        <w:rPr>
          <w:sz w:val="28"/>
          <w:szCs w:val="28"/>
        </w:rPr>
        <w:t xml:space="preserve">Адрес электронной почты: </w:t>
      </w:r>
      <w:r w:rsidR="00BA2CD1" w:rsidRPr="00D66DAA">
        <w:rPr>
          <w:sz w:val="28"/>
          <w:szCs w:val="28"/>
          <w:lang w:val="en-US"/>
        </w:rPr>
        <w:t>elena</w:t>
      </w:r>
      <w:r w:rsidR="00BA2CD1" w:rsidRPr="00D66DAA">
        <w:rPr>
          <w:sz w:val="28"/>
          <w:szCs w:val="28"/>
        </w:rPr>
        <w:t>735677@</w:t>
      </w:r>
      <w:r w:rsidR="00BA2CD1" w:rsidRPr="00D66DAA">
        <w:rPr>
          <w:sz w:val="28"/>
          <w:szCs w:val="28"/>
          <w:lang w:val="en-US"/>
        </w:rPr>
        <w:t>yandex</w:t>
      </w:r>
      <w:r w:rsidR="00BA2CD1" w:rsidRPr="00D66DAA">
        <w:rPr>
          <w:sz w:val="28"/>
          <w:szCs w:val="28"/>
        </w:rPr>
        <w:t>.</w:t>
      </w:r>
      <w:r w:rsidR="00BA2CD1" w:rsidRPr="00D66DAA">
        <w:rPr>
          <w:sz w:val="28"/>
          <w:szCs w:val="28"/>
          <w:lang w:val="en-US"/>
        </w:rPr>
        <w:t>ru</w:t>
      </w:r>
    </w:p>
    <w:p w:rsidR="00213791" w:rsidRPr="00D66DA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D66DAA">
        <w:rPr>
          <w:rFonts w:ascii="PT Astra Serif" w:hAnsi="PT Astra Serif"/>
          <w:b/>
          <w:sz w:val="28"/>
          <w:szCs w:val="28"/>
        </w:rPr>
        <w:br/>
      </w:r>
      <w:r w:rsidRPr="00D66DA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D66DA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66DA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FB6CB2" w:rsidRPr="00D66DAA" w:rsidRDefault="00FB6CB2" w:rsidP="00FB6CB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sz w:val="28"/>
          <w:szCs w:val="28"/>
        </w:rPr>
        <w:lastRenderedPageBreak/>
        <w:t xml:space="preserve">Предоставление хозяйствующим субъектам </w:t>
      </w:r>
      <w:r w:rsidRPr="00D66DAA">
        <w:rPr>
          <w:rFonts w:ascii="PT Astra Serif" w:eastAsia="Calibri" w:hAnsi="PT Astra Serif" w:cs="PT Astra Serif"/>
          <w:sz w:val="28"/>
          <w:szCs w:val="28"/>
        </w:rPr>
        <w:t xml:space="preserve">субсидий из областного бюджета Ульяновской области в целях возмещения части их затрат, связанных с реализацией </w:t>
      </w:r>
      <w:r w:rsidRPr="00D66DAA">
        <w:rPr>
          <w:rFonts w:ascii="PT Astra Serif" w:hAnsi="PT Astra Serif" w:cs="PT Astra Serif"/>
          <w:bCs/>
          <w:sz w:val="28"/>
          <w:szCs w:val="28"/>
        </w:rPr>
        <w:t xml:space="preserve">мероприятий по содействию </w:t>
      </w:r>
      <w:r w:rsidR="003E4C66" w:rsidRPr="00D66DAA">
        <w:rPr>
          <w:rFonts w:ascii="PT Astra Serif" w:hAnsi="PT Astra Serif" w:cs="PT Astra Serif"/>
          <w:bCs/>
          <w:sz w:val="28"/>
          <w:szCs w:val="28"/>
        </w:rPr>
        <w:t xml:space="preserve">повышению кадровой </w:t>
      </w:r>
      <w:r w:rsidRPr="00D66DAA">
        <w:rPr>
          <w:rFonts w:ascii="PT Astra Serif" w:hAnsi="PT Astra Serif" w:cs="PT Astra Serif"/>
          <w:bCs/>
          <w:sz w:val="28"/>
          <w:szCs w:val="28"/>
        </w:rPr>
        <w:t>обеспеченности предприятий агропромышленного комплекса</w:t>
      </w:r>
      <w:r w:rsidR="003E4C66" w:rsidRPr="00D66DAA">
        <w:rPr>
          <w:rFonts w:ascii="PT Astra Serif" w:hAnsi="PT Astra Serif" w:cs="PT Astra Serif"/>
          <w:bCs/>
          <w:sz w:val="28"/>
          <w:szCs w:val="28"/>
        </w:rPr>
        <w:t xml:space="preserve"> в рамках реализации на территории Ульяновской области федерального проекта.</w:t>
      </w:r>
    </w:p>
    <w:p w:rsidR="000E1D54" w:rsidRPr="00D66DA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ab/>
      </w:r>
    </w:p>
    <w:p w:rsidR="001D7A0F" w:rsidRPr="00D66DA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D66DA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3E4C66" w:rsidRPr="00D66DAA" w:rsidRDefault="003E4C66" w:rsidP="00BA6101">
      <w:pPr>
        <w:spacing w:line="233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66DAA">
        <w:rPr>
          <w:sz w:val="28"/>
          <w:szCs w:val="28"/>
        </w:rPr>
        <w:t xml:space="preserve">Отсутствие утверждённых Постановлением Правительства Ульяновской области Правил предоставления хозяйствующим субъектам </w:t>
      </w:r>
      <w:r w:rsidRPr="00D66DAA">
        <w:rPr>
          <w:rFonts w:ascii="PT Astra Serif" w:eastAsia="Calibri" w:hAnsi="PT Astra Serif" w:cs="PT Astra Serif"/>
          <w:sz w:val="28"/>
          <w:szCs w:val="28"/>
        </w:rPr>
        <w:t>субсидий</w:t>
      </w:r>
      <w:r w:rsidR="00C81E9C" w:rsidRPr="00D66DAA">
        <w:rPr>
          <w:rFonts w:ascii="PT Astra Serif" w:eastAsia="Calibri" w:hAnsi="PT Astra Serif" w:cs="PT Astra Serif"/>
          <w:sz w:val="28"/>
          <w:szCs w:val="28"/>
        </w:rPr>
        <w:br/>
      </w:r>
      <w:r w:rsidRPr="00D66DAA">
        <w:rPr>
          <w:rFonts w:ascii="PT Astra Serif" w:eastAsia="Calibri" w:hAnsi="PT Astra Serif" w:cs="PT Astra Serif"/>
          <w:sz w:val="28"/>
          <w:szCs w:val="28"/>
        </w:rPr>
        <w:t>из областного бюджета Ульяновской области в целях возмещения части</w:t>
      </w:r>
      <w:r w:rsidR="00BA392F" w:rsidRPr="00D66DAA">
        <w:rPr>
          <w:rFonts w:ascii="PT Astra Serif" w:eastAsia="Calibri" w:hAnsi="PT Astra Serif" w:cs="PT Astra Serif"/>
          <w:sz w:val="28"/>
          <w:szCs w:val="28"/>
        </w:rPr>
        <w:br/>
      </w:r>
      <w:r w:rsidRPr="00D66DAA">
        <w:rPr>
          <w:rFonts w:ascii="PT Astra Serif" w:eastAsia="Calibri" w:hAnsi="PT Astra Serif" w:cs="PT Astra Serif"/>
          <w:sz w:val="28"/>
          <w:szCs w:val="28"/>
        </w:rPr>
        <w:t xml:space="preserve">их затрат, связанных с реализацией </w:t>
      </w:r>
      <w:r w:rsidRPr="00D66DAA">
        <w:rPr>
          <w:rFonts w:ascii="PT Astra Serif" w:hAnsi="PT Astra Serif" w:cs="PT Astra Serif"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 приведёт</w:t>
      </w:r>
      <w:r w:rsidR="00BA392F" w:rsidRPr="00D66DAA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D66DAA">
        <w:rPr>
          <w:rFonts w:ascii="PT Astra Serif" w:hAnsi="PT Astra Serif" w:cs="PT Astra Serif"/>
          <w:bCs/>
          <w:sz w:val="28"/>
          <w:szCs w:val="28"/>
        </w:rPr>
        <w:t>к невозможности реализации на территории Ульяновской области федерального проекта</w:t>
      </w:r>
      <w:r w:rsidR="00C81E9C" w:rsidRPr="00D66DAA">
        <w:rPr>
          <w:rFonts w:ascii="PT Astra Serif" w:hAnsi="PT Astra Serif" w:cs="PT Astra Serif"/>
          <w:bCs/>
          <w:sz w:val="28"/>
          <w:szCs w:val="28"/>
        </w:rPr>
        <w:t>, в том числе к недостижению установленных федеральным проектом показателей</w:t>
      </w:r>
      <w:r w:rsidRPr="00D66DAA">
        <w:rPr>
          <w:rFonts w:ascii="PT Astra Serif" w:hAnsi="PT Astra Serif" w:cs="PT Astra Serif"/>
          <w:bCs/>
          <w:sz w:val="28"/>
          <w:szCs w:val="28"/>
        </w:rPr>
        <w:t>.</w:t>
      </w:r>
    </w:p>
    <w:p w:rsidR="00C81E9C" w:rsidRPr="00D66DAA" w:rsidRDefault="00C81E9C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D66DA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D66DA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D66DAA">
        <w:rPr>
          <w:rFonts w:ascii="PT Astra Serif" w:hAnsi="PT Astra Serif"/>
          <w:color w:val="000000"/>
          <w:sz w:val="28"/>
          <w:szCs w:val="28"/>
        </w:rPr>
        <w:br/>
        <w:t xml:space="preserve">с </w:t>
      </w:r>
      <w:r w:rsidR="00BA392F" w:rsidRPr="00D66DAA">
        <w:rPr>
          <w:rFonts w:ascii="PT Astra Serif" w:hAnsi="PT Astra Serif"/>
          <w:color w:val="000000"/>
          <w:sz w:val="28"/>
          <w:szCs w:val="28"/>
        </w:rPr>
        <w:t>началом реализации федерального проекта</w:t>
      </w:r>
      <w:r w:rsidRPr="00D66DAA">
        <w:rPr>
          <w:rFonts w:ascii="PT Astra Serif" w:hAnsi="PT Astra Serif"/>
          <w:color w:val="000000"/>
          <w:sz w:val="28"/>
          <w:szCs w:val="28"/>
        </w:rPr>
        <w:t>.</w:t>
      </w:r>
    </w:p>
    <w:p w:rsidR="00BA392F" w:rsidRPr="00D66DAA" w:rsidRDefault="00CB0695" w:rsidP="00BA392F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6DAA">
        <w:rPr>
          <w:rFonts w:ascii="PT Astra Serif" w:hAnsi="PT Astra Serif"/>
          <w:sz w:val="28"/>
          <w:szCs w:val="28"/>
        </w:rPr>
        <w:t>Проблемы выявлен</w:t>
      </w:r>
      <w:r w:rsidR="00BA392F" w:rsidRPr="00D66DAA">
        <w:rPr>
          <w:rFonts w:ascii="PT Astra Serif" w:hAnsi="PT Astra Serif"/>
          <w:sz w:val="28"/>
          <w:szCs w:val="28"/>
        </w:rPr>
        <w:t xml:space="preserve">ы специалистами Министерства при утверждении Министерством сельского хозяйства Российской Федерации приложения № 22 к </w:t>
      </w:r>
      <w:r w:rsidR="00BA392F" w:rsidRPr="00D66DAA">
        <w:rPr>
          <w:rFonts w:eastAsiaTheme="minorHAnsi"/>
          <w:sz w:val="28"/>
          <w:szCs w:val="28"/>
          <w:lang w:eastAsia="en-US"/>
        </w:rPr>
        <w:t xml:space="preserve">Государственной программе развития сельского хозяйства и регулирования рынков сельскохозяйственной продукции, </w:t>
      </w:r>
      <w:r w:rsidR="00BA392F" w:rsidRPr="00D66DAA">
        <w:rPr>
          <w:sz w:val="28"/>
          <w:szCs w:val="28"/>
        </w:rPr>
        <w:t>утверждённой постановлением Правительства Российской Федерации от 14.07.2012 № 717</w:t>
      </w:r>
      <w:r w:rsidR="00EE0652" w:rsidRPr="00D66DAA">
        <w:rPr>
          <w:sz w:val="28"/>
          <w:szCs w:val="28"/>
        </w:rPr>
        <w:br/>
      </w:r>
      <w:r w:rsidR="00BA392F" w:rsidRPr="00D66DAA">
        <w:rPr>
          <w:sz w:val="28"/>
          <w:szCs w:val="28"/>
        </w:rPr>
        <w:t>«О Государственной программе развития сельского хозяйства и регулирования рынков сельскохозяйственной продукции, сырья и продовольствия».</w:t>
      </w:r>
    </w:p>
    <w:p w:rsidR="001D7A0F" w:rsidRPr="00D66DA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6A42B1" w:rsidRPr="00D66DAA" w:rsidRDefault="006A42B1" w:rsidP="00BA6101">
      <w:pPr>
        <w:spacing w:line="233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66DAA">
        <w:rPr>
          <w:bCs/>
          <w:sz w:val="28"/>
          <w:szCs w:val="28"/>
        </w:rPr>
        <w:t>Правила предоставления субсидий</w:t>
      </w:r>
      <w:r w:rsidRPr="00D66DAA">
        <w:rPr>
          <w:rFonts w:eastAsia="Calibri"/>
          <w:sz w:val="28"/>
          <w:szCs w:val="28"/>
          <w:lang w:eastAsia="en-US"/>
        </w:rPr>
        <w:t xml:space="preserve"> должны быть утверждены нормативным правовым актом высшего исполнительного органа субъекта Российской Федерации, т.е. Постановлением Правительства Ульяновской области.</w:t>
      </w:r>
    </w:p>
    <w:p w:rsidR="006A42B1" w:rsidRPr="00D66DAA" w:rsidRDefault="006A42B1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1D7A0F" w:rsidRPr="00D66DA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3C2FDB" w:rsidRPr="00D66DAA" w:rsidRDefault="003C2FDB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C2FDB" w:rsidRPr="00D66DAA" w:rsidRDefault="003C2FDB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66DAA">
        <w:rPr>
          <w:sz w:val="28"/>
          <w:szCs w:val="28"/>
        </w:rPr>
        <w:t xml:space="preserve">федеральный проект </w:t>
      </w:r>
      <w:r w:rsidRPr="00D66DAA">
        <w:rPr>
          <w:rFonts w:eastAsiaTheme="minorHAnsi"/>
          <w:sz w:val="28"/>
          <w:szCs w:val="28"/>
          <w:lang w:eastAsia="en-US"/>
        </w:rPr>
        <w:t>«Кадры в агропромышленном комплексе» национального проекта по обеспечению технологического лидерства «Технологическое обеспечение продовольственной безопасности»;</w:t>
      </w:r>
    </w:p>
    <w:p w:rsidR="003C2FDB" w:rsidRPr="00D66DAA" w:rsidRDefault="003C2FDB" w:rsidP="003C2FDB">
      <w:pPr>
        <w:spacing w:line="23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6DAA">
        <w:rPr>
          <w:rFonts w:eastAsiaTheme="minorHAnsi"/>
          <w:sz w:val="28"/>
          <w:szCs w:val="28"/>
          <w:lang w:eastAsia="en-US"/>
        </w:rPr>
        <w:t xml:space="preserve">приложение № 22 к Государственной программе развития сельского хозяйства и регулирования рынков сельскохозяйственной продукции, </w:t>
      </w:r>
      <w:r w:rsidRPr="00D66DAA">
        <w:rPr>
          <w:sz w:val="28"/>
          <w:szCs w:val="28"/>
        </w:rPr>
        <w:t>утверждённой постановлением Правительства Российской Федерации</w:t>
      </w:r>
      <w:r w:rsidRPr="00D66DAA">
        <w:rPr>
          <w:sz w:val="28"/>
          <w:szCs w:val="28"/>
        </w:rPr>
        <w:br/>
      </w:r>
      <w:r w:rsidRPr="00D66DAA">
        <w:rPr>
          <w:sz w:val="28"/>
          <w:szCs w:val="28"/>
        </w:rPr>
        <w:lastRenderedPageBreak/>
        <w:t>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D66DAA">
        <w:rPr>
          <w:sz w:val="28"/>
          <w:szCs w:val="28"/>
        </w:rPr>
        <w:br/>
        <w:t>и продовольствия»;</w:t>
      </w:r>
    </w:p>
    <w:p w:rsidR="00920EEC" w:rsidRPr="00D66DA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66DAA">
        <w:rPr>
          <w:rFonts w:ascii="PT Astra Serif" w:hAnsi="PT Astra Serif"/>
          <w:sz w:val="28"/>
          <w:szCs w:val="28"/>
        </w:rPr>
        <w:t>п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66DA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66DA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</w:t>
      </w:r>
      <w:r w:rsidR="00FF243B"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t>ольствия в Ульяновской области».</w:t>
      </w:r>
    </w:p>
    <w:p w:rsidR="00943C00" w:rsidRPr="00D66DA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D66DA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Отсутствует.</w:t>
      </w:r>
    </w:p>
    <w:p w:rsidR="00FD0BA6" w:rsidRPr="00D66DA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D66DA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D66DA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F243B" w:rsidRPr="00D66DAA" w:rsidRDefault="00FF243B" w:rsidP="005A7065">
      <w:pPr>
        <w:pStyle w:val="af0"/>
        <w:spacing w:beforeAutospacing="0" w:afterAutospacing="0" w:line="288" w:lineRule="atLeast"/>
        <w:ind w:firstLine="540"/>
        <w:jc w:val="both"/>
        <w:rPr>
          <w:rFonts w:eastAsia="Calibri"/>
          <w:sz w:val="28"/>
          <w:szCs w:val="28"/>
        </w:rPr>
      </w:pPr>
      <w:r w:rsidRPr="00D66DAA">
        <w:rPr>
          <w:sz w:val="28"/>
          <w:szCs w:val="28"/>
        </w:rPr>
        <w:t xml:space="preserve">Аналогичные Правила </w:t>
      </w:r>
      <w:r w:rsidRPr="00D66DAA">
        <w:rPr>
          <w:rFonts w:eastAsia="Calibri"/>
          <w:sz w:val="28"/>
          <w:szCs w:val="28"/>
        </w:rPr>
        <w:t>предоставления субсидий хозяйствующим субъектам утверждены в следующих субъектах:</w:t>
      </w:r>
    </w:p>
    <w:p w:rsidR="00042F85" w:rsidRPr="00D66DAA" w:rsidRDefault="00654B12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</w:rPr>
      </w:pPr>
      <w:r w:rsidRPr="00D66DAA">
        <w:rPr>
          <w:sz w:val="28"/>
          <w:szCs w:val="28"/>
        </w:rPr>
        <w:t>Республика Чувашия – постановление Кабинета</w:t>
      </w:r>
      <w:r w:rsidR="005A7065" w:rsidRPr="00D66DAA">
        <w:rPr>
          <w:sz w:val="28"/>
          <w:szCs w:val="28"/>
        </w:rPr>
        <w:t xml:space="preserve"> Министров </w:t>
      </w:r>
      <w:r w:rsidRPr="00D66DAA">
        <w:rPr>
          <w:sz w:val="28"/>
          <w:szCs w:val="28"/>
        </w:rPr>
        <w:t>от 28.12.2024 № 813;</w:t>
      </w:r>
    </w:p>
    <w:p w:rsidR="004C264E" w:rsidRPr="00D66DAA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</w:rPr>
        <w:t>Республика Мордовия – п</w:t>
      </w:r>
      <w:r w:rsidRPr="00D66DAA">
        <w:rPr>
          <w:sz w:val="28"/>
          <w:szCs w:val="28"/>
          <w:shd w:val="clear" w:color="auto" w:fill="FFFFFF"/>
        </w:rPr>
        <w:t>остановление Правительства от 18.03.2025</w:t>
      </w:r>
      <w:r w:rsidR="005A7065" w:rsidRPr="00D66DAA">
        <w:rPr>
          <w:sz w:val="28"/>
          <w:szCs w:val="28"/>
          <w:shd w:val="clear" w:color="auto" w:fill="FFFFFF"/>
        </w:rPr>
        <w:br/>
      </w:r>
      <w:r w:rsidRPr="00D66DAA">
        <w:rPr>
          <w:sz w:val="28"/>
          <w:szCs w:val="28"/>
          <w:shd w:val="clear" w:color="auto" w:fill="FFFFFF"/>
        </w:rPr>
        <w:t>№ 336;</w:t>
      </w:r>
    </w:p>
    <w:p w:rsidR="004C264E" w:rsidRPr="00D66DAA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  <w:shd w:val="clear" w:color="auto" w:fill="FFFFFF"/>
        </w:rPr>
        <w:t>Тамбовская область – постановление Правительства от 14.03.2025 № 190;</w:t>
      </w:r>
    </w:p>
    <w:p w:rsidR="004C264E" w:rsidRPr="00D66DAA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</w:rPr>
        <w:t>Орловская область – п</w:t>
      </w:r>
      <w:r w:rsidRPr="00D66DAA">
        <w:rPr>
          <w:sz w:val="28"/>
          <w:szCs w:val="28"/>
          <w:shd w:val="clear" w:color="auto" w:fill="FFFFFF"/>
        </w:rPr>
        <w:t>остановление Правительства</w:t>
      </w:r>
      <w:r w:rsidR="00D55CFB" w:rsidRPr="00D66DAA">
        <w:rPr>
          <w:sz w:val="28"/>
          <w:szCs w:val="28"/>
          <w:shd w:val="clear" w:color="auto" w:fill="FFFFFF"/>
        </w:rPr>
        <w:t xml:space="preserve"> </w:t>
      </w:r>
      <w:r w:rsidRPr="00D66DAA">
        <w:rPr>
          <w:sz w:val="28"/>
          <w:szCs w:val="28"/>
          <w:shd w:val="clear" w:color="auto" w:fill="FFFFFF"/>
        </w:rPr>
        <w:t>от 11.03.2025 № 156;</w:t>
      </w:r>
    </w:p>
    <w:p w:rsidR="004C264E" w:rsidRPr="00D66DAA" w:rsidRDefault="004C264E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  <w:shd w:val="clear" w:color="auto" w:fill="FFFFFF"/>
        </w:rPr>
        <w:t>Республика Марий Эл</w:t>
      </w:r>
      <w:r w:rsidR="00D55CFB" w:rsidRPr="00D66DAA">
        <w:rPr>
          <w:sz w:val="28"/>
          <w:szCs w:val="28"/>
          <w:shd w:val="clear" w:color="auto" w:fill="FFFFFF"/>
        </w:rPr>
        <w:t xml:space="preserve"> – постановление Правительства от 07.03.2025 № 79;</w:t>
      </w:r>
    </w:p>
    <w:p w:rsidR="00654B12" w:rsidRPr="00D66DAA" w:rsidRDefault="00D55CFB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  <w:shd w:val="clear" w:color="auto" w:fill="FFFFFF"/>
        </w:rPr>
        <w:t>Владимирская</w:t>
      </w:r>
      <w:r w:rsidR="00B23782" w:rsidRPr="00D66DAA">
        <w:rPr>
          <w:sz w:val="28"/>
          <w:szCs w:val="28"/>
          <w:shd w:val="clear" w:color="auto" w:fill="FFFFFF"/>
        </w:rPr>
        <w:t xml:space="preserve"> область – приказ Министерства сельского хозяйства Владимирской области от 05.03.2025 № 7-н;</w:t>
      </w:r>
    </w:p>
    <w:p w:rsidR="00B23782" w:rsidRPr="00D66DAA" w:rsidRDefault="00B23782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  <w:shd w:val="clear" w:color="auto" w:fill="FFFFFF"/>
        </w:rPr>
        <w:t>Костромская область –</w:t>
      </w:r>
      <w:r w:rsidRPr="00D66DAA">
        <w:rPr>
          <w:sz w:val="28"/>
          <w:szCs w:val="28"/>
        </w:rPr>
        <w:t xml:space="preserve"> п</w:t>
      </w:r>
      <w:r w:rsidRPr="00D66DAA">
        <w:rPr>
          <w:sz w:val="28"/>
          <w:szCs w:val="28"/>
          <w:shd w:val="clear" w:color="auto" w:fill="FFFFFF"/>
        </w:rPr>
        <w:t>остановление администрации от 17.02.2025</w:t>
      </w:r>
      <w:r w:rsidR="005A7065" w:rsidRPr="00D66DAA">
        <w:rPr>
          <w:sz w:val="28"/>
          <w:szCs w:val="28"/>
          <w:shd w:val="clear" w:color="auto" w:fill="FFFFFF"/>
        </w:rPr>
        <w:br/>
      </w:r>
      <w:r w:rsidRPr="00D66DAA">
        <w:rPr>
          <w:sz w:val="28"/>
          <w:szCs w:val="28"/>
          <w:shd w:val="clear" w:color="auto" w:fill="FFFFFF"/>
        </w:rPr>
        <w:t>№ 62-а;</w:t>
      </w:r>
    </w:p>
    <w:p w:rsidR="00B23782" w:rsidRPr="00D66DAA" w:rsidRDefault="00B23782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</w:rPr>
        <w:t xml:space="preserve">Омская область – постановление Правительства </w:t>
      </w:r>
      <w:r w:rsidRPr="00D66DAA">
        <w:rPr>
          <w:sz w:val="28"/>
          <w:szCs w:val="28"/>
          <w:shd w:val="clear" w:color="auto" w:fill="FFFFFF"/>
        </w:rPr>
        <w:t>от 06.02.2025 № 60-п</w:t>
      </w:r>
      <w:r w:rsidR="005A7065" w:rsidRPr="00D66DAA">
        <w:rPr>
          <w:sz w:val="28"/>
          <w:szCs w:val="28"/>
          <w:shd w:val="clear" w:color="auto" w:fill="FFFFFF"/>
        </w:rPr>
        <w:t>.</w:t>
      </w:r>
    </w:p>
    <w:p w:rsidR="005A7065" w:rsidRPr="00D66DAA" w:rsidRDefault="005A7065" w:rsidP="005A7065">
      <w:pPr>
        <w:tabs>
          <w:tab w:val="left" w:pos="3465"/>
        </w:tabs>
        <w:spacing w:line="233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D66DAA">
        <w:rPr>
          <w:sz w:val="28"/>
          <w:szCs w:val="28"/>
          <w:shd w:val="clear" w:color="auto" w:fill="FFFFFF"/>
        </w:rPr>
        <w:t xml:space="preserve">В настоящее время </w:t>
      </w:r>
      <w:r w:rsidR="008F6277" w:rsidRPr="00D66DAA">
        <w:rPr>
          <w:sz w:val="28"/>
          <w:szCs w:val="28"/>
          <w:shd w:val="clear" w:color="auto" w:fill="FFFFFF"/>
        </w:rPr>
        <w:t>другими</w:t>
      </w:r>
      <w:r w:rsidRPr="00D66DAA">
        <w:rPr>
          <w:sz w:val="28"/>
          <w:szCs w:val="28"/>
          <w:shd w:val="clear" w:color="auto" w:fill="FFFFFF"/>
        </w:rPr>
        <w:t xml:space="preserve"> субъектами Российской Федерации, участвующими в реализации федерального проекта, </w:t>
      </w:r>
      <w:r w:rsidR="008F6277" w:rsidRPr="00D66DAA">
        <w:rPr>
          <w:sz w:val="28"/>
          <w:szCs w:val="28"/>
          <w:shd w:val="clear" w:color="auto" w:fill="FFFFFF"/>
        </w:rPr>
        <w:t>нормативные правовые акты</w:t>
      </w:r>
      <w:r w:rsidRPr="00D66DAA">
        <w:rPr>
          <w:sz w:val="28"/>
          <w:szCs w:val="28"/>
          <w:shd w:val="clear" w:color="auto" w:fill="FFFFFF"/>
        </w:rPr>
        <w:t>, предусматривающие предоста</w:t>
      </w:r>
      <w:r w:rsidR="008F6277" w:rsidRPr="00D66DAA">
        <w:rPr>
          <w:sz w:val="28"/>
          <w:szCs w:val="28"/>
          <w:shd w:val="clear" w:color="auto" w:fill="FFFFFF"/>
        </w:rPr>
        <w:t>в</w:t>
      </w:r>
      <w:r w:rsidRPr="00D66DAA">
        <w:rPr>
          <w:sz w:val="28"/>
          <w:szCs w:val="28"/>
          <w:shd w:val="clear" w:color="auto" w:fill="FFFFFF"/>
        </w:rPr>
        <w:t>ление с</w:t>
      </w:r>
      <w:r w:rsidR="008F6277" w:rsidRPr="00D66DAA">
        <w:rPr>
          <w:sz w:val="28"/>
          <w:szCs w:val="28"/>
          <w:shd w:val="clear" w:color="auto" w:fill="FFFFFF"/>
        </w:rPr>
        <w:t>убсидий, находятся на стадии раз</w:t>
      </w:r>
      <w:r w:rsidRPr="00D66DAA">
        <w:rPr>
          <w:sz w:val="28"/>
          <w:szCs w:val="28"/>
          <w:shd w:val="clear" w:color="auto" w:fill="FFFFFF"/>
        </w:rPr>
        <w:t>работки и</w:t>
      </w:r>
      <w:r w:rsidR="008F6277" w:rsidRPr="00D66DAA">
        <w:rPr>
          <w:sz w:val="28"/>
          <w:szCs w:val="28"/>
          <w:shd w:val="clear" w:color="auto" w:fill="FFFFFF"/>
        </w:rPr>
        <w:t>ли</w:t>
      </w:r>
      <w:r w:rsidRPr="00D66DAA">
        <w:rPr>
          <w:sz w:val="28"/>
          <w:szCs w:val="28"/>
          <w:shd w:val="clear" w:color="auto" w:fill="FFFFFF"/>
        </w:rPr>
        <w:t xml:space="preserve"> согласования.</w:t>
      </w:r>
    </w:p>
    <w:p w:rsidR="00B23782" w:rsidRPr="00D66DAA" w:rsidRDefault="00B23782" w:rsidP="005A7065">
      <w:pPr>
        <w:tabs>
          <w:tab w:val="left" w:pos="3465"/>
        </w:tabs>
        <w:spacing w:line="233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D66DA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D66DA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D66DAA">
        <w:rPr>
          <w:rFonts w:ascii="PT Astra Serif" w:hAnsi="PT Astra Serif" w:cs="PT Astra Serif"/>
          <w:sz w:val="28"/>
          <w:szCs w:val="28"/>
        </w:rPr>
        <w:t xml:space="preserve"> </w:t>
      </w:r>
    </w:p>
    <w:p w:rsidR="00717903" w:rsidRPr="00D66DAA" w:rsidRDefault="00717903" w:rsidP="00717903">
      <w:pPr>
        <w:spacing w:line="23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6DAA">
        <w:rPr>
          <w:rFonts w:eastAsiaTheme="minorHAnsi"/>
          <w:sz w:val="28"/>
          <w:szCs w:val="28"/>
          <w:lang w:eastAsia="en-US"/>
        </w:rPr>
        <w:t xml:space="preserve">приложение № 22 к Государственной программе развития сельского хозяйства и регулирования рынков сельскохозяйственной продукции, </w:t>
      </w:r>
      <w:r w:rsidRPr="00D66DAA">
        <w:rPr>
          <w:sz w:val="28"/>
          <w:szCs w:val="28"/>
        </w:rPr>
        <w:t>утверждённой постановлением Правительства Российской Федерации</w:t>
      </w:r>
      <w:r w:rsidRPr="00D66DAA">
        <w:rPr>
          <w:sz w:val="28"/>
          <w:szCs w:val="28"/>
        </w:rPr>
        <w:br/>
        <w:t>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D66DAA">
        <w:rPr>
          <w:sz w:val="28"/>
          <w:szCs w:val="28"/>
        </w:rPr>
        <w:br/>
        <w:t>и продовольствия»;</w:t>
      </w:r>
    </w:p>
    <w:p w:rsidR="00717903" w:rsidRPr="00D66DAA" w:rsidRDefault="00717903" w:rsidP="0071790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66DAA">
        <w:rPr>
          <w:rFonts w:ascii="PT Astra Serif" w:hAnsi="PT Astra Serif"/>
          <w:sz w:val="28"/>
          <w:szCs w:val="28"/>
        </w:rPr>
        <w:t>п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D66DA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D66DA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и регулирование рынков сельскохозяйственной продукции, сырья</w:t>
      </w:r>
      <w:r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D66DA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29"/>
        <w:gridCol w:w="1990"/>
        <w:gridCol w:w="3436"/>
      </w:tblGrid>
      <w:tr w:rsidR="001D7A0F" w:rsidRPr="00D66DA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6DA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D66DA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66DA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6DA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66DA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66DA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D66DA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66DAA" w:rsidRDefault="00717903" w:rsidP="002401F7">
            <w:pPr>
              <w:ind w:hanging="1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6DAA">
              <w:rPr>
                <w:sz w:val="28"/>
                <w:szCs w:val="28"/>
              </w:rPr>
              <w:t xml:space="preserve">Утверждение постановлением Правительства Ульяновской области </w:t>
            </w:r>
            <w:r w:rsidR="002401F7" w:rsidRPr="00D66DAA">
              <w:rPr>
                <w:rFonts w:ascii="PT Astra Serif" w:hAnsi="PT Astra Serif" w:cs="PT Astra Serif"/>
                <w:sz w:val="28"/>
                <w:szCs w:val="28"/>
              </w:rPr>
              <w:t xml:space="preserve">Правил </w:t>
            </w:r>
            <w:r w:rsidR="002401F7" w:rsidRPr="00D66DAA">
              <w:rPr>
                <w:rFonts w:ascii="PT Astra Serif" w:eastAsia="Calibri" w:hAnsi="PT Astra Serif" w:cs="PT Astra Serif"/>
                <w:sz w:val="28"/>
                <w:szCs w:val="28"/>
              </w:rPr>
              <w:t>предоставления хозяйствующим субъектам субсидий из областного бюджета Ульяновской области</w:t>
            </w:r>
            <w:r w:rsidR="002401F7" w:rsidRPr="00D66DAA">
              <w:rPr>
                <w:rFonts w:ascii="PT Astra Serif" w:eastAsia="Calibri" w:hAnsi="PT Astra Serif" w:cs="PT Astra Serif"/>
                <w:sz w:val="28"/>
                <w:szCs w:val="28"/>
              </w:rPr>
              <w:br/>
              <w:t xml:space="preserve">в целях возмещения части их затрат, связанных с реализацией </w:t>
            </w:r>
            <w:r w:rsidR="002401F7" w:rsidRPr="00D66DAA">
              <w:rPr>
                <w:rFonts w:ascii="PT Astra Serif" w:hAnsi="PT Astra Serif" w:cs="PT Astra Serif"/>
                <w:bCs/>
                <w:sz w:val="28"/>
                <w:szCs w:val="28"/>
              </w:rPr>
              <w:t>мероприятий по содействию повышению кадровой обеспеченности предприятий агропромышленного комплекса</w:t>
            </w:r>
            <w:r w:rsidR="002401F7" w:rsidRPr="00D66DAA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D66DA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202</w:t>
            </w:r>
            <w:r w:rsidR="00F94F07" w:rsidRPr="00D66DAA">
              <w:rPr>
                <w:rFonts w:ascii="PT Astra Serif" w:hAnsi="PT Astra Serif"/>
              </w:rPr>
              <w:t>5</w:t>
            </w:r>
            <w:r w:rsidR="00926016" w:rsidRPr="00D66DA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D66DA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6DA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D66DA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D66DA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D66DA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D66DA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D107E" w:rsidRPr="00D66DAA" w:rsidRDefault="008C537E" w:rsidP="008D107E">
      <w:pPr>
        <w:spacing w:line="233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D66DA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D66DAA">
        <w:rPr>
          <w:rFonts w:ascii="PT Astra Serif" w:hAnsi="PT Astra Serif"/>
          <w:sz w:val="28"/>
          <w:szCs w:val="28"/>
        </w:rPr>
        <w:t xml:space="preserve">разработан в </w:t>
      </w:r>
      <w:r w:rsidR="00364113" w:rsidRPr="00D66DAA">
        <w:rPr>
          <w:rFonts w:ascii="PT Astra Serif" w:hAnsi="PT Astra Serif"/>
          <w:sz w:val="28"/>
          <w:szCs w:val="28"/>
        </w:rPr>
        <w:t>целях у</w:t>
      </w:r>
      <w:r w:rsidR="00364113" w:rsidRPr="00D66DAA">
        <w:rPr>
          <w:sz w:val="28"/>
          <w:szCs w:val="28"/>
        </w:rPr>
        <w:t xml:space="preserve">тверждения постановлением Правительства Ульяновской области </w:t>
      </w:r>
      <w:r w:rsidR="00364113" w:rsidRPr="00D66DAA">
        <w:rPr>
          <w:rFonts w:ascii="PT Astra Serif" w:hAnsi="PT Astra Serif" w:cs="PT Astra Serif"/>
          <w:sz w:val="28"/>
          <w:szCs w:val="28"/>
        </w:rPr>
        <w:t xml:space="preserve">Правил </w:t>
      </w:r>
      <w:r w:rsidR="00364113" w:rsidRPr="00D66DAA">
        <w:rPr>
          <w:rFonts w:ascii="PT Astra Serif" w:eastAsia="Calibri" w:hAnsi="PT Astra Serif" w:cs="PT Astra Serif"/>
          <w:sz w:val="28"/>
          <w:szCs w:val="28"/>
        </w:rPr>
        <w:t xml:space="preserve">предоставления хозяйствующим субъектам субсидий из областного бюджета Ульяновской области в целях возмещения части их затрат, связанных с реализацией </w:t>
      </w:r>
      <w:r w:rsidR="00364113" w:rsidRPr="00D66DAA">
        <w:rPr>
          <w:rFonts w:ascii="PT Astra Serif" w:hAnsi="PT Astra Serif" w:cs="PT Astra Serif"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  <w:r w:rsidR="00364113" w:rsidRPr="00D66DAA">
        <w:rPr>
          <w:bCs/>
          <w:sz w:val="28"/>
          <w:szCs w:val="28"/>
        </w:rPr>
        <w:t xml:space="preserve">», т.к. </w:t>
      </w:r>
      <w:r w:rsidR="008D107E" w:rsidRPr="00D66DAA">
        <w:rPr>
          <w:bCs/>
          <w:sz w:val="28"/>
          <w:szCs w:val="28"/>
        </w:rPr>
        <w:t>п</w:t>
      </w:r>
      <w:r w:rsidR="00364113" w:rsidRPr="00D66DAA">
        <w:rPr>
          <w:bCs/>
          <w:sz w:val="28"/>
          <w:szCs w:val="28"/>
        </w:rPr>
        <w:t>равила предоставления субсидий</w:t>
      </w:r>
      <w:r w:rsidR="00364113" w:rsidRPr="00D66DAA">
        <w:rPr>
          <w:rFonts w:eastAsia="Calibri"/>
          <w:sz w:val="28"/>
          <w:szCs w:val="28"/>
          <w:lang w:eastAsia="en-US"/>
        </w:rPr>
        <w:t xml:space="preserve"> должны быть утверждены нормативным правовым актом высшего исполнительного органа субъекта Российской Федерации</w:t>
      </w:r>
      <w:r w:rsidR="008D107E" w:rsidRPr="00D66DAA">
        <w:rPr>
          <w:rFonts w:eastAsia="Calibri"/>
          <w:sz w:val="28"/>
          <w:szCs w:val="28"/>
          <w:lang w:eastAsia="en-US"/>
        </w:rPr>
        <w:t xml:space="preserve">. </w:t>
      </w:r>
      <w:r w:rsidR="00364113" w:rsidRPr="00D66DAA">
        <w:rPr>
          <w:sz w:val="28"/>
          <w:szCs w:val="28"/>
        </w:rPr>
        <w:t>Без утверждения постановлением Правительства Ульяновской области Правил предоставления субсидий невозможно предоставление хозяйствующим субъектам мер государств</w:t>
      </w:r>
      <w:r w:rsidR="003A709B" w:rsidRPr="00D66DAA">
        <w:rPr>
          <w:sz w:val="28"/>
          <w:szCs w:val="28"/>
        </w:rPr>
        <w:t>енной поддержки,</w:t>
      </w:r>
      <w:r w:rsidR="003A709B" w:rsidRPr="00D66DAA">
        <w:rPr>
          <w:sz w:val="28"/>
          <w:szCs w:val="28"/>
        </w:rPr>
        <w:br/>
        <w:t>а это в свою очередь п</w:t>
      </w:r>
      <w:r w:rsidR="008D107E" w:rsidRPr="00D66DAA">
        <w:rPr>
          <w:rFonts w:ascii="PT Astra Serif" w:hAnsi="PT Astra Serif" w:cs="PT Astra Serif"/>
          <w:bCs/>
          <w:sz w:val="28"/>
          <w:szCs w:val="28"/>
        </w:rPr>
        <w:t>риведёт к невозможности реализации</w:t>
      </w:r>
      <w:r w:rsidR="003A709B" w:rsidRPr="00D66DAA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8D107E" w:rsidRPr="00D66DAA">
        <w:rPr>
          <w:rFonts w:ascii="PT Astra Serif" w:hAnsi="PT Astra Serif" w:cs="PT Astra Serif"/>
          <w:bCs/>
          <w:sz w:val="28"/>
          <w:szCs w:val="28"/>
        </w:rPr>
        <w:t>на территории Ульяновской области федерального проекта.</w:t>
      </w:r>
    </w:p>
    <w:p w:rsidR="008235F0" w:rsidRPr="00D66DAA" w:rsidRDefault="008235F0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lastRenderedPageBreak/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D66DA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D66DA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D66DA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3A709B" w:rsidRPr="00D66DAA" w:rsidRDefault="00AA1DBD" w:rsidP="008F3666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66DAA">
        <w:rPr>
          <w:rFonts w:eastAsia="Calibri"/>
          <w:sz w:val="28"/>
          <w:szCs w:val="28"/>
          <w:lang w:eastAsia="en-US"/>
        </w:rPr>
        <w:tab/>
      </w:r>
      <w:r w:rsidR="000E4408" w:rsidRPr="00D66DAA">
        <w:rPr>
          <w:rFonts w:eastAsia="Calibri"/>
          <w:sz w:val="28"/>
          <w:szCs w:val="28"/>
          <w:lang w:eastAsia="en-US"/>
        </w:rPr>
        <w:t>В соответствии со статьёй 78 Бюджетного кодекса Российской Федерации</w:t>
      </w:r>
      <w:r w:rsidR="000E4408" w:rsidRPr="00D66DAA">
        <w:rPr>
          <w:bCs/>
          <w:sz w:val="28"/>
          <w:szCs w:val="28"/>
        </w:rPr>
        <w:t xml:space="preserve"> у</w:t>
      </w:r>
      <w:r w:rsidR="00EF3392" w:rsidRPr="00D66DAA">
        <w:rPr>
          <w:bCs/>
          <w:sz w:val="28"/>
          <w:szCs w:val="28"/>
        </w:rPr>
        <w:t xml:space="preserve">тверждение </w:t>
      </w:r>
      <w:r w:rsidR="003A709B" w:rsidRPr="00D66DAA">
        <w:rPr>
          <w:bCs/>
          <w:sz w:val="28"/>
          <w:szCs w:val="28"/>
        </w:rPr>
        <w:t>Правил предоставления субсидий</w:t>
      </w:r>
      <w:r w:rsidR="003A709B" w:rsidRPr="00D66DAA">
        <w:rPr>
          <w:rFonts w:eastAsia="Calibri"/>
          <w:sz w:val="28"/>
          <w:szCs w:val="28"/>
          <w:lang w:eastAsia="en-US"/>
        </w:rPr>
        <w:t xml:space="preserve"> </w:t>
      </w:r>
      <w:r w:rsidR="000E4408" w:rsidRPr="00D66DAA">
        <w:rPr>
          <w:rFonts w:eastAsia="Calibri"/>
          <w:sz w:val="28"/>
          <w:szCs w:val="28"/>
          <w:lang w:eastAsia="en-US"/>
        </w:rPr>
        <w:t xml:space="preserve">осуществляется </w:t>
      </w:r>
      <w:r w:rsidR="00EF3392" w:rsidRPr="00D66DAA">
        <w:rPr>
          <w:rFonts w:eastAsia="Calibri"/>
          <w:sz w:val="28"/>
          <w:szCs w:val="28"/>
          <w:lang w:eastAsia="en-US"/>
        </w:rPr>
        <w:t>нормативным</w:t>
      </w:r>
      <w:r w:rsidRPr="00D66DAA">
        <w:rPr>
          <w:rFonts w:eastAsia="Calibri"/>
          <w:sz w:val="28"/>
          <w:szCs w:val="28"/>
          <w:lang w:eastAsia="en-US"/>
        </w:rPr>
        <w:t>и</w:t>
      </w:r>
      <w:r w:rsidR="00EF3392" w:rsidRPr="00D66DAA">
        <w:rPr>
          <w:rFonts w:eastAsia="Calibri"/>
          <w:sz w:val="28"/>
          <w:szCs w:val="28"/>
          <w:lang w:eastAsia="en-US"/>
        </w:rPr>
        <w:t xml:space="preserve"> правовым</w:t>
      </w:r>
      <w:r w:rsidRPr="00D66DAA">
        <w:rPr>
          <w:rFonts w:eastAsia="Calibri"/>
          <w:sz w:val="28"/>
          <w:szCs w:val="28"/>
          <w:lang w:eastAsia="en-US"/>
        </w:rPr>
        <w:t>и</w:t>
      </w:r>
      <w:r w:rsidR="00EF3392" w:rsidRPr="00D66DAA">
        <w:rPr>
          <w:rFonts w:eastAsia="Calibri"/>
          <w:sz w:val="28"/>
          <w:szCs w:val="28"/>
          <w:lang w:eastAsia="en-US"/>
        </w:rPr>
        <w:t xml:space="preserve"> акт</w:t>
      </w:r>
      <w:r w:rsidRPr="00D66DAA">
        <w:rPr>
          <w:rFonts w:eastAsia="Calibri"/>
          <w:sz w:val="28"/>
          <w:szCs w:val="28"/>
          <w:lang w:eastAsia="en-US"/>
        </w:rPr>
        <w:t>ами</w:t>
      </w:r>
      <w:r w:rsidR="00EF3392" w:rsidRPr="00D66DAA">
        <w:rPr>
          <w:rFonts w:eastAsia="Calibri"/>
          <w:sz w:val="28"/>
          <w:szCs w:val="28"/>
          <w:lang w:eastAsia="en-US"/>
        </w:rPr>
        <w:t xml:space="preserve"> </w:t>
      </w:r>
      <w:r w:rsidR="003A709B" w:rsidRPr="00D66DAA">
        <w:rPr>
          <w:rFonts w:eastAsia="Calibri"/>
          <w:sz w:val="28"/>
          <w:szCs w:val="28"/>
          <w:lang w:eastAsia="en-US"/>
        </w:rPr>
        <w:t>высшего исполнительного органа субъекта Российской Федерации</w:t>
      </w:r>
      <w:r w:rsidRPr="00D66DAA">
        <w:rPr>
          <w:rFonts w:eastAsia="Calibri"/>
          <w:sz w:val="28"/>
          <w:szCs w:val="28"/>
          <w:lang w:eastAsia="en-US"/>
        </w:rPr>
        <w:t xml:space="preserve"> </w:t>
      </w:r>
      <w:r w:rsidRPr="00D66DAA">
        <w:rPr>
          <w:sz w:val="28"/>
          <w:szCs w:val="28"/>
        </w:rPr>
        <w:t xml:space="preserve">или актами уполномоченных им органов государственной власти субъекта Российской Федерации. В связи тем, что </w:t>
      </w:r>
      <w:r w:rsidR="008F3666" w:rsidRPr="00D66DAA">
        <w:rPr>
          <w:sz w:val="28"/>
          <w:szCs w:val="28"/>
        </w:rPr>
        <w:t xml:space="preserve">исполнительные органы Ульяновской области не уполномочены </w:t>
      </w:r>
      <w:r w:rsidRPr="00D66DAA">
        <w:rPr>
          <w:sz w:val="28"/>
          <w:szCs w:val="28"/>
        </w:rPr>
        <w:t>на</w:t>
      </w:r>
      <w:r w:rsidR="00B7462F" w:rsidRPr="00D66DAA">
        <w:rPr>
          <w:sz w:val="28"/>
          <w:szCs w:val="28"/>
        </w:rPr>
        <w:t xml:space="preserve"> </w:t>
      </w:r>
      <w:r w:rsidRPr="00D66DAA">
        <w:rPr>
          <w:sz w:val="28"/>
          <w:szCs w:val="28"/>
        </w:rPr>
        <w:t xml:space="preserve">издание </w:t>
      </w:r>
      <w:r w:rsidR="00B7462F" w:rsidRPr="00D66DAA">
        <w:rPr>
          <w:sz w:val="28"/>
          <w:szCs w:val="28"/>
        </w:rPr>
        <w:t xml:space="preserve">нормативного правового акта, регулирующего </w:t>
      </w:r>
      <w:r w:rsidRPr="00D66DAA">
        <w:rPr>
          <w:sz w:val="28"/>
          <w:szCs w:val="28"/>
        </w:rPr>
        <w:t>предостав</w:t>
      </w:r>
      <w:r w:rsidR="00B7462F" w:rsidRPr="00D66DAA">
        <w:rPr>
          <w:sz w:val="28"/>
          <w:szCs w:val="28"/>
        </w:rPr>
        <w:t>лени</w:t>
      </w:r>
      <w:r w:rsidRPr="00D66DAA">
        <w:rPr>
          <w:sz w:val="28"/>
          <w:szCs w:val="28"/>
        </w:rPr>
        <w:t xml:space="preserve">е </w:t>
      </w:r>
      <w:r w:rsidR="00B7462F" w:rsidRPr="00D66DAA">
        <w:rPr>
          <w:sz w:val="28"/>
          <w:szCs w:val="28"/>
        </w:rPr>
        <w:t xml:space="preserve">хозяйствующим субъектам </w:t>
      </w:r>
      <w:r w:rsidRPr="00D66DAA">
        <w:rPr>
          <w:sz w:val="28"/>
          <w:szCs w:val="28"/>
        </w:rPr>
        <w:t>субсидий</w:t>
      </w:r>
      <w:r w:rsidR="008F3666" w:rsidRPr="00D66DAA">
        <w:rPr>
          <w:sz w:val="28"/>
          <w:szCs w:val="28"/>
        </w:rPr>
        <w:br/>
      </w:r>
      <w:r w:rsidRPr="00D66DAA">
        <w:rPr>
          <w:rFonts w:ascii="PT Astra Serif" w:eastAsia="Calibri" w:hAnsi="PT Astra Serif" w:cs="PT Astra Serif"/>
          <w:sz w:val="28"/>
          <w:szCs w:val="28"/>
        </w:rPr>
        <w:t>из областного бюджета Ульяновской области в целях возмещения части</w:t>
      </w:r>
      <w:r w:rsidR="00B7462F" w:rsidRPr="00D66DAA">
        <w:rPr>
          <w:rFonts w:ascii="PT Astra Serif" w:eastAsia="Calibri" w:hAnsi="PT Astra Serif" w:cs="PT Astra Serif"/>
          <w:sz w:val="28"/>
          <w:szCs w:val="28"/>
        </w:rPr>
        <w:t xml:space="preserve"> их</w:t>
      </w:r>
      <w:r w:rsidRPr="00D66DAA">
        <w:rPr>
          <w:rFonts w:ascii="PT Astra Serif" w:eastAsia="Calibri" w:hAnsi="PT Astra Serif" w:cs="PT Astra Serif"/>
          <w:sz w:val="28"/>
          <w:szCs w:val="28"/>
        </w:rPr>
        <w:t xml:space="preserve"> затрат, связанных с реализацией </w:t>
      </w:r>
      <w:r w:rsidRPr="00D66DAA">
        <w:rPr>
          <w:rFonts w:ascii="PT Astra Serif" w:hAnsi="PT Astra Serif" w:cs="PT Astra Serif"/>
          <w:bCs/>
          <w:sz w:val="28"/>
          <w:szCs w:val="28"/>
        </w:rPr>
        <w:t>мероприятий по содействию повышению кадровой обеспеченности предприятий агропромышленного комплекса</w:t>
      </w:r>
      <w:r w:rsidR="00B7462F" w:rsidRPr="00D66DAA">
        <w:rPr>
          <w:bCs/>
          <w:sz w:val="28"/>
          <w:szCs w:val="28"/>
        </w:rPr>
        <w:t>, утверждение Прави</w:t>
      </w:r>
      <w:r w:rsidR="008F3666" w:rsidRPr="00D66DAA">
        <w:rPr>
          <w:bCs/>
          <w:sz w:val="28"/>
          <w:szCs w:val="28"/>
        </w:rPr>
        <w:t xml:space="preserve">л предоставления субсидий возможно только </w:t>
      </w:r>
      <w:r w:rsidR="000E4408" w:rsidRPr="00D66DAA">
        <w:rPr>
          <w:rFonts w:eastAsia="Calibri"/>
          <w:sz w:val="28"/>
          <w:szCs w:val="28"/>
          <w:lang w:eastAsia="en-US"/>
        </w:rPr>
        <w:t>постановлением Пр</w:t>
      </w:r>
      <w:r w:rsidR="008F3666" w:rsidRPr="00D66DAA">
        <w:rPr>
          <w:rFonts w:eastAsia="Calibri"/>
          <w:sz w:val="28"/>
          <w:szCs w:val="28"/>
          <w:lang w:eastAsia="en-US"/>
        </w:rPr>
        <w:t>авительства Ульяновской области.</w:t>
      </w:r>
    </w:p>
    <w:p w:rsidR="00EF3392" w:rsidRPr="00D66DAA" w:rsidRDefault="00EF3392" w:rsidP="003A709B">
      <w:pPr>
        <w:spacing w:line="233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D7A0F" w:rsidRPr="00D66DA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D66DA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D66DA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D66DA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DD6B76" w:rsidRPr="00D66DAA" w:rsidRDefault="00DD6B76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D66DA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9A3AD9" w:rsidRPr="00D66DA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D9" w:rsidRPr="00D66DAA" w:rsidRDefault="009A3AD9" w:rsidP="001B3B9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66DAA">
              <w:rPr>
                <w:rFonts w:ascii="PT Astra Serif" w:hAnsi="PT Astra Serif" w:cs="PT Astra Serif"/>
              </w:rPr>
              <w:t xml:space="preserve">Хозяйствующие субъекты, </w:t>
            </w:r>
            <w:r w:rsidR="001B3B9C" w:rsidRPr="00D66DAA">
              <w:rPr>
                <w:rFonts w:ascii="PT Astra Serif" w:hAnsi="PT Astra Serif" w:cs="PT Astra Serif"/>
              </w:rPr>
              <w:t>в том числе осуществляющие д</w:t>
            </w:r>
            <w:r w:rsidRPr="00D66DAA">
              <w:rPr>
                <w:rFonts w:ascii="PT Astra Serif" w:hAnsi="PT Astra Serif" w:cs="PT Astra Serif"/>
              </w:rPr>
              <w:t xml:space="preserve">еятельность в границах сельских территорий </w:t>
            </w:r>
            <w:r w:rsidR="001B3B9C" w:rsidRPr="00D66DAA">
              <w:rPr>
                <w:rFonts w:ascii="PT Astra Serif" w:hAnsi="PT Astra Serif" w:cs="PT Astra Serif"/>
              </w:rPr>
              <w:t xml:space="preserve">Ульяновской области, являющиеся </w:t>
            </w:r>
            <w:r w:rsidRPr="00D66DAA">
              <w:rPr>
                <w:rFonts w:ascii="PT Astra Serif" w:hAnsi="PT Astra Serif" w:cs="PT Astra Serif"/>
              </w:rPr>
              <w:t>сельскохо</w:t>
            </w:r>
            <w:r w:rsidR="001B3B9C" w:rsidRPr="00D66DAA">
              <w:rPr>
                <w:rFonts w:ascii="PT Astra Serif" w:hAnsi="PT Astra Serif" w:cs="PT Astra Serif"/>
              </w:rPr>
              <w:t>-</w:t>
            </w:r>
            <w:r w:rsidRPr="00D66DAA">
              <w:rPr>
                <w:rFonts w:ascii="PT Astra Serif" w:hAnsi="PT Astra Serif" w:cs="PT Astra Serif"/>
              </w:rPr>
              <w:t>зяйственными товаропроизво</w:t>
            </w:r>
            <w:r w:rsidR="001B3B9C" w:rsidRPr="00D66DAA">
              <w:rPr>
                <w:rFonts w:ascii="PT Astra Serif" w:hAnsi="PT Astra Serif" w:cs="PT Astra Serif"/>
              </w:rPr>
              <w:t>-</w:t>
            </w:r>
            <w:r w:rsidRPr="00D66DAA">
              <w:rPr>
                <w:rFonts w:ascii="PT Astra Serif" w:hAnsi="PT Astra Serif" w:cs="PT Astra Serif"/>
              </w:rPr>
              <w:t xml:space="preserve">дителями (кроме граждан, ведущих личное подсобное хозяйство),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</w:t>
            </w:r>
            <w:r w:rsidRPr="00D66DAA">
              <w:rPr>
                <w:rFonts w:ascii="PT Astra Serif" w:hAnsi="PT Astra Serif" w:cs="PT Astra Serif"/>
              </w:rPr>
              <w:lastRenderedPageBreak/>
              <w:t>подобных лесных ресурсов, относящихся к пищевой продукции и продукции их переработки, указанной</w:t>
            </w:r>
            <w:r w:rsidRPr="00D66DAA">
              <w:rPr>
                <w:rFonts w:ascii="PT Astra Serif" w:hAnsi="PT Astra Serif" w:cs="PT Astra Serif"/>
              </w:rPr>
              <w:br/>
              <w:t xml:space="preserve">в перечнях, утверждённых Правительством Российской Федерации в соответствии с </w:t>
            </w:r>
            <w:hyperlink r:id="rId9" w:history="1">
              <w:r w:rsidRPr="00D66DAA">
                <w:rPr>
                  <w:rFonts w:ascii="PT Astra Serif" w:hAnsi="PT Astra Serif" w:cs="PT Astra Serif"/>
                </w:rPr>
                <w:t>частью 1 статьи 3</w:t>
              </w:r>
            </w:hyperlink>
            <w:r w:rsidRPr="00D66DAA">
              <w:rPr>
                <w:rFonts w:ascii="PT Astra Serif" w:hAnsi="PT Astra Serif" w:cs="PT Astra Serif"/>
              </w:rPr>
              <w:t xml:space="preserve"> и (или) </w:t>
            </w:r>
            <w:hyperlink r:id="rId10" w:history="1">
              <w:r w:rsidRPr="00D66DAA">
                <w:rPr>
                  <w:rFonts w:ascii="PT Astra Serif" w:hAnsi="PT Astra Serif" w:cs="PT Astra Serif"/>
                </w:rPr>
                <w:t>подпунктом «а» пункта 1 части 1 статьи 7</w:t>
              </w:r>
            </w:hyperlink>
            <w:r w:rsidRPr="00D66DAA">
              <w:rPr>
                <w:rFonts w:ascii="PT Astra Serif" w:hAnsi="PT Astra Serif" w:cs="PT Astra Serif"/>
              </w:rPr>
              <w:t xml:space="preserve"> Федерального закона «О развитии сельского хозяйства»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D9" w:rsidRPr="00D66DAA" w:rsidRDefault="009A3AD9" w:rsidP="009A3AD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lastRenderedPageBreak/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3AD9" w:rsidRPr="00D66DAA" w:rsidRDefault="009A3AD9" w:rsidP="009A3AD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Сведения отсутствуют</w:t>
            </w:r>
          </w:p>
        </w:tc>
      </w:tr>
      <w:tr w:rsidR="00DD6B76" w:rsidRPr="00D66DA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B76" w:rsidRPr="00D66DAA" w:rsidRDefault="00DD6B76" w:rsidP="0078746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66DAA">
              <w:rPr>
                <w:rFonts w:ascii="PT Astra Serif" w:hAnsi="PT Astra Serif" w:cs="PT Astra Serif"/>
              </w:rPr>
              <w:lastRenderedPageBreak/>
              <w:t>Муниципальные</w:t>
            </w:r>
            <w:r w:rsidR="00787460" w:rsidRPr="00D66DAA">
              <w:rPr>
                <w:rFonts w:ascii="PT Astra Serif" w:hAnsi="PT Astra Serif" w:cs="PT Astra Serif"/>
              </w:rPr>
              <w:t xml:space="preserve"> районы </w:t>
            </w:r>
            <w:r w:rsidRPr="00D66DAA">
              <w:rPr>
                <w:rFonts w:ascii="PT Astra Serif" w:hAnsi="PT Astra Serif" w:cs="PT Astra Serif"/>
              </w:rPr>
              <w:t>Ульяновской 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B76" w:rsidRPr="00D66DAA" w:rsidRDefault="00DD6B76" w:rsidP="009A3AD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21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B76" w:rsidRPr="00D66DAA" w:rsidRDefault="00DD6B76" w:rsidP="009A3AD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D66DA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71351C" w:rsidRPr="00D66DAA" w:rsidRDefault="0071351C" w:rsidP="0071351C">
      <w:pPr>
        <w:spacing w:line="23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6DAA">
        <w:rPr>
          <w:rFonts w:eastAsiaTheme="minorHAnsi"/>
          <w:sz w:val="28"/>
          <w:szCs w:val="28"/>
          <w:lang w:eastAsia="en-US"/>
        </w:rPr>
        <w:t xml:space="preserve">приложение № 22 к Государственной программе развития сельского хозяйства и регулирования рынков сельскохозяйственной продукции, </w:t>
      </w:r>
      <w:r w:rsidRPr="00D66DAA">
        <w:rPr>
          <w:sz w:val="28"/>
          <w:szCs w:val="28"/>
        </w:rPr>
        <w:t>утверждённой постановлением Правительства Российской Федерации</w:t>
      </w:r>
      <w:r w:rsidRPr="00D66DAA">
        <w:rPr>
          <w:sz w:val="28"/>
          <w:szCs w:val="28"/>
        </w:rPr>
        <w:br/>
        <w:t>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D66DAA">
        <w:rPr>
          <w:sz w:val="28"/>
          <w:szCs w:val="28"/>
        </w:rPr>
        <w:br/>
        <w:t>и продовольствия».</w:t>
      </w:r>
    </w:p>
    <w:p w:rsidR="00A67B07" w:rsidRPr="00D66DA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D66DA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D66DA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D66D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D66DA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7.5.Оценка изменения потребностей</w:t>
            </w:r>
            <w:r w:rsidRPr="00D66DA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D66DA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D66DAA">
              <w:rPr>
                <w:rFonts w:ascii="PT Astra Serif" w:hAnsi="PT Astra Serif"/>
              </w:rPr>
              <w:t>Министерство агропромышленного комплекса и развития сельских территорий Ульяновской области</w:t>
            </w:r>
          </w:p>
        </w:tc>
      </w:tr>
      <w:tr w:rsidR="001D7A0F" w:rsidRPr="00D66DA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</w:tr>
    </w:tbl>
    <w:p w:rsidR="00DA66FE" w:rsidRPr="00D66DA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D66DA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D66DA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D66DA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D66DAA">
              <w:rPr>
                <w:rFonts w:ascii="PT Astra Serif" w:hAnsi="PT Astra Serif"/>
              </w:rPr>
              <w:t xml:space="preserve">Министерство агропромышленного комплекса и развития сельских </w:t>
            </w:r>
            <w:r w:rsidRPr="00D66DAA">
              <w:rPr>
                <w:rFonts w:ascii="PT Astra Serif" w:hAnsi="PT Astra Serif"/>
              </w:rPr>
              <w:lastRenderedPageBreak/>
              <w:t>территорий Ульяновской области</w:t>
            </w:r>
          </w:p>
        </w:tc>
      </w:tr>
      <w:tr w:rsidR="001D7A0F" w:rsidRPr="00D66DA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lastRenderedPageBreak/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–</w:t>
            </w:r>
          </w:p>
        </w:tc>
      </w:tr>
      <w:tr w:rsidR="001D7A0F" w:rsidRPr="00D66DA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–</w:t>
            </w:r>
          </w:p>
        </w:tc>
      </w:tr>
      <w:tr w:rsidR="001D7A0F" w:rsidRPr="00D66DA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–</w:t>
            </w:r>
          </w:p>
        </w:tc>
      </w:tr>
    </w:tbl>
    <w:p w:rsidR="001D7A0F" w:rsidRPr="00D66DA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D66DAA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D66DA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D66DA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787460" w:rsidRPr="00D66DAA" w:rsidRDefault="00787460" w:rsidP="0078746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Calibri"/>
          <w:bCs/>
          <w:sz w:val="28"/>
          <w:szCs w:val="28"/>
        </w:rPr>
      </w:pPr>
      <w:r w:rsidRPr="00D66DAA">
        <w:rPr>
          <w:rFonts w:ascii="PT Astra Serif" w:hAnsi="PT Astra Serif" w:cs="PT Astra Serif"/>
          <w:sz w:val="27"/>
          <w:szCs w:val="27"/>
        </w:rPr>
        <w:tab/>
        <w:t>Финансирование проекта будет осуществляться за счёт бюджетных ассигнований областного бюджета Ульяновской области (далее – областной бюджет), предусмотренных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</w:t>
      </w:r>
      <w:r w:rsidRPr="00D66DAA">
        <w:rPr>
          <w:rFonts w:ascii="PT Astra Serif" w:hAnsi="PT Astra Serif" w:cs="PT Astra Serif"/>
          <w:sz w:val="27"/>
          <w:szCs w:val="27"/>
        </w:rPr>
        <w:br/>
        <w:t xml:space="preserve">от </w:t>
      </w:r>
      <w:r w:rsidRPr="00D66DAA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30.11.2023 № 32/644-П </w:t>
      </w:r>
      <w:r w:rsidRPr="00D66DAA">
        <w:rPr>
          <w:rFonts w:ascii="PT Astra Serif" w:hAnsi="PT Astra Serif" w:cs="PT Astra Serif"/>
          <w:sz w:val="27"/>
          <w:szCs w:val="27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D66DAA">
        <w:rPr>
          <w:rFonts w:ascii="PT Astra Serif" w:hAnsi="PT Astra Serif" w:cs="PT Astra Serif"/>
          <w:sz w:val="27"/>
          <w:szCs w:val="27"/>
        </w:rPr>
        <w:br/>
        <w:t xml:space="preserve">и продовольствия в Ульяновской области», на реализацию регионального проекта </w:t>
      </w:r>
      <w:r w:rsidRPr="00D66DAA">
        <w:rPr>
          <w:rFonts w:ascii="PT Astra Serif" w:hAnsi="PT Astra Serif" w:cs="Calibri"/>
          <w:bCs/>
          <w:sz w:val="28"/>
          <w:szCs w:val="28"/>
        </w:rPr>
        <w:t>«Кадры в агропромышленном комплексе», в том числе:</w:t>
      </w:r>
    </w:p>
    <w:p w:rsidR="00787460" w:rsidRPr="00D66DAA" w:rsidRDefault="00787460" w:rsidP="0078746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7"/>
          <w:szCs w:val="27"/>
        </w:rPr>
      </w:pPr>
      <w:r w:rsidRPr="00D66DAA">
        <w:rPr>
          <w:rFonts w:ascii="PT Astra Serif" w:hAnsi="PT Astra Serif" w:cs="Calibri"/>
          <w:bCs/>
          <w:sz w:val="28"/>
          <w:szCs w:val="28"/>
        </w:rPr>
        <w:tab/>
      </w:r>
      <w:r w:rsidRPr="00D66DAA">
        <w:rPr>
          <w:rFonts w:ascii="PT Astra Serif" w:hAnsi="PT Astra Serif" w:cs="PT Astra Serif"/>
          <w:sz w:val="27"/>
          <w:szCs w:val="27"/>
        </w:rPr>
        <w:t>1) в 2025 году в объёме 69514,94 тыс. рублей</w:t>
      </w:r>
      <w:r w:rsidRPr="00D66DAA">
        <w:rPr>
          <w:rFonts w:ascii="PT Astra Serif" w:eastAsia="MS Mincho" w:hAnsi="PT Astra Serif" w:cs="PT Astra Serif"/>
          <w:sz w:val="27"/>
          <w:szCs w:val="27"/>
        </w:rPr>
        <w:t>, из которых:</w:t>
      </w:r>
    </w:p>
    <w:p w:rsidR="00787460" w:rsidRPr="00D66DAA" w:rsidRDefault="00787460" w:rsidP="00787460">
      <w:pPr>
        <w:pStyle w:val="FORMATTEXT0"/>
        <w:ind w:firstLine="709"/>
        <w:jc w:val="both"/>
        <w:rPr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 xml:space="preserve">67429,5 </w:t>
      </w:r>
      <w:r w:rsidRPr="00D66DAA">
        <w:rPr>
          <w:rFonts w:ascii="PT Astra Serif" w:eastAsia="MS Mincho" w:hAnsi="PT Astra Serif" w:cs="PT Astra Serif"/>
          <w:sz w:val="27"/>
          <w:szCs w:val="27"/>
        </w:rPr>
        <w:t>тыс. рублей – бюджетные ассигнования</w:t>
      </w:r>
      <w:r w:rsidRPr="00D66DAA">
        <w:rPr>
          <w:rFonts w:ascii="PT Astra Serif" w:hAnsi="PT Astra Serif" w:cs="PT Astra Serif"/>
          <w:sz w:val="27"/>
          <w:szCs w:val="27"/>
        </w:rPr>
        <w:t xml:space="preserve"> областного бюджета, источник которых являются межбюджетные трансферты из федерального бюджета, имеющих целевое назначение (далее – бюджетные ассигнования федерального бюджета);</w:t>
      </w:r>
    </w:p>
    <w:p w:rsidR="00787460" w:rsidRPr="00D66DAA" w:rsidRDefault="00787460" w:rsidP="00787460">
      <w:pPr>
        <w:pStyle w:val="FORMATTEXT0"/>
        <w:ind w:firstLine="709"/>
        <w:jc w:val="both"/>
        <w:rPr>
          <w:rFonts w:ascii="PT Astra Serif" w:eastAsia="MS Mincho" w:hAnsi="PT Astra Serif" w:cs="PT Astra Serif"/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 xml:space="preserve">2085,44 </w:t>
      </w:r>
      <w:r w:rsidRPr="00D66DAA">
        <w:rPr>
          <w:rFonts w:ascii="PT Astra Serif" w:eastAsia="MS Mincho" w:hAnsi="PT Astra Serif" w:cs="PT Astra Serif"/>
          <w:sz w:val="27"/>
          <w:szCs w:val="27"/>
        </w:rPr>
        <w:t xml:space="preserve">тыс. рублей – </w:t>
      </w:r>
      <w:r w:rsidRPr="00D66DAA">
        <w:rPr>
          <w:rFonts w:ascii="PT Astra Serif" w:hAnsi="PT Astra Serif" w:cs="PT Astra Serif"/>
          <w:sz w:val="27"/>
          <w:szCs w:val="27"/>
        </w:rPr>
        <w:t>бюджетные ассигнования областного бюджета</w:t>
      </w:r>
      <w:r w:rsidRPr="00D66DAA">
        <w:rPr>
          <w:rFonts w:ascii="PT Astra Serif" w:eastAsia="MS Mincho" w:hAnsi="PT Astra Serif" w:cs="PT Astra Serif"/>
          <w:sz w:val="27"/>
          <w:szCs w:val="27"/>
        </w:rPr>
        <w:t>;</w:t>
      </w:r>
    </w:p>
    <w:p w:rsidR="00787460" w:rsidRPr="00D66DAA" w:rsidRDefault="00787460" w:rsidP="0078746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7"/>
          <w:szCs w:val="27"/>
        </w:rPr>
      </w:pPr>
      <w:r w:rsidRPr="00D66DAA">
        <w:rPr>
          <w:rFonts w:ascii="PT Astra Serif" w:eastAsia="MS Mincho" w:hAnsi="PT Astra Serif" w:cs="PT Astra Serif"/>
          <w:sz w:val="27"/>
          <w:szCs w:val="27"/>
        </w:rPr>
        <w:tab/>
        <w:t xml:space="preserve">2) в 2026 году </w:t>
      </w:r>
      <w:r w:rsidRPr="00D66DAA">
        <w:rPr>
          <w:rFonts w:ascii="PT Astra Serif" w:hAnsi="PT Astra Serif" w:cs="PT Astra Serif"/>
          <w:sz w:val="27"/>
          <w:szCs w:val="27"/>
        </w:rPr>
        <w:t>в объёме 121416,42 тыс. рублей</w:t>
      </w:r>
      <w:r w:rsidRPr="00D66DAA">
        <w:rPr>
          <w:rFonts w:ascii="PT Astra Serif" w:eastAsia="MS Mincho" w:hAnsi="PT Astra Serif" w:cs="PT Astra Serif"/>
          <w:sz w:val="27"/>
          <w:szCs w:val="27"/>
        </w:rPr>
        <w:t>, из которых:</w:t>
      </w:r>
    </w:p>
    <w:p w:rsidR="00787460" w:rsidRPr="00D66DAA" w:rsidRDefault="00787460" w:rsidP="00787460">
      <w:pPr>
        <w:pStyle w:val="FORMATTEXT0"/>
        <w:ind w:firstLine="709"/>
        <w:jc w:val="both"/>
        <w:rPr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 xml:space="preserve">117774,0 </w:t>
      </w:r>
      <w:r w:rsidRPr="00D66DAA">
        <w:rPr>
          <w:rFonts w:ascii="PT Astra Serif" w:eastAsia="MS Mincho" w:hAnsi="PT Astra Serif" w:cs="PT Astra Serif"/>
          <w:sz w:val="27"/>
          <w:szCs w:val="27"/>
        </w:rPr>
        <w:t>тыс. рублей – бюджетные ассигнования</w:t>
      </w:r>
      <w:r w:rsidRPr="00D66DAA">
        <w:rPr>
          <w:rFonts w:ascii="PT Astra Serif" w:hAnsi="PT Astra Serif" w:cs="PT Astra Serif"/>
          <w:sz w:val="27"/>
          <w:szCs w:val="27"/>
        </w:rPr>
        <w:t xml:space="preserve"> федерального бюджета;</w:t>
      </w:r>
    </w:p>
    <w:p w:rsidR="00787460" w:rsidRPr="00D66DAA" w:rsidRDefault="00787460" w:rsidP="00787460">
      <w:pPr>
        <w:pStyle w:val="FORMATTEXT0"/>
        <w:ind w:firstLine="709"/>
        <w:jc w:val="both"/>
        <w:rPr>
          <w:rFonts w:ascii="PT Astra Serif" w:eastAsia="MS Mincho" w:hAnsi="PT Astra Serif" w:cs="PT Astra Serif"/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 xml:space="preserve">3642,42 </w:t>
      </w:r>
      <w:r w:rsidRPr="00D66DAA">
        <w:rPr>
          <w:rFonts w:ascii="PT Astra Serif" w:eastAsia="MS Mincho" w:hAnsi="PT Astra Serif" w:cs="PT Astra Serif"/>
          <w:sz w:val="27"/>
          <w:szCs w:val="27"/>
        </w:rPr>
        <w:t xml:space="preserve">тыс. рублей – </w:t>
      </w:r>
      <w:r w:rsidRPr="00D66DAA">
        <w:rPr>
          <w:rFonts w:ascii="PT Astra Serif" w:hAnsi="PT Astra Serif" w:cs="PT Astra Serif"/>
          <w:sz w:val="27"/>
          <w:szCs w:val="27"/>
        </w:rPr>
        <w:t>бюджетные ассигнования областного бюджета</w:t>
      </w:r>
      <w:r w:rsidRPr="00D66DAA">
        <w:rPr>
          <w:rFonts w:ascii="PT Astra Serif" w:eastAsia="MS Mincho" w:hAnsi="PT Astra Serif" w:cs="PT Astra Serif"/>
          <w:sz w:val="27"/>
          <w:szCs w:val="27"/>
        </w:rPr>
        <w:t>;</w:t>
      </w:r>
    </w:p>
    <w:p w:rsidR="00787460" w:rsidRPr="00D66DAA" w:rsidRDefault="00787460" w:rsidP="0078746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7"/>
          <w:szCs w:val="27"/>
        </w:rPr>
      </w:pPr>
      <w:r w:rsidRPr="00D66DAA">
        <w:rPr>
          <w:rFonts w:ascii="PT Astra Serif" w:eastAsia="MS Mincho" w:hAnsi="PT Astra Serif" w:cs="PT Astra Serif"/>
          <w:sz w:val="27"/>
          <w:szCs w:val="27"/>
        </w:rPr>
        <w:tab/>
        <w:t xml:space="preserve">3) в 2027 году </w:t>
      </w:r>
      <w:r w:rsidRPr="00D66DAA">
        <w:rPr>
          <w:rFonts w:ascii="PT Astra Serif" w:hAnsi="PT Astra Serif" w:cs="PT Astra Serif"/>
          <w:sz w:val="27"/>
          <w:szCs w:val="27"/>
        </w:rPr>
        <w:t>в объёме 81014,16 тыс. рублей</w:t>
      </w:r>
      <w:r w:rsidRPr="00D66DAA">
        <w:rPr>
          <w:rFonts w:ascii="PT Astra Serif" w:eastAsia="MS Mincho" w:hAnsi="PT Astra Serif" w:cs="PT Astra Serif"/>
          <w:sz w:val="27"/>
          <w:szCs w:val="27"/>
        </w:rPr>
        <w:t>, из которых:</w:t>
      </w:r>
    </w:p>
    <w:p w:rsidR="00787460" w:rsidRPr="00D66DAA" w:rsidRDefault="00787460" w:rsidP="00787460">
      <w:pPr>
        <w:pStyle w:val="FORMATTEXT0"/>
        <w:ind w:firstLine="709"/>
        <w:jc w:val="both"/>
        <w:rPr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 xml:space="preserve">78583,7 </w:t>
      </w:r>
      <w:r w:rsidRPr="00D66DAA">
        <w:rPr>
          <w:rFonts w:ascii="PT Astra Serif" w:eastAsia="MS Mincho" w:hAnsi="PT Astra Serif" w:cs="PT Astra Serif"/>
          <w:sz w:val="27"/>
          <w:szCs w:val="27"/>
        </w:rPr>
        <w:t>тыс. рублей – бюджетные ассигнования</w:t>
      </w:r>
      <w:r w:rsidRPr="00D66DAA">
        <w:rPr>
          <w:rFonts w:ascii="PT Astra Serif" w:hAnsi="PT Astra Serif" w:cs="PT Astra Serif"/>
          <w:sz w:val="27"/>
          <w:szCs w:val="27"/>
        </w:rPr>
        <w:t xml:space="preserve"> федерального бюджета;</w:t>
      </w:r>
    </w:p>
    <w:p w:rsidR="00787460" w:rsidRPr="00D66DAA" w:rsidRDefault="00787460" w:rsidP="00787460">
      <w:pPr>
        <w:pStyle w:val="FORMATTEXT0"/>
        <w:ind w:firstLine="709"/>
        <w:jc w:val="both"/>
        <w:rPr>
          <w:rFonts w:ascii="PT Astra Serif" w:eastAsia="MS Mincho" w:hAnsi="PT Astra Serif" w:cs="PT Astra Serif"/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 xml:space="preserve">2430,46 </w:t>
      </w:r>
      <w:r w:rsidRPr="00D66DAA">
        <w:rPr>
          <w:rFonts w:ascii="PT Astra Serif" w:eastAsia="MS Mincho" w:hAnsi="PT Astra Serif" w:cs="PT Astra Serif"/>
          <w:sz w:val="27"/>
          <w:szCs w:val="27"/>
        </w:rPr>
        <w:t xml:space="preserve">тыс. рублей – </w:t>
      </w:r>
      <w:r w:rsidRPr="00D66DAA">
        <w:rPr>
          <w:rFonts w:ascii="PT Astra Serif" w:hAnsi="PT Astra Serif" w:cs="PT Astra Serif"/>
          <w:sz w:val="27"/>
          <w:szCs w:val="27"/>
        </w:rPr>
        <w:t>бюджетные ассигнования областного бюджета.</w:t>
      </w:r>
    </w:p>
    <w:p w:rsidR="00787460" w:rsidRPr="00D66DAA" w:rsidRDefault="00787460" w:rsidP="00787460">
      <w:pPr>
        <w:ind w:firstLine="709"/>
        <w:jc w:val="both"/>
        <w:rPr>
          <w:sz w:val="27"/>
          <w:szCs w:val="27"/>
        </w:rPr>
      </w:pPr>
      <w:r w:rsidRPr="00D66DAA">
        <w:rPr>
          <w:rFonts w:ascii="PT Astra Serif" w:eastAsia="MS Mincho" w:hAnsi="PT Astra Serif" w:cs="PT Astra Serif"/>
          <w:sz w:val="27"/>
          <w:szCs w:val="27"/>
        </w:rPr>
        <w:t>Дополнительных расходов областного бюджета на реализацию проекта</w:t>
      </w:r>
      <w:r w:rsidRPr="00D66DAA">
        <w:rPr>
          <w:rFonts w:ascii="PT Astra Serif" w:eastAsia="MS Mincho" w:hAnsi="PT Astra Serif" w:cs="PT Astra Serif"/>
          <w:sz w:val="27"/>
          <w:szCs w:val="27"/>
        </w:rPr>
        <w:br/>
        <w:t xml:space="preserve">не потребуется, финансирование будет осуществляться в пределах вышеуказанных лимитов бюджетных обязательств </w:t>
      </w:r>
      <w:r w:rsidRPr="00D66DAA">
        <w:rPr>
          <w:rFonts w:ascii="PT Astra Serif" w:eastAsia="Calibri" w:hAnsi="PT Astra Serif" w:cs="PT Astra Serif"/>
          <w:sz w:val="27"/>
          <w:szCs w:val="27"/>
          <w:lang w:eastAsia="en-US"/>
        </w:rPr>
        <w:t>на предоставление субсидий, доведённых</w:t>
      </w:r>
      <w:r w:rsidRPr="00D66DAA">
        <w:rPr>
          <w:rFonts w:ascii="PT Astra Serif" w:eastAsia="Calibri" w:hAnsi="PT Astra Serif" w:cs="PT Astra Serif"/>
          <w:sz w:val="27"/>
          <w:szCs w:val="27"/>
          <w:lang w:eastAsia="en-US"/>
        </w:rPr>
        <w:br/>
        <w:t xml:space="preserve">до Министерства </w:t>
      </w:r>
      <w:r w:rsidRPr="00D66DAA">
        <w:rPr>
          <w:rFonts w:ascii="PT Astra Serif" w:eastAsia="MS Mincho" w:hAnsi="PT Astra Serif" w:cs="PT Astra Serif"/>
          <w:sz w:val="27"/>
          <w:szCs w:val="27"/>
        </w:rPr>
        <w:t xml:space="preserve">агропромышленного комплекса и развития сельских территорий Ульяновской области </w:t>
      </w:r>
      <w:r w:rsidRPr="00D66DAA">
        <w:rPr>
          <w:rFonts w:ascii="PT Astra Serif" w:eastAsia="Calibri" w:hAnsi="PT Astra Serif" w:cs="PT Astra Serif"/>
          <w:sz w:val="27"/>
          <w:szCs w:val="27"/>
          <w:lang w:eastAsia="en-US"/>
        </w:rPr>
        <w:t>как получателя средств областного бюджета.</w:t>
      </w:r>
    </w:p>
    <w:p w:rsidR="007E6888" w:rsidRPr="00D66DAA" w:rsidRDefault="00460002" w:rsidP="00F94F07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D66DAA">
        <w:rPr>
          <w:rFonts w:ascii="PT Astra Serif" w:eastAsia="MS Mincho" w:hAnsi="PT Astra Serif"/>
          <w:sz w:val="28"/>
          <w:szCs w:val="28"/>
        </w:rPr>
        <w:tab/>
      </w:r>
    </w:p>
    <w:p w:rsidR="001D7A0F" w:rsidRPr="00D66DA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A67B07" w:rsidRPr="00D66DAA" w:rsidRDefault="00787460" w:rsidP="009F0363">
      <w:pPr>
        <w:jc w:val="both"/>
        <w:rPr>
          <w:rFonts w:ascii="PT Astra Serif" w:hAnsi="PT Astra Serif" w:cs="PT Astra Serif"/>
          <w:sz w:val="27"/>
          <w:szCs w:val="27"/>
        </w:rPr>
      </w:pPr>
      <w:r w:rsidRPr="00D66DAA">
        <w:rPr>
          <w:rFonts w:ascii="PT Astra Serif" w:hAnsi="PT Astra Serif" w:cs="PT Astra Serif"/>
          <w:sz w:val="27"/>
          <w:szCs w:val="27"/>
        </w:rPr>
        <w:tab/>
        <w:t>Государственная программа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утверждённая постановлением Правительства Ульяновской области</w:t>
      </w:r>
      <w:r w:rsidRPr="00D66DAA">
        <w:rPr>
          <w:rFonts w:ascii="PT Astra Serif" w:hAnsi="PT Astra Serif" w:cs="PT Astra Serif"/>
          <w:sz w:val="27"/>
          <w:szCs w:val="27"/>
        </w:rPr>
        <w:br/>
        <w:t xml:space="preserve">от </w:t>
      </w:r>
      <w:r w:rsidRPr="00D66DAA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30.11.2023 № 32/644-П </w:t>
      </w:r>
      <w:r w:rsidRPr="00D66DAA">
        <w:rPr>
          <w:rFonts w:ascii="PT Astra Serif" w:hAnsi="PT Astra Serif" w:cs="PT Astra Serif"/>
          <w:sz w:val="27"/>
          <w:szCs w:val="27"/>
        </w:rPr>
        <w:t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 w:rsidRPr="00D66DAA">
        <w:rPr>
          <w:rFonts w:ascii="PT Astra Serif" w:hAnsi="PT Astra Serif" w:cs="PT Astra Serif"/>
          <w:sz w:val="27"/>
          <w:szCs w:val="27"/>
        </w:rPr>
        <w:br/>
        <w:t>и продовольствия в Ульяновской области».</w:t>
      </w:r>
    </w:p>
    <w:p w:rsidR="00787460" w:rsidRPr="00D66DAA" w:rsidRDefault="00787460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D66DA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D66DA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D66DA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D66DAA">
        <w:rPr>
          <w:rFonts w:ascii="PT Astra Serif" w:hAnsi="PT Astra Serif"/>
          <w:b/>
          <w:sz w:val="28"/>
          <w:szCs w:val="28"/>
        </w:rPr>
        <w:br/>
      </w:r>
      <w:r w:rsidRPr="00D66DA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D66DA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1"/>
        <w:gridCol w:w="2495"/>
        <w:gridCol w:w="1885"/>
        <w:gridCol w:w="2273"/>
      </w:tblGrid>
      <w:tr w:rsidR="001D7A0F" w:rsidRPr="00D66DAA" w:rsidTr="00ED68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D66DA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9.2. Новые обязанности (ограни</w:t>
            </w:r>
            <w:r w:rsidR="00E85913" w:rsidRPr="00D66DA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D66DA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D66DA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808C9" w:rsidRPr="00D66DAA" w:rsidTr="00ED680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1808C9" w:rsidP="001808C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66DAA">
              <w:rPr>
                <w:rFonts w:ascii="PT Astra Serif" w:hAnsi="PT Astra Serif" w:cs="PT Astra Serif"/>
              </w:rPr>
              <w:t xml:space="preserve">Хозяйствующие субъекты, </w:t>
            </w:r>
            <w:r w:rsidR="001B3B9C" w:rsidRPr="00D66DAA">
              <w:rPr>
                <w:rFonts w:ascii="PT Astra Serif" w:hAnsi="PT Astra Serif" w:cs="PT Astra Serif"/>
              </w:rPr>
              <w:t xml:space="preserve">в том числе </w:t>
            </w:r>
            <w:r w:rsidRPr="00D66DAA">
              <w:rPr>
                <w:rFonts w:ascii="PT Astra Serif" w:hAnsi="PT Astra Serif" w:cs="PT Astra Serif"/>
              </w:rPr>
              <w:t>осуществляющие деятельность в границах сельских территорий Ульяновской области, являющиеся сельскохозяйственными товаропроизводителями (кроме граждан, ведущих личное подсобное хозяйство), либо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 и продукции их переработки, указанной</w:t>
            </w:r>
            <w:r w:rsidRPr="00D66DAA">
              <w:rPr>
                <w:rFonts w:ascii="PT Astra Serif" w:hAnsi="PT Astra Serif" w:cs="PT Astra Serif"/>
              </w:rPr>
              <w:br/>
              <w:t xml:space="preserve">в перечнях, утверждённых Правительством Российской Федерации в соответствии с </w:t>
            </w:r>
            <w:hyperlink r:id="rId11" w:history="1">
              <w:r w:rsidRPr="00D66DAA">
                <w:rPr>
                  <w:rFonts w:ascii="PT Astra Serif" w:hAnsi="PT Astra Serif" w:cs="PT Astra Serif"/>
                </w:rPr>
                <w:t>частью 1 статьи 3</w:t>
              </w:r>
            </w:hyperlink>
            <w:r w:rsidRPr="00D66DAA">
              <w:rPr>
                <w:rFonts w:ascii="PT Astra Serif" w:hAnsi="PT Astra Serif" w:cs="PT Astra Serif"/>
              </w:rPr>
              <w:t xml:space="preserve"> и (или) </w:t>
            </w:r>
            <w:hyperlink r:id="rId12" w:history="1">
              <w:r w:rsidRPr="00D66DAA">
                <w:rPr>
                  <w:rFonts w:ascii="PT Astra Serif" w:hAnsi="PT Astra Serif" w:cs="PT Astra Serif"/>
                </w:rPr>
                <w:t>подпунктом «а» пункта 1 части 1 статьи 7</w:t>
              </w:r>
            </w:hyperlink>
            <w:r w:rsidRPr="00D66DAA">
              <w:rPr>
                <w:rFonts w:ascii="PT Astra Serif" w:hAnsi="PT Astra Serif" w:cs="PT Astra Serif"/>
              </w:rPr>
              <w:t xml:space="preserve"> Федерального закона «О </w:t>
            </w:r>
            <w:r w:rsidRPr="00D66DAA">
              <w:rPr>
                <w:rFonts w:ascii="PT Astra Serif" w:hAnsi="PT Astra Serif" w:cs="PT Astra Serif"/>
              </w:rPr>
              <w:lastRenderedPageBreak/>
              <w:t>развитии сельского хозяйства»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</w:tr>
      <w:tr w:rsidR="001808C9" w:rsidRPr="00D66DAA" w:rsidTr="00ED680F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1808C9" w:rsidP="001808C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D66DAA">
              <w:rPr>
                <w:rFonts w:ascii="PT Astra Serif" w:hAnsi="PT Astra Serif" w:cs="PT Astra Serif"/>
              </w:rPr>
              <w:lastRenderedPageBreak/>
              <w:t>Муниципальные районы Ульяновской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716A" w:rsidRPr="00D66DAA" w:rsidRDefault="00F7716A" w:rsidP="00F7716A">
            <w:pPr>
              <w:widowControl w:val="0"/>
              <w:jc w:val="center"/>
              <w:rPr>
                <w:rFonts w:ascii="PT Astra Serif" w:hAnsi="PT Astra Serif" w:cs="PT Astra Serif"/>
              </w:rPr>
            </w:pPr>
            <w:r w:rsidRPr="00D66DAA">
              <w:rPr>
                <w:rFonts w:ascii="PT Astra Serif" w:hAnsi="PT Astra Serif" w:cs="PT Astra Serif"/>
              </w:rPr>
              <w:t>пп. «з», «е» пп. 5</w:t>
            </w:r>
          </w:p>
          <w:p w:rsidR="00F7716A" w:rsidRPr="00D66DAA" w:rsidRDefault="00F7716A" w:rsidP="00F7716A">
            <w:pPr>
              <w:widowControl w:val="0"/>
              <w:jc w:val="center"/>
              <w:rPr>
                <w:rFonts w:ascii="PT Astra Serif" w:hAnsi="PT Astra Serif" w:cs="PT Astra Serif"/>
              </w:rPr>
            </w:pPr>
            <w:r w:rsidRPr="00D66DAA">
              <w:rPr>
                <w:rFonts w:ascii="PT Astra Serif" w:hAnsi="PT Astra Serif" w:cs="PT Astra Serif"/>
              </w:rPr>
              <w:t>п. 2.9, пп. «ф», «х» пп. 7 п. 3.13,</w:t>
            </w:r>
          </w:p>
          <w:p w:rsidR="001808C9" w:rsidRPr="00D66DAA" w:rsidRDefault="00F7716A" w:rsidP="00F7716A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 w:cs="PT Astra Serif"/>
              </w:rPr>
              <w:t>пп. 8 п. 4.1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ED680F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08C9" w:rsidRPr="00D66DAA" w:rsidRDefault="001808C9" w:rsidP="001808C9">
            <w:pPr>
              <w:widowControl w:val="0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-</w:t>
            </w:r>
          </w:p>
        </w:tc>
      </w:tr>
    </w:tbl>
    <w:p w:rsidR="008748C5" w:rsidRPr="00D66DA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9.5. Описание расходов (доходов)</w:t>
      </w:r>
      <w:r w:rsidR="00984335" w:rsidRPr="00D66DAA">
        <w:rPr>
          <w:rFonts w:ascii="PT Astra Serif" w:hAnsi="PT Astra Serif"/>
          <w:sz w:val="28"/>
          <w:szCs w:val="28"/>
          <w:u w:val="single"/>
        </w:rPr>
        <w:t>,</w:t>
      </w:r>
      <w:r w:rsidRPr="00D66DA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D66DAA">
        <w:rPr>
          <w:rFonts w:ascii="PT Astra Serif" w:hAnsi="PT Astra Serif"/>
          <w:sz w:val="28"/>
          <w:szCs w:val="28"/>
        </w:rPr>
        <w:t>отсутствуют.</w:t>
      </w:r>
    </w:p>
    <w:p w:rsidR="00671C9E" w:rsidRPr="00D66DA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053BBD" w:rsidRPr="00D66DAA" w:rsidRDefault="00053BBD" w:rsidP="00053BBD">
      <w:pPr>
        <w:spacing w:line="232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6DAA">
        <w:rPr>
          <w:rFonts w:eastAsiaTheme="minorHAnsi"/>
          <w:sz w:val="28"/>
          <w:szCs w:val="28"/>
          <w:lang w:eastAsia="en-US"/>
        </w:rPr>
        <w:t xml:space="preserve">приложение № 22 к Государственной программе развития сельского хозяйства и регулирования рынков сельскохозяйственной продукции, </w:t>
      </w:r>
      <w:r w:rsidRPr="00D66DAA">
        <w:rPr>
          <w:sz w:val="28"/>
          <w:szCs w:val="28"/>
        </w:rPr>
        <w:t>утверждённой постановлением Правительства Российской Федерации</w:t>
      </w:r>
      <w:r w:rsidRPr="00D66DAA">
        <w:rPr>
          <w:sz w:val="28"/>
          <w:szCs w:val="28"/>
        </w:rPr>
        <w:br/>
        <w:t>от 14.07.2012 № 717 «О Государственной программе развития сельского хозяйства и регулирования рынков сельскохозяйственной продукции, сырья</w:t>
      </w:r>
      <w:r w:rsidRPr="00D66DAA">
        <w:rPr>
          <w:sz w:val="28"/>
          <w:szCs w:val="28"/>
        </w:rPr>
        <w:br/>
        <w:t>и продовольствия».</w:t>
      </w:r>
    </w:p>
    <w:p w:rsidR="00FE2E82" w:rsidRPr="00D66DA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D66DA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D66DA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10.2. Оценки вероятности наступления рисков</w:t>
            </w:r>
            <w:r w:rsidRPr="00D66DA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D66DA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D66DA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10.4. Степень контроля рисков</w:t>
            </w:r>
            <w:r w:rsidRPr="00D66DA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D66DA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053BBD" w:rsidRPr="00D66DAA" w:rsidRDefault="00053BBD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D66DAA">
        <w:rPr>
          <w:rFonts w:ascii="PT Astra Serif" w:hAnsi="PT Astra Serif"/>
          <w:sz w:val="28"/>
          <w:szCs w:val="28"/>
        </w:rPr>
        <w:t>: -</w:t>
      </w:r>
    </w:p>
    <w:p w:rsidR="001D7A0F" w:rsidRPr="00D66DA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D66DA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D66DAA" w:rsidRDefault="00053BBD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Май</w:t>
      </w:r>
      <w:r w:rsidR="00F94F07" w:rsidRPr="00D66DAA">
        <w:rPr>
          <w:rFonts w:ascii="PT Astra Serif" w:hAnsi="PT Astra Serif"/>
          <w:sz w:val="28"/>
          <w:szCs w:val="28"/>
        </w:rPr>
        <w:t xml:space="preserve"> 2025</w:t>
      </w:r>
      <w:r w:rsidR="00CB0695" w:rsidRPr="00D66DA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D66DA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D66DA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D66DA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lastRenderedPageBreak/>
        <w:t>11.3. Обоснование необходимости установления переходного периода</w:t>
      </w:r>
      <w:r w:rsidRPr="00D66DA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D66DA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Отсутствует.</w:t>
      </w:r>
    </w:p>
    <w:p w:rsidR="005862F9" w:rsidRPr="00D66DA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D66DA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D66DA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D66DA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12.1. Наименование целей</w:t>
            </w:r>
            <w:r w:rsidR="00FE7569" w:rsidRPr="00D66DAA">
              <w:rPr>
                <w:rFonts w:ascii="PT Astra Serif" w:hAnsi="PT Astra Serif"/>
              </w:rPr>
              <w:t xml:space="preserve"> </w:t>
            </w:r>
            <w:r w:rsidRPr="00D66DAA">
              <w:rPr>
                <w:rFonts w:ascii="PT Astra Serif" w:hAnsi="PT Astra Serif"/>
              </w:rPr>
              <w:t>регулирования</w:t>
            </w:r>
            <w:r w:rsidRPr="00D66DAA">
              <w:rPr>
                <w:rFonts w:ascii="PT Astra Serif" w:hAnsi="PT Astra Serif"/>
              </w:rPr>
              <w:br/>
              <w:t>(</w:t>
            </w:r>
            <w:r w:rsidRPr="00D66DAA">
              <w:rPr>
                <w:rFonts w:ascii="PT Astra Serif" w:hAnsi="PT Astra Serif"/>
                <w:i/>
              </w:rPr>
              <w:t>из раздела 4</w:t>
            </w:r>
            <w:r w:rsidRPr="00D66DA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12.3. Ед. изм-я пок-ля (индикатора)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</w:t>
            </w:r>
            <w:r w:rsidRPr="00D66DAA">
              <w:rPr>
                <w:rFonts w:ascii="PT Astra Serif" w:hAnsi="PT Astra Serif"/>
                <w:lang w:val="en-US"/>
              </w:rPr>
              <w:t>2</w:t>
            </w:r>
            <w:r w:rsidRPr="00D66DAA">
              <w:rPr>
                <w:rFonts w:ascii="PT Astra Serif" w:hAnsi="PT Astra Serif"/>
              </w:rPr>
              <w:t>.4. Способ расч</w:t>
            </w:r>
            <w:r w:rsidR="006C0901" w:rsidRPr="00D66DAA">
              <w:rPr>
                <w:rFonts w:ascii="PT Astra Serif" w:hAnsi="PT Astra Serif"/>
              </w:rPr>
              <w:t>ё</w:t>
            </w:r>
            <w:r w:rsidRPr="00D66DAA">
              <w:rPr>
                <w:rFonts w:ascii="PT Astra Serif" w:hAnsi="PT Astra Serif"/>
              </w:rPr>
              <w:t>та показателя 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D66DA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</w:t>
            </w:r>
            <w:r w:rsidRPr="00D66DAA">
              <w:rPr>
                <w:rFonts w:ascii="PT Astra Serif" w:hAnsi="PT Astra Serif"/>
                <w:lang w:val="en-US"/>
              </w:rPr>
              <w:t>2</w:t>
            </w:r>
            <w:r w:rsidRPr="00D66DA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D66DA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D66DAA" w:rsidRDefault="002E7DC3" w:rsidP="00F94F07">
            <w:pPr>
              <w:suppressAutoHyphens w:val="0"/>
              <w:spacing w:line="228" w:lineRule="auto"/>
              <w:jc w:val="both"/>
            </w:pPr>
            <w:r w:rsidRPr="00D66DAA">
              <w:t xml:space="preserve">Утверждение постановлением Правительства Ульяновской области Правил </w:t>
            </w:r>
            <w:r w:rsidRPr="00D66DAA">
              <w:rPr>
                <w:rFonts w:eastAsia="Calibri"/>
              </w:rPr>
              <w:t>предоставления хозяйствующим субъектам субсидий из областного бюджета Ульяновской области</w:t>
            </w:r>
            <w:r w:rsidRPr="00D66DAA">
              <w:rPr>
                <w:rFonts w:eastAsia="Calibri"/>
              </w:rPr>
              <w:br/>
              <w:t xml:space="preserve">в целях возмещения части их затрат, связанных с реализацией </w:t>
            </w:r>
            <w:r w:rsidRPr="00D66DAA">
              <w:rPr>
                <w:bCs/>
              </w:rPr>
              <w:t>мероприятий по содействию повышению кадровой обеспеченности предприятий агропромышленного комплекса»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66DA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</w:pPr>
            <w:r w:rsidRPr="00D66DA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66DAA" w:rsidRDefault="00984335" w:rsidP="000E30AB">
            <w:pPr>
              <w:widowControl w:val="0"/>
              <w:spacing w:line="230" w:lineRule="auto"/>
              <w:jc w:val="center"/>
              <w:outlineLvl w:val="1"/>
            </w:pPr>
            <w:r w:rsidRPr="00D66DA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66DAA" w:rsidRDefault="00984335" w:rsidP="00F71E59">
            <w:pPr>
              <w:widowControl w:val="0"/>
              <w:spacing w:line="228" w:lineRule="auto"/>
              <w:jc w:val="center"/>
              <w:outlineLvl w:val="1"/>
            </w:pPr>
            <w:r w:rsidRPr="00D66DAA"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D66DAA" w:rsidRDefault="00F71E59" w:rsidP="001B7D5F">
            <w:pPr>
              <w:widowControl w:val="0"/>
              <w:spacing w:line="230" w:lineRule="auto"/>
              <w:outlineLvl w:val="1"/>
            </w:pPr>
            <w:r w:rsidRPr="00D66DAA">
              <w:t xml:space="preserve"> </w:t>
            </w:r>
            <w:r w:rsidR="00984335" w:rsidRPr="00D66DAA">
              <w:t>-</w:t>
            </w:r>
          </w:p>
        </w:tc>
      </w:tr>
    </w:tbl>
    <w:p w:rsidR="00A91841" w:rsidRPr="00D66DA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D66DAA">
        <w:rPr>
          <w:rFonts w:ascii="PT Astra Serif" w:hAnsi="PT Astra Serif"/>
          <w:sz w:val="28"/>
          <w:szCs w:val="28"/>
        </w:rPr>
        <w:t xml:space="preserve">): </w:t>
      </w:r>
      <w:r w:rsidR="00984335" w:rsidRPr="00D66DAA">
        <w:rPr>
          <w:rFonts w:ascii="PT Astra Serif" w:hAnsi="PT Astra Serif"/>
          <w:sz w:val="28"/>
          <w:szCs w:val="28"/>
        </w:rPr>
        <w:t>-</w:t>
      </w:r>
    </w:p>
    <w:p w:rsidR="001D7A0F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D66DAA">
        <w:rPr>
          <w:rFonts w:ascii="PT Astra Serif" w:hAnsi="PT Astra Serif"/>
          <w:sz w:val="28"/>
          <w:szCs w:val="28"/>
        </w:rPr>
        <w:t xml:space="preserve"> -</w:t>
      </w:r>
      <w:r w:rsidR="00984335" w:rsidRPr="00D66DA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D66DA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D66DA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D66DA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</w:t>
            </w:r>
            <w:r w:rsidRPr="00D66DAA">
              <w:rPr>
                <w:rFonts w:ascii="PT Astra Serif" w:hAnsi="PT Astra Serif"/>
                <w:lang w:val="en-US"/>
              </w:rPr>
              <w:t>3</w:t>
            </w:r>
            <w:r w:rsidRPr="00D66DA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</w:t>
            </w:r>
            <w:r w:rsidRPr="00D66DAA">
              <w:rPr>
                <w:rFonts w:ascii="PT Astra Serif" w:hAnsi="PT Astra Serif"/>
                <w:lang w:val="en-US"/>
              </w:rPr>
              <w:t>3</w:t>
            </w:r>
            <w:r w:rsidRPr="00D66DA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</w:t>
            </w:r>
            <w:r w:rsidRPr="00D66DAA">
              <w:rPr>
                <w:rFonts w:ascii="PT Astra Serif" w:hAnsi="PT Astra Serif"/>
                <w:lang w:val="en-US"/>
              </w:rPr>
              <w:t>3</w:t>
            </w:r>
            <w:r w:rsidRPr="00D66DA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1</w:t>
            </w:r>
            <w:r w:rsidRPr="00D66DAA">
              <w:rPr>
                <w:rFonts w:ascii="PT Astra Serif" w:hAnsi="PT Astra Serif"/>
                <w:lang w:val="en-US"/>
              </w:rPr>
              <w:t>3</w:t>
            </w:r>
            <w:r w:rsidRPr="00D66DAA">
              <w:rPr>
                <w:rFonts w:ascii="PT Astra Serif" w:hAnsi="PT Astra Serif"/>
              </w:rPr>
              <w:t>.5. Источники финансиро</w:t>
            </w:r>
          </w:p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вания</w:t>
            </w:r>
          </w:p>
        </w:tc>
      </w:tr>
      <w:tr w:rsidR="001D7A0F" w:rsidRPr="00D66DA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D66DA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D66DAA">
              <w:rPr>
                <w:rFonts w:ascii="PT Astra Serif" w:hAnsi="PT Astra Serif"/>
              </w:rPr>
              <w:t>____</w:t>
            </w:r>
          </w:p>
        </w:tc>
      </w:tr>
    </w:tbl>
    <w:p w:rsidR="001D7A0F" w:rsidRPr="00D66DA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D66DAA">
        <w:rPr>
          <w:rFonts w:ascii="PT Astra Serif" w:hAnsi="PT Astra Serif"/>
          <w:sz w:val="28"/>
          <w:szCs w:val="28"/>
        </w:rPr>
        <w:t>: -.</w:t>
      </w:r>
    </w:p>
    <w:p w:rsidR="001D7A0F" w:rsidRPr="00D66DA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D66DA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Отсутствуют.</w:t>
      </w:r>
    </w:p>
    <w:p w:rsidR="001D7A0F" w:rsidRPr="00D66DA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D66DA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D66DA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D66DA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1268B3" w:rsidRPr="00D66DAA" w:rsidRDefault="00333BAE" w:rsidP="001268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bCs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 xml:space="preserve">Финансирование проекта </w:t>
      </w:r>
      <w:r w:rsidR="001268B3" w:rsidRPr="00D66DAA">
        <w:rPr>
          <w:rFonts w:ascii="PT Astra Serif" w:hAnsi="PT Astra Serif" w:cs="PT Astra Serif"/>
          <w:sz w:val="28"/>
          <w:szCs w:val="28"/>
        </w:rPr>
        <w:t xml:space="preserve">будет осуществляться за счёт бюджетных ассигнований областного бюджета, предусмотренных 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</w:t>
      </w:r>
      <w:r w:rsidR="001268B3"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t>30.11.2023 № 32/644-П</w:t>
      </w:r>
      <w:r w:rsidR="001268B3" w:rsidRPr="00D66DA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1268B3" w:rsidRPr="00D66DAA">
        <w:rPr>
          <w:rFonts w:ascii="PT Astra Serif" w:hAnsi="PT Astra Serif" w:cs="PT Astra Serif"/>
          <w:sz w:val="28"/>
          <w:szCs w:val="28"/>
        </w:rPr>
        <w:t xml:space="preserve">«Об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на реализацию регионального проекта </w:t>
      </w:r>
      <w:r w:rsidR="001268B3" w:rsidRPr="00D66DAA">
        <w:rPr>
          <w:rFonts w:ascii="PT Astra Serif" w:hAnsi="PT Astra Serif" w:cs="Calibri"/>
          <w:bCs/>
          <w:sz w:val="28"/>
          <w:szCs w:val="28"/>
        </w:rPr>
        <w:t>«Кадры в агропромышленном комплексе», в том числе:</w:t>
      </w:r>
    </w:p>
    <w:p w:rsidR="001268B3" w:rsidRPr="00D66DAA" w:rsidRDefault="001268B3" w:rsidP="001268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hAnsi="PT Astra Serif" w:cs="Calibri"/>
          <w:bCs/>
          <w:sz w:val="28"/>
          <w:szCs w:val="28"/>
        </w:rPr>
        <w:tab/>
      </w:r>
      <w:r w:rsidRPr="00D66DAA">
        <w:rPr>
          <w:rFonts w:ascii="PT Astra Serif" w:hAnsi="PT Astra Serif" w:cs="PT Astra Serif"/>
          <w:sz w:val="28"/>
          <w:szCs w:val="28"/>
        </w:rPr>
        <w:t>1) в 2025 году в объёме 69514,94 тыс. рублей</w:t>
      </w:r>
      <w:r w:rsidRPr="00D66DAA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1268B3" w:rsidRPr="00D66DAA" w:rsidRDefault="001268B3" w:rsidP="001268B3">
      <w:pPr>
        <w:pStyle w:val="FORMATTEXT0"/>
        <w:ind w:firstLine="709"/>
        <w:jc w:val="both"/>
        <w:rPr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 xml:space="preserve">67429,5 </w:t>
      </w:r>
      <w:r w:rsidRPr="00D66DAA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D66DAA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1268B3" w:rsidRPr="00D66DAA" w:rsidRDefault="001268B3" w:rsidP="001268B3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 xml:space="preserve">2085,44 </w:t>
      </w:r>
      <w:r w:rsidRPr="00D66DAA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D66DAA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</w:t>
      </w:r>
      <w:r w:rsidRPr="00D66DAA">
        <w:rPr>
          <w:rFonts w:ascii="PT Astra Serif" w:eastAsia="MS Mincho" w:hAnsi="PT Astra Serif" w:cs="PT Astra Serif"/>
          <w:sz w:val="28"/>
          <w:szCs w:val="28"/>
        </w:rPr>
        <w:t>;</w:t>
      </w:r>
    </w:p>
    <w:p w:rsidR="001268B3" w:rsidRPr="00D66DAA" w:rsidRDefault="001268B3" w:rsidP="001268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eastAsia="MS Mincho" w:hAnsi="PT Astra Serif" w:cs="PT Astra Serif"/>
          <w:sz w:val="28"/>
          <w:szCs w:val="28"/>
        </w:rPr>
        <w:tab/>
        <w:t xml:space="preserve">2) в 2026 году </w:t>
      </w:r>
      <w:r w:rsidRPr="00D66DAA">
        <w:rPr>
          <w:rFonts w:ascii="PT Astra Serif" w:hAnsi="PT Astra Serif" w:cs="PT Astra Serif"/>
          <w:sz w:val="28"/>
          <w:szCs w:val="28"/>
        </w:rPr>
        <w:t>в объёме 121416,42 тыс. рублей</w:t>
      </w:r>
      <w:r w:rsidRPr="00D66DAA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1268B3" w:rsidRPr="00D66DAA" w:rsidRDefault="001268B3" w:rsidP="001268B3">
      <w:pPr>
        <w:pStyle w:val="FORMATTEXT0"/>
        <w:ind w:firstLine="709"/>
        <w:jc w:val="both"/>
        <w:rPr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lastRenderedPageBreak/>
        <w:t xml:space="preserve">117774,0 </w:t>
      </w:r>
      <w:r w:rsidRPr="00D66DAA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D66DAA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1268B3" w:rsidRPr="00D66DAA" w:rsidRDefault="001268B3" w:rsidP="001268B3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 xml:space="preserve">3642,42 </w:t>
      </w:r>
      <w:r w:rsidRPr="00D66DAA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D66DAA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</w:t>
      </w:r>
      <w:r w:rsidRPr="00D66DAA">
        <w:rPr>
          <w:rFonts w:ascii="PT Astra Serif" w:eastAsia="MS Mincho" w:hAnsi="PT Astra Serif" w:cs="PT Astra Serif"/>
          <w:sz w:val="28"/>
          <w:szCs w:val="28"/>
        </w:rPr>
        <w:t>;</w:t>
      </w:r>
    </w:p>
    <w:p w:rsidR="001268B3" w:rsidRPr="00D66DAA" w:rsidRDefault="001268B3" w:rsidP="001268B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eastAsia="MS Mincho" w:hAnsi="PT Astra Serif" w:cs="PT Astra Serif"/>
          <w:sz w:val="28"/>
          <w:szCs w:val="28"/>
        </w:rPr>
        <w:tab/>
        <w:t xml:space="preserve">3) в 2027 году </w:t>
      </w:r>
      <w:r w:rsidRPr="00D66DAA">
        <w:rPr>
          <w:rFonts w:ascii="PT Astra Serif" w:hAnsi="PT Astra Serif" w:cs="PT Astra Serif"/>
          <w:sz w:val="28"/>
          <w:szCs w:val="28"/>
        </w:rPr>
        <w:t>в объёме 81014,16 тыс. рублей</w:t>
      </w:r>
      <w:r w:rsidRPr="00D66DAA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1268B3" w:rsidRPr="00D66DAA" w:rsidRDefault="001268B3" w:rsidP="001268B3">
      <w:pPr>
        <w:pStyle w:val="FORMATTEXT0"/>
        <w:ind w:firstLine="709"/>
        <w:jc w:val="both"/>
        <w:rPr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 xml:space="preserve">78583,7 </w:t>
      </w:r>
      <w:r w:rsidRPr="00D66DAA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D66DAA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347B62" w:rsidRPr="00D66DAA" w:rsidRDefault="001268B3" w:rsidP="001268B3">
      <w:pPr>
        <w:pStyle w:val="FORMATTEXT0"/>
        <w:ind w:firstLine="709"/>
        <w:jc w:val="both"/>
        <w:rPr>
          <w:rFonts w:ascii="PT Astra Serif" w:eastAsia="MS Mincho" w:hAnsi="PT Astra Serif" w:cs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 xml:space="preserve">2430,46 </w:t>
      </w:r>
      <w:r w:rsidRPr="00D66DAA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D66DAA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бюджета.</w:t>
      </w:r>
    </w:p>
    <w:p w:rsidR="00347B62" w:rsidRPr="00D66DAA" w:rsidRDefault="00347B62" w:rsidP="00347B62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</w:p>
    <w:p w:rsidR="001D7A0F" w:rsidRPr="00D66DA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D66DA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Не способствует.</w:t>
      </w:r>
      <w:r w:rsidR="000973DF" w:rsidRPr="00D66DAA">
        <w:rPr>
          <w:rFonts w:ascii="PT Astra Serif" w:hAnsi="PT Astra Serif"/>
          <w:sz w:val="28"/>
          <w:szCs w:val="28"/>
        </w:rPr>
        <w:tab/>
      </w:r>
    </w:p>
    <w:p w:rsidR="00133C48" w:rsidRPr="00D66DA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D66DA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D66DA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 xml:space="preserve">начало: </w:t>
      </w:r>
      <w:r w:rsidR="00944A41"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</w:t>
      </w:r>
      <w:r w:rsidR="00984335" w:rsidRPr="00D66DA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D66DAA">
        <w:rPr>
          <w:rFonts w:ascii="PT Astra Serif" w:hAnsi="PT Astra Serif"/>
          <w:sz w:val="28"/>
          <w:szCs w:val="28"/>
        </w:rPr>
        <w:t xml:space="preserve"> окончание: </w:t>
      </w:r>
      <w:r w:rsidR="00944A41">
        <w:rPr>
          <w:rFonts w:ascii="PT Astra Serif" w:hAnsi="PT Astra Serif"/>
          <w:sz w:val="28"/>
          <w:szCs w:val="28"/>
        </w:rPr>
        <w:t xml:space="preserve">                   </w:t>
      </w:r>
      <w:bookmarkStart w:id="0" w:name="_GoBack"/>
      <w:bookmarkEnd w:id="0"/>
      <w:r w:rsidRPr="00D66DAA">
        <w:rPr>
          <w:rFonts w:ascii="PT Astra Serif" w:hAnsi="PT Astra Serif"/>
          <w:sz w:val="28"/>
          <w:szCs w:val="28"/>
        </w:rPr>
        <w:t>.</w:t>
      </w:r>
    </w:p>
    <w:p w:rsidR="001D7A0F" w:rsidRPr="00D66DA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D66DA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D66DAA">
        <w:rPr>
          <w:rFonts w:ascii="PT Astra Serif" w:hAnsi="PT Astra Serif"/>
          <w:sz w:val="28"/>
          <w:szCs w:val="28"/>
        </w:rPr>
        <w:t xml:space="preserve"> </w:t>
      </w:r>
      <w:r w:rsidR="00131ADB" w:rsidRPr="00D66DAA">
        <w:rPr>
          <w:rFonts w:ascii="PT Astra Serif" w:hAnsi="PT Astra Serif"/>
          <w:sz w:val="28"/>
          <w:szCs w:val="28"/>
        </w:rPr>
        <w:t>-</w:t>
      </w:r>
      <w:r w:rsidR="00D9283F" w:rsidRPr="00D66DA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 w:rsidRPr="00D66DAA">
        <w:rPr>
          <w:rFonts w:ascii="PT Astra Serif" w:hAnsi="PT Astra Serif"/>
          <w:sz w:val="28"/>
          <w:szCs w:val="28"/>
        </w:rPr>
        <w:t>-</w:t>
      </w:r>
    </w:p>
    <w:p w:rsidR="00611FFC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>полностью:</w:t>
      </w:r>
      <w:r w:rsidR="002F2BCA" w:rsidRPr="00D66DAA">
        <w:rPr>
          <w:rFonts w:ascii="PT Astra Serif" w:hAnsi="PT Astra Serif"/>
          <w:sz w:val="28"/>
          <w:szCs w:val="28"/>
        </w:rPr>
        <w:t xml:space="preserve"> </w:t>
      </w:r>
      <w:r w:rsidR="00131ADB" w:rsidRPr="00D66DAA">
        <w:rPr>
          <w:rFonts w:ascii="PT Astra Serif" w:hAnsi="PT Astra Serif"/>
          <w:sz w:val="28"/>
          <w:szCs w:val="28"/>
        </w:rPr>
        <w:t>-</w:t>
      </w:r>
      <w:r w:rsidRPr="00D66DA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 w:rsidRPr="00D66DAA">
        <w:rPr>
          <w:rFonts w:ascii="PT Astra Serif" w:hAnsi="PT Astra Serif"/>
          <w:sz w:val="28"/>
          <w:szCs w:val="28"/>
        </w:rPr>
        <w:t>-</w:t>
      </w:r>
      <w:r w:rsidR="00611FFC" w:rsidRPr="00D66DAA">
        <w:rPr>
          <w:rFonts w:ascii="PT Astra Serif" w:hAnsi="PT Astra Serif"/>
          <w:sz w:val="28"/>
          <w:szCs w:val="28"/>
        </w:rPr>
        <w:t>.</w:t>
      </w:r>
    </w:p>
    <w:p w:rsidR="002018BF" w:rsidRPr="00D66DA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D66DA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13" w:history="1">
        <w:r w:rsidR="004C264E" w:rsidRPr="00D66DAA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D66DAA">
        <w:rPr>
          <w:rFonts w:ascii="PT Astra Serif" w:hAnsi="PT Astra Serif"/>
          <w:sz w:val="28"/>
          <w:szCs w:val="28"/>
        </w:rPr>
        <w:t>.</w:t>
      </w:r>
    </w:p>
    <w:p w:rsidR="00347B62" w:rsidRPr="00D66DAA" w:rsidRDefault="00347B62" w:rsidP="002018BF">
      <w:pPr>
        <w:rPr>
          <w:rFonts w:ascii="PT Astra Serif" w:hAnsi="PT Astra Serif"/>
          <w:sz w:val="28"/>
          <w:szCs w:val="28"/>
        </w:rPr>
      </w:pPr>
    </w:p>
    <w:p w:rsidR="00347B62" w:rsidRPr="00D66DAA" w:rsidRDefault="00347B62" w:rsidP="002018BF">
      <w:pPr>
        <w:rPr>
          <w:rFonts w:ascii="PT Astra Serif" w:hAnsi="PT Astra Serif"/>
          <w:sz w:val="28"/>
          <w:szCs w:val="28"/>
        </w:rPr>
      </w:pPr>
    </w:p>
    <w:p w:rsidR="00347B62" w:rsidRPr="00D66DAA" w:rsidRDefault="00347B62" w:rsidP="002018BF">
      <w:pPr>
        <w:rPr>
          <w:rFonts w:ascii="PT Astra Serif" w:hAnsi="PT Astra Serif"/>
          <w:sz w:val="28"/>
          <w:szCs w:val="28"/>
        </w:rPr>
      </w:pPr>
    </w:p>
    <w:p w:rsidR="001D0645" w:rsidRPr="00D66DAA" w:rsidRDefault="001D0645" w:rsidP="002018BF">
      <w:pPr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D66DA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D66DA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D66DA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D66DAA">
        <w:rPr>
          <w:rFonts w:ascii="PT Astra Serif" w:hAnsi="PT Astra Serif"/>
          <w:sz w:val="28"/>
          <w:szCs w:val="28"/>
        </w:rPr>
        <w:tab/>
      </w:r>
      <w:r w:rsidR="00CB0695" w:rsidRPr="00D66DAA">
        <w:rPr>
          <w:rFonts w:ascii="PT Astra Serif" w:hAnsi="PT Astra Serif"/>
          <w:sz w:val="28"/>
          <w:szCs w:val="28"/>
        </w:rPr>
        <w:tab/>
      </w:r>
      <w:r w:rsidR="00CB0695" w:rsidRPr="00D66DAA">
        <w:rPr>
          <w:rFonts w:ascii="PT Astra Serif" w:hAnsi="PT Astra Serif"/>
          <w:sz w:val="28"/>
          <w:szCs w:val="28"/>
        </w:rPr>
        <w:tab/>
      </w:r>
      <w:r w:rsidR="00367AB4" w:rsidRPr="00D66DAA">
        <w:rPr>
          <w:rFonts w:ascii="PT Astra Serif" w:hAnsi="PT Astra Serif"/>
          <w:sz w:val="28"/>
          <w:szCs w:val="28"/>
        </w:rPr>
        <w:tab/>
      </w:r>
      <w:r w:rsidR="00367AB4" w:rsidRPr="00D66DAA">
        <w:rPr>
          <w:rFonts w:ascii="PT Astra Serif" w:hAnsi="PT Astra Serif"/>
          <w:sz w:val="28"/>
          <w:szCs w:val="28"/>
        </w:rPr>
        <w:tab/>
      </w:r>
      <w:r w:rsidR="00367AB4" w:rsidRPr="00D66DAA">
        <w:rPr>
          <w:rFonts w:ascii="PT Astra Serif" w:hAnsi="PT Astra Serif"/>
          <w:sz w:val="28"/>
          <w:szCs w:val="28"/>
        </w:rPr>
        <w:tab/>
      </w:r>
      <w:r w:rsidR="00367AB4" w:rsidRPr="00D66DAA">
        <w:rPr>
          <w:rFonts w:ascii="PT Astra Serif" w:hAnsi="PT Astra Serif"/>
          <w:sz w:val="28"/>
          <w:szCs w:val="28"/>
        </w:rPr>
        <w:tab/>
        <w:t xml:space="preserve">       </w:t>
      </w:r>
      <w:r w:rsidR="00C36D9F" w:rsidRPr="00D66DAA">
        <w:rPr>
          <w:rFonts w:ascii="PT Astra Serif" w:hAnsi="PT Astra Serif"/>
          <w:sz w:val="28"/>
          <w:szCs w:val="28"/>
        </w:rPr>
        <w:t xml:space="preserve"> </w:t>
      </w:r>
      <w:r w:rsidR="00367AB4" w:rsidRPr="00D66DAA">
        <w:rPr>
          <w:rFonts w:ascii="PT Astra Serif" w:hAnsi="PT Astra Serif"/>
          <w:sz w:val="28"/>
          <w:szCs w:val="28"/>
        </w:rPr>
        <w:t xml:space="preserve">  </w:t>
      </w:r>
      <w:r w:rsidR="008612B3" w:rsidRPr="00D66DAA">
        <w:rPr>
          <w:rFonts w:ascii="PT Astra Serif" w:hAnsi="PT Astra Serif"/>
          <w:sz w:val="28"/>
          <w:szCs w:val="28"/>
        </w:rPr>
        <w:t>А.В.Леушкин</w:t>
      </w:r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4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C3" w:rsidRDefault="002E7DC3" w:rsidP="00CB0695">
      <w:r>
        <w:separator/>
      </w:r>
    </w:p>
  </w:endnote>
  <w:endnote w:type="continuationSeparator" w:id="0">
    <w:p w:rsidR="002E7DC3" w:rsidRDefault="002E7DC3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C3" w:rsidRDefault="002E7DC3" w:rsidP="00CB0695">
      <w:r>
        <w:separator/>
      </w:r>
    </w:p>
  </w:footnote>
  <w:footnote w:type="continuationSeparator" w:id="0">
    <w:p w:rsidR="002E7DC3" w:rsidRDefault="002E7DC3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E7DC3" w:rsidRPr="00055ECA" w:rsidRDefault="002E7DC3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944A41">
          <w:rPr>
            <w:rFonts w:ascii="PT Astra Serif" w:hAnsi="PT Astra Serif"/>
            <w:noProof/>
            <w:sz w:val="28"/>
            <w:szCs w:val="28"/>
          </w:rPr>
          <w:t>13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3BBD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408"/>
    <w:rsid w:val="000E4671"/>
    <w:rsid w:val="000E68EA"/>
    <w:rsid w:val="000E6952"/>
    <w:rsid w:val="000F0D66"/>
    <w:rsid w:val="000F5D1E"/>
    <w:rsid w:val="001133AD"/>
    <w:rsid w:val="00120B7E"/>
    <w:rsid w:val="0012391D"/>
    <w:rsid w:val="001268B3"/>
    <w:rsid w:val="00131ADB"/>
    <w:rsid w:val="00133C48"/>
    <w:rsid w:val="0013418E"/>
    <w:rsid w:val="00146A3F"/>
    <w:rsid w:val="0015613B"/>
    <w:rsid w:val="00164C64"/>
    <w:rsid w:val="001770A8"/>
    <w:rsid w:val="001808C9"/>
    <w:rsid w:val="00181E7E"/>
    <w:rsid w:val="00186A08"/>
    <w:rsid w:val="00192D74"/>
    <w:rsid w:val="0019306C"/>
    <w:rsid w:val="001A339C"/>
    <w:rsid w:val="001B3B9C"/>
    <w:rsid w:val="001B7D5F"/>
    <w:rsid w:val="001C1D6D"/>
    <w:rsid w:val="001C28D1"/>
    <w:rsid w:val="001C4C5A"/>
    <w:rsid w:val="001D0645"/>
    <w:rsid w:val="001D49A6"/>
    <w:rsid w:val="001D7A0F"/>
    <w:rsid w:val="001E3945"/>
    <w:rsid w:val="001F4F20"/>
    <w:rsid w:val="001F70CF"/>
    <w:rsid w:val="00200066"/>
    <w:rsid w:val="00200EE6"/>
    <w:rsid w:val="002018BF"/>
    <w:rsid w:val="002118F7"/>
    <w:rsid w:val="00213791"/>
    <w:rsid w:val="002265CA"/>
    <w:rsid w:val="002401F7"/>
    <w:rsid w:val="0024172E"/>
    <w:rsid w:val="00257C3C"/>
    <w:rsid w:val="00262992"/>
    <w:rsid w:val="00263E7E"/>
    <w:rsid w:val="00264FF5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E1E3D"/>
    <w:rsid w:val="002E7DC3"/>
    <w:rsid w:val="002F2BCA"/>
    <w:rsid w:val="00301018"/>
    <w:rsid w:val="00305BAB"/>
    <w:rsid w:val="00321371"/>
    <w:rsid w:val="00330A16"/>
    <w:rsid w:val="0033151F"/>
    <w:rsid w:val="0033257C"/>
    <w:rsid w:val="00333BAE"/>
    <w:rsid w:val="00343DD8"/>
    <w:rsid w:val="00347B62"/>
    <w:rsid w:val="00364113"/>
    <w:rsid w:val="00367AB4"/>
    <w:rsid w:val="003709F3"/>
    <w:rsid w:val="003805E7"/>
    <w:rsid w:val="0038572B"/>
    <w:rsid w:val="00385935"/>
    <w:rsid w:val="00390549"/>
    <w:rsid w:val="00397D77"/>
    <w:rsid w:val="003A709B"/>
    <w:rsid w:val="003C06C6"/>
    <w:rsid w:val="003C2FDB"/>
    <w:rsid w:val="003D071E"/>
    <w:rsid w:val="003D32E1"/>
    <w:rsid w:val="003D33CF"/>
    <w:rsid w:val="003D4DB1"/>
    <w:rsid w:val="003D6385"/>
    <w:rsid w:val="003D7901"/>
    <w:rsid w:val="003D7D18"/>
    <w:rsid w:val="003E3805"/>
    <w:rsid w:val="003E4C66"/>
    <w:rsid w:val="003E701A"/>
    <w:rsid w:val="003F04C3"/>
    <w:rsid w:val="00414F8B"/>
    <w:rsid w:val="00424EE9"/>
    <w:rsid w:val="00427195"/>
    <w:rsid w:val="00427ED8"/>
    <w:rsid w:val="00441D0B"/>
    <w:rsid w:val="00454142"/>
    <w:rsid w:val="00460002"/>
    <w:rsid w:val="00460A76"/>
    <w:rsid w:val="00461BC9"/>
    <w:rsid w:val="00473A98"/>
    <w:rsid w:val="00487006"/>
    <w:rsid w:val="004967F5"/>
    <w:rsid w:val="004A7A92"/>
    <w:rsid w:val="004B63CC"/>
    <w:rsid w:val="004C264E"/>
    <w:rsid w:val="004C57A3"/>
    <w:rsid w:val="004D5292"/>
    <w:rsid w:val="004E32A8"/>
    <w:rsid w:val="004F3571"/>
    <w:rsid w:val="004F4B50"/>
    <w:rsid w:val="00501A20"/>
    <w:rsid w:val="0050315A"/>
    <w:rsid w:val="0050798A"/>
    <w:rsid w:val="00520D38"/>
    <w:rsid w:val="005241F2"/>
    <w:rsid w:val="00530CD7"/>
    <w:rsid w:val="00536AA4"/>
    <w:rsid w:val="00542A7B"/>
    <w:rsid w:val="00547914"/>
    <w:rsid w:val="00555D86"/>
    <w:rsid w:val="00570F72"/>
    <w:rsid w:val="0057429C"/>
    <w:rsid w:val="00574F9B"/>
    <w:rsid w:val="00585ED1"/>
    <w:rsid w:val="005862F9"/>
    <w:rsid w:val="005A7065"/>
    <w:rsid w:val="005B6D5E"/>
    <w:rsid w:val="005C16D1"/>
    <w:rsid w:val="005C17D2"/>
    <w:rsid w:val="005C3B76"/>
    <w:rsid w:val="005D10CE"/>
    <w:rsid w:val="005D7DD2"/>
    <w:rsid w:val="005E537D"/>
    <w:rsid w:val="005F65AB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54B12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32BE"/>
    <w:rsid w:val="00694BCC"/>
    <w:rsid w:val="006A42B1"/>
    <w:rsid w:val="006A4FDC"/>
    <w:rsid w:val="006B2E5B"/>
    <w:rsid w:val="006B469A"/>
    <w:rsid w:val="006B4FE5"/>
    <w:rsid w:val="006C0901"/>
    <w:rsid w:val="006E0A21"/>
    <w:rsid w:val="0071351C"/>
    <w:rsid w:val="00717903"/>
    <w:rsid w:val="007254B8"/>
    <w:rsid w:val="00726F91"/>
    <w:rsid w:val="007333D0"/>
    <w:rsid w:val="007448B2"/>
    <w:rsid w:val="00744E88"/>
    <w:rsid w:val="00746A72"/>
    <w:rsid w:val="0074709E"/>
    <w:rsid w:val="007510E4"/>
    <w:rsid w:val="0077671B"/>
    <w:rsid w:val="00777DE4"/>
    <w:rsid w:val="00783E2F"/>
    <w:rsid w:val="00787291"/>
    <w:rsid w:val="00787460"/>
    <w:rsid w:val="007959BF"/>
    <w:rsid w:val="0079625A"/>
    <w:rsid w:val="00797CD4"/>
    <w:rsid w:val="007A09B9"/>
    <w:rsid w:val="007A3194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3623F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A7CA0"/>
    <w:rsid w:val="008B7AB3"/>
    <w:rsid w:val="008C0080"/>
    <w:rsid w:val="008C1DCA"/>
    <w:rsid w:val="008C537E"/>
    <w:rsid w:val="008D107E"/>
    <w:rsid w:val="008D4610"/>
    <w:rsid w:val="008D6703"/>
    <w:rsid w:val="008E4248"/>
    <w:rsid w:val="008F3666"/>
    <w:rsid w:val="008F4D30"/>
    <w:rsid w:val="008F6277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3C00"/>
    <w:rsid w:val="00943CDF"/>
    <w:rsid w:val="00944A41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A3AD9"/>
    <w:rsid w:val="009C055F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A1DBD"/>
    <w:rsid w:val="00AB027E"/>
    <w:rsid w:val="00AB2009"/>
    <w:rsid w:val="00AC18A5"/>
    <w:rsid w:val="00AD37A0"/>
    <w:rsid w:val="00AE05EE"/>
    <w:rsid w:val="00AE57D8"/>
    <w:rsid w:val="00B0040B"/>
    <w:rsid w:val="00B159D6"/>
    <w:rsid w:val="00B20064"/>
    <w:rsid w:val="00B215A5"/>
    <w:rsid w:val="00B23782"/>
    <w:rsid w:val="00B2435B"/>
    <w:rsid w:val="00B3003C"/>
    <w:rsid w:val="00B658BE"/>
    <w:rsid w:val="00B67B55"/>
    <w:rsid w:val="00B7462F"/>
    <w:rsid w:val="00B83A8C"/>
    <w:rsid w:val="00B85189"/>
    <w:rsid w:val="00B965FF"/>
    <w:rsid w:val="00BA2CD1"/>
    <w:rsid w:val="00BA392F"/>
    <w:rsid w:val="00BA6101"/>
    <w:rsid w:val="00BB0635"/>
    <w:rsid w:val="00BB1D3A"/>
    <w:rsid w:val="00BE70E9"/>
    <w:rsid w:val="00BF38F7"/>
    <w:rsid w:val="00C1347D"/>
    <w:rsid w:val="00C214FA"/>
    <w:rsid w:val="00C27BEA"/>
    <w:rsid w:val="00C31CAD"/>
    <w:rsid w:val="00C36D9F"/>
    <w:rsid w:val="00C4128F"/>
    <w:rsid w:val="00C41707"/>
    <w:rsid w:val="00C513B0"/>
    <w:rsid w:val="00C51FF9"/>
    <w:rsid w:val="00C53A1E"/>
    <w:rsid w:val="00C54BA4"/>
    <w:rsid w:val="00C5712F"/>
    <w:rsid w:val="00C81E9C"/>
    <w:rsid w:val="00CA70DB"/>
    <w:rsid w:val="00CB0695"/>
    <w:rsid w:val="00CC64EF"/>
    <w:rsid w:val="00CE4FFE"/>
    <w:rsid w:val="00CF0969"/>
    <w:rsid w:val="00CF0CF4"/>
    <w:rsid w:val="00CF3A1A"/>
    <w:rsid w:val="00CF539F"/>
    <w:rsid w:val="00D06928"/>
    <w:rsid w:val="00D110F0"/>
    <w:rsid w:val="00D1614A"/>
    <w:rsid w:val="00D21FE4"/>
    <w:rsid w:val="00D3294D"/>
    <w:rsid w:val="00D46A01"/>
    <w:rsid w:val="00D55CFB"/>
    <w:rsid w:val="00D65AE8"/>
    <w:rsid w:val="00D66DAA"/>
    <w:rsid w:val="00D67D6F"/>
    <w:rsid w:val="00D74BC4"/>
    <w:rsid w:val="00D9090A"/>
    <w:rsid w:val="00D919C5"/>
    <w:rsid w:val="00D927B1"/>
    <w:rsid w:val="00D9283F"/>
    <w:rsid w:val="00D9292A"/>
    <w:rsid w:val="00D97D3F"/>
    <w:rsid w:val="00DA66FE"/>
    <w:rsid w:val="00DB576D"/>
    <w:rsid w:val="00DC0A4E"/>
    <w:rsid w:val="00DC3AB4"/>
    <w:rsid w:val="00DC56BA"/>
    <w:rsid w:val="00DD0AC7"/>
    <w:rsid w:val="00DD466F"/>
    <w:rsid w:val="00DD6B76"/>
    <w:rsid w:val="00DE2164"/>
    <w:rsid w:val="00DE6F16"/>
    <w:rsid w:val="00DF052A"/>
    <w:rsid w:val="00DF2B24"/>
    <w:rsid w:val="00E07E7B"/>
    <w:rsid w:val="00E17AC3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B3BA1"/>
    <w:rsid w:val="00EB405A"/>
    <w:rsid w:val="00ED166A"/>
    <w:rsid w:val="00ED680F"/>
    <w:rsid w:val="00EE0652"/>
    <w:rsid w:val="00EF3392"/>
    <w:rsid w:val="00F11CD7"/>
    <w:rsid w:val="00F23938"/>
    <w:rsid w:val="00F2702E"/>
    <w:rsid w:val="00F33CCA"/>
    <w:rsid w:val="00F44712"/>
    <w:rsid w:val="00F4477B"/>
    <w:rsid w:val="00F71E59"/>
    <w:rsid w:val="00F720A5"/>
    <w:rsid w:val="00F7255E"/>
    <w:rsid w:val="00F76312"/>
    <w:rsid w:val="00F7716A"/>
    <w:rsid w:val="00F77B32"/>
    <w:rsid w:val="00F81C0E"/>
    <w:rsid w:val="00F853CE"/>
    <w:rsid w:val="00F8622D"/>
    <w:rsid w:val="00F94F07"/>
    <w:rsid w:val="00F97547"/>
    <w:rsid w:val="00FA0C9B"/>
    <w:rsid w:val="00FB2820"/>
    <w:rsid w:val="00FB4424"/>
    <w:rsid w:val="00FB6CB2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243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Standard">
    <w:name w:val="Standard"/>
    <w:qFormat/>
    <w:rsid w:val="005E537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BA2C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  <w:style w:type="paragraph" w:customStyle="1" w:styleId="Standard">
    <w:name w:val="Standard"/>
    <w:qFormat/>
    <w:rsid w:val="005E537D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BA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lgov.ru/&#1101;&#1082;&#1086;&#1085;&#1086;&#1084;&#1080;&#1082;&#1072;/orv/publ-consult-orv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616&amp;dst=4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616&amp;dst=6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616&amp;dst=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616&amp;dst=6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6AEDA79-C20B-4030-9250-5146A0B1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2025-03-21T11:09:00Z</cp:lastPrinted>
  <dcterms:created xsi:type="dcterms:W3CDTF">2025-03-25T12:17:00Z</dcterms:created>
  <dcterms:modified xsi:type="dcterms:W3CDTF">2025-03-25T12:17:00Z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