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B61D3F">
        <w:trPr>
          <w:trHeight w:val="567"/>
        </w:trPr>
        <w:tc>
          <w:tcPr>
            <w:tcW w:w="9853" w:type="dxa"/>
            <w:gridSpan w:val="2"/>
            <w:vAlign w:val="center"/>
          </w:tcPr>
          <w:p w:rsidR="00B61D3F" w:rsidRDefault="00D556DC">
            <w:pPr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>ПРАВИТЕЛЬСТВО УЛЬЯНОВСКОЙ ОБЛАСТИ</w:t>
            </w:r>
          </w:p>
        </w:tc>
      </w:tr>
      <w:tr w:rsidR="00B61D3F">
        <w:trPr>
          <w:trHeight w:val="567"/>
        </w:trPr>
        <w:tc>
          <w:tcPr>
            <w:tcW w:w="9853" w:type="dxa"/>
            <w:gridSpan w:val="2"/>
            <w:vAlign w:val="center"/>
          </w:tcPr>
          <w:p w:rsidR="00B61D3F" w:rsidRDefault="00D556DC">
            <w:pPr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>
              <w:rPr>
                <w:rFonts w:ascii="PT Astra Serif" w:hAnsi="PT Astra Serif" w:cs="PT Astra Serif"/>
                <w:b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</w:rPr>
              <w:t xml:space="preserve"> О С Т А Н О В Л Е Н И Е</w:t>
            </w:r>
          </w:p>
        </w:tc>
      </w:tr>
      <w:tr w:rsidR="00B61D3F">
        <w:trPr>
          <w:trHeight w:val="1134"/>
        </w:trPr>
        <w:tc>
          <w:tcPr>
            <w:tcW w:w="4927" w:type="dxa"/>
            <w:vAlign w:val="bottom"/>
          </w:tcPr>
          <w:p w:rsidR="00B61D3F" w:rsidRDefault="00B61D3F">
            <w:pPr>
              <w:snapToGrid w:val="0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926" w:type="dxa"/>
            <w:vAlign w:val="bottom"/>
          </w:tcPr>
          <w:p w:rsidR="00B61D3F" w:rsidRDefault="00B61D3F">
            <w:pPr>
              <w:snapToGrid w:val="0"/>
              <w:jc w:val="right"/>
              <w:rPr>
                <w:rFonts w:ascii="PT Astra Serif" w:hAnsi="PT Astra Serif" w:cs="PT Astra Serif"/>
                <w:b/>
              </w:rPr>
            </w:pPr>
          </w:p>
        </w:tc>
      </w:tr>
    </w:tbl>
    <w:p w:rsidR="00B61D3F" w:rsidRDefault="00D556DC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О внесении изменени</w:t>
      </w:r>
      <w:r w:rsidR="00A43A03">
        <w:rPr>
          <w:rFonts w:ascii="PT Astra Serif" w:hAnsi="PT Astra Serif"/>
          <w:b/>
          <w:bCs/>
        </w:rPr>
        <w:t>й</w:t>
      </w:r>
      <w:r>
        <w:rPr>
          <w:rFonts w:ascii="PT Astra Serif" w:hAnsi="PT Astra Serif"/>
          <w:b/>
          <w:bCs/>
        </w:rPr>
        <w:t xml:space="preserve"> в постановление</w:t>
      </w:r>
    </w:p>
    <w:p w:rsidR="00B61D3F" w:rsidRDefault="00D556DC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Правительства Ульяновской области от 24.12.2021 № 700-П</w:t>
      </w:r>
    </w:p>
    <w:p w:rsidR="00B61D3F" w:rsidRDefault="00B61D3F">
      <w:pPr>
        <w:ind w:firstLine="737"/>
        <w:jc w:val="both"/>
        <w:rPr>
          <w:rFonts w:ascii="PT Astra Serif" w:hAnsi="PT Astra Serif"/>
        </w:rPr>
      </w:pPr>
    </w:p>
    <w:p w:rsidR="00B61D3F" w:rsidRDefault="00D556DC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Правительство Ульяновской области  </w:t>
      </w:r>
      <w:proofErr w:type="gramStart"/>
      <w:r>
        <w:rPr>
          <w:rFonts w:ascii="PT Astra Serif" w:hAnsi="PT Astra Serif"/>
        </w:rPr>
        <w:t>п</w:t>
      </w:r>
      <w:proofErr w:type="gramEnd"/>
      <w:r>
        <w:rPr>
          <w:rFonts w:ascii="PT Astra Serif" w:hAnsi="PT Astra Serif"/>
        </w:rPr>
        <w:t xml:space="preserve"> о с т а н о в л я е т:</w:t>
      </w:r>
    </w:p>
    <w:p w:rsidR="00A43A03" w:rsidRDefault="00A43A03" w:rsidP="00A43A03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</w:rPr>
        <w:t>1. Внести в Положение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области, утверждённое постановлением Правительства Ульяновской области от 24.12.2021 № 700-П «</w:t>
      </w:r>
      <w:r>
        <w:rPr>
          <w:rFonts w:ascii="PT Astra Serif" w:hAnsi="PT Astra Serif"/>
          <w:lang w:eastAsia="zh-TW"/>
        </w:rPr>
        <w:t>Об утверждении По</w:t>
      </w:r>
      <w:r>
        <w:rPr>
          <w:rFonts w:ascii="PT Astra Serif" w:hAnsi="PT Astra Serif"/>
        </w:rPr>
        <w:t>ложения</w:t>
      </w:r>
      <w:r>
        <w:rPr>
          <w:rFonts w:ascii="PT Astra Serif" w:hAnsi="PT Astra Serif"/>
          <w:lang w:eastAsia="zh-TW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lang w:eastAsia="zh-TW"/>
        </w:rPr>
        <w:t xml:space="preserve"> регионально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государственно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контрол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lang w:eastAsia="zh-TW"/>
        </w:rPr>
        <w:t xml:space="preserve"> (надзоре) в области розничной продажи алкогольной и спиртосодержащей продукции</w:t>
      </w:r>
      <w:r>
        <w:rPr>
          <w:rFonts w:ascii="PT Astra Serif" w:hAnsi="PT Astra Serif"/>
          <w:lang w:eastAsia="zh-TW"/>
        </w:rPr>
        <w:br/>
        <w:t>на территории Ульяновской области», следующие изменения:</w:t>
      </w:r>
    </w:p>
    <w:p w:rsidR="00017D19" w:rsidRDefault="00017D19" w:rsidP="0015650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разделе 1:</w:t>
      </w:r>
    </w:p>
    <w:p w:rsidR="00017D19" w:rsidRDefault="00017D19" w:rsidP="002A45E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пункте 1.4 слов</w:t>
      </w:r>
      <w:r w:rsidR="002A45E6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«</w:t>
      </w:r>
      <w:r w:rsidR="002A45E6">
        <w:rPr>
          <w:rFonts w:ascii="PT Astra Serif" w:eastAsia="NSimSun" w:hAnsi="PT Astra Serif" w:cs="PT Astra Serif"/>
          <w:color w:val="000000"/>
          <w:kern w:val="0"/>
        </w:rPr>
        <w:t>его первый заместитель</w:t>
      </w:r>
      <w:r w:rsidR="002A45E6">
        <w:rPr>
          <w:rFonts w:ascii="PT Astra Serif" w:hAnsi="PT Astra Serif"/>
        </w:rPr>
        <w:t>» заменить словами «заместитель Министра»</w:t>
      </w:r>
      <w:r>
        <w:rPr>
          <w:rFonts w:ascii="PT Astra Serif" w:hAnsi="PT Astra Serif"/>
        </w:rPr>
        <w:t>;</w:t>
      </w:r>
    </w:p>
    <w:p w:rsidR="00017D19" w:rsidRPr="00017D19" w:rsidRDefault="00017D19" w:rsidP="00017D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hAnsi="PT Astra Serif"/>
        </w:rPr>
        <w:t>б) в пункте 1.5 слова «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государственные гражданские служащие Министерства, в должностные обязанности которых в соответствии </w:t>
      </w:r>
      <w:r w:rsidR="00E301A8">
        <w:rPr>
          <w:rFonts w:ascii="PT Astra Serif" w:eastAsia="NSimSun" w:hAnsi="PT Astra Serif" w:cs="PT Astra Serif"/>
          <w:color w:val="000000"/>
          <w:kern w:val="0"/>
        </w:rPr>
        <w:br/>
      </w:r>
      <w:r>
        <w:rPr>
          <w:rFonts w:ascii="PT Astra Serif" w:eastAsia="NSimSun" w:hAnsi="PT Astra Serif" w:cs="PT Astra Serif"/>
          <w:color w:val="000000"/>
          <w:kern w:val="0"/>
        </w:rPr>
        <w:t>с их должностными регламентами входит осуществление регионального государственного контроля (надзора)</w:t>
      </w:r>
      <w:r>
        <w:rPr>
          <w:rFonts w:ascii="PT Astra Serif" w:hAnsi="PT Astra Serif"/>
        </w:rPr>
        <w:t xml:space="preserve">» заменить словами «директор департамента </w:t>
      </w:r>
      <w:r w:rsidR="00F91675">
        <w:rPr>
          <w:rFonts w:ascii="PT Astra Serif" w:hAnsi="PT Astra Serif"/>
        </w:rPr>
        <w:t>торговли и лицензирования Министерства (далее - департамент), заместитель директора департамента, референт департамента</w:t>
      </w:r>
      <w:r w:rsidR="00CC3AC7">
        <w:rPr>
          <w:rFonts w:ascii="PT Astra Serif" w:hAnsi="PT Astra Serif"/>
        </w:rPr>
        <w:t xml:space="preserve"> и</w:t>
      </w:r>
      <w:r w:rsidR="00F91675">
        <w:rPr>
          <w:rFonts w:ascii="PT Astra Serif" w:hAnsi="PT Astra Serif"/>
        </w:rPr>
        <w:t xml:space="preserve"> главный консультант департамента</w:t>
      </w:r>
      <w:r>
        <w:rPr>
          <w:rFonts w:ascii="PT Astra Serif" w:hAnsi="PT Astra Serif"/>
        </w:rPr>
        <w:t>»;</w:t>
      </w:r>
    </w:p>
    <w:p w:rsidR="00156503" w:rsidRDefault="00017D19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2</w:t>
      </w:r>
      <w:r w:rsidR="00A43A03">
        <w:rPr>
          <w:rFonts w:ascii="PT Astra Serif" w:hAnsi="PT Astra Serif"/>
          <w:lang w:eastAsia="zh-TW"/>
        </w:rPr>
        <w:t xml:space="preserve">) </w:t>
      </w:r>
      <w:r w:rsidR="00156503">
        <w:rPr>
          <w:rFonts w:ascii="PT Astra Serif" w:hAnsi="PT Astra Serif"/>
          <w:lang w:eastAsia="zh-TW"/>
        </w:rPr>
        <w:t>в разделе 2:</w:t>
      </w:r>
    </w:p>
    <w:p w:rsidR="00156503" w:rsidRDefault="00156503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а) пункт 2.3 дополнить абзац</w:t>
      </w:r>
      <w:r w:rsidR="002A45E6">
        <w:rPr>
          <w:rFonts w:ascii="PT Astra Serif" w:hAnsi="PT Astra Serif"/>
          <w:lang w:eastAsia="zh-TW"/>
        </w:rPr>
        <w:t>ами</w:t>
      </w:r>
      <w:r>
        <w:rPr>
          <w:rFonts w:ascii="PT Astra Serif" w:hAnsi="PT Astra Serif"/>
          <w:lang w:eastAsia="zh-TW"/>
        </w:rPr>
        <w:t xml:space="preserve"> вторым</w:t>
      </w:r>
      <w:r w:rsidR="002A45E6">
        <w:rPr>
          <w:rFonts w:ascii="PT Astra Serif" w:hAnsi="PT Astra Serif"/>
          <w:lang w:eastAsia="zh-TW"/>
        </w:rPr>
        <w:t xml:space="preserve"> </w:t>
      </w:r>
      <w:r w:rsidR="007141D3">
        <w:rPr>
          <w:rFonts w:ascii="PT Astra Serif" w:hAnsi="PT Astra Serif"/>
          <w:lang w:eastAsia="zh-TW"/>
        </w:rPr>
        <w:t xml:space="preserve">- </w:t>
      </w:r>
      <w:r w:rsidR="008F48CF">
        <w:rPr>
          <w:rFonts w:ascii="PT Astra Serif" w:hAnsi="PT Astra Serif"/>
          <w:lang w:eastAsia="zh-TW"/>
        </w:rPr>
        <w:t>седьмым</w:t>
      </w:r>
      <w:r>
        <w:rPr>
          <w:rFonts w:ascii="PT Astra Serif" w:hAnsi="PT Astra Serif"/>
          <w:lang w:eastAsia="zh-TW"/>
        </w:rPr>
        <w:t xml:space="preserve"> следующего содержания:</w:t>
      </w:r>
    </w:p>
    <w:p w:rsidR="00E42B4A" w:rsidRPr="00E42B4A" w:rsidRDefault="00156503" w:rsidP="00E42B4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proofErr w:type="gramStart"/>
      <w:r>
        <w:rPr>
          <w:rFonts w:ascii="PT Astra Serif" w:hAnsi="PT Astra Serif"/>
          <w:lang w:eastAsia="zh-TW"/>
        </w:rPr>
        <w:t>«</w:t>
      </w:r>
      <w:r w:rsidR="00E42B4A" w:rsidRPr="00E42B4A">
        <w:rPr>
          <w:rFonts w:ascii="PT Astra Serif" w:eastAsia="NSimSun" w:hAnsi="PT Astra Serif" w:cs="PT Astra Serif"/>
          <w:color w:val="000000"/>
          <w:kern w:val="0"/>
        </w:rPr>
        <w:t>Контролируемое лицо, в том числе с использованием Федеральной государственной информационной</w:t>
      </w:r>
      <w:r w:rsidR="00E42B4A"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="00E42B4A" w:rsidRPr="00E42B4A">
        <w:rPr>
          <w:rFonts w:ascii="PT Astra Serif" w:eastAsia="NSimSun" w:hAnsi="PT Astra Serif" w:cs="PT Astra Serif"/>
          <w:color w:val="000000"/>
          <w:kern w:val="0"/>
        </w:rPr>
        <w:t>системы «Единый портал государственных и муниципальных услуг (функций)»</w:t>
      </w:r>
      <w:r w:rsidR="00881C33">
        <w:rPr>
          <w:rFonts w:ascii="PT Astra Serif" w:eastAsia="NSimSun" w:hAnsi="PT Astra Serif" w:cs="PT Astra Serif"/>
          <w:color w:val="000000"/>
          <w:kern w:val="0"/>
        </w:rPr>
        <w:t xml:space="preserve"> (далее - </w:t>
      </w:r>
      <w:r w:rsidR="00881C33" w:rsidRPr="00E42B4A">
        <w:rPr>
          <w:rFonts w:ascii="PT Astra Serif" w:eastAsia="NSimSun" w:hAnsi="PT Astra Serif" w:cs="PT Astra Serif"/>
          <w:color w:val="000000"/>
          <w:kern w:val="0"/>
        </w:rPr>
        <w:t>един</w:t>
      </w:r>
      <w:r w:rsidR="00881C33">
        <w:rPr>
          <w:rFonts w:ascii="PT Astra Serif" w:eastAsia="NSimSun" w:hAnsi="PT Astra Serif" w:cs="PT Astra Serif"/>
          <w:color w:val="000000"/>
          <w:kern w:val="0"/>
        </w:rPr>
        <w:t>ый</w:t>
      </w:r>
      <w:r w:rsidR="00881C33" w:rsidRPr="00E42B4A">
        <w:rPr>
          <w:rFonts w:ascii="PT Astra Serif" w:eastAsia="NSimSun" w:hAnsi="PT Astra Serif" w:cs="PT Astra Serif"/>
          <w:color w:val="000000"/>
          <w:kern w:val="0"/>
        </w:rPr>
        <w:t xml:space="preserve"> портал</w:t>
      </w:r>
      <w:bookmarkStart w:id="0" w:name="_GoBack"/>
      <w:bookmarkEnd w:id="0"/>
      <w:r w:rsidR="00881C33" w:rsidRPr="00E42B4A">
        <w:rPr>
          <w:rFonts w:ascii="PT Astra Serif" w:eastAsia="NSimSun" w:hAnsi="PT Astra Serif" w:cs="PT Astra Serif"/>
          <w:color w:val="000000"/>
          <w:kern w:val="0"/>
        </w:rPr>
        <w:t xml:space="preserve"> государственных и муниципальных услуг</w:t>
      </w:r>
      <w:r w:rsidR="00881C33">
        <w:rPr>
          <w:rFonts w:ascii="PT Astra Serif" w:eastAsia="NSimSun" w:hAnsi="PT Astra Serif" w:cs="PT Astra Serif"/>
          <w:color w:val="000000"/>
          <w:kern w:val="0"/>
        </w:rPr>
        <w:t>)</w:t>
      </w:r>
      <w:r w:rsidR="00E42B4A" w:rsidRPr="00E42B4A">
        <w:rPr>
          <w:rFonts w:ascii="PT Astra Serif" w:eastAsia="NSimSun" w:hAnsi="PT Astra Serif" w:cs="PT Astra Serif"/>
          <w:color w:val="000000"/>
          <w:kern w:val="0"/>
        </w:rPr>
        <w:t>, вправе подать в Министерство заявление об изменении категории риска используемых им объектов контроля (далее - заявление об изменении категории риска) в случае их соответствия критериям риска для отнесения к иной категории риска.</w:t>
      </w:r>
      <w:proofErr w:type="gramEnd"/>
    </w:p>
    <w:p w:rsidR="00E42B4A" w:rsidRPr="00E42B4A" w:rsidRDefault="00E42B4A" w:rsidP="00E42B4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proofErr w:type="gramStart"/>
      <w:r w:rsidRPr="00E42B4A">
        <w:rPr>
          <w:rFonts w:ascii="PT Astra Serif" w:eastAsia="NSimSun" w:hAnsi="PT Astra Serif" w:cs="PT Astra Serif"/>
          <w:color w:val="000000"/>
          <w:kern w:val="0"/>
        </w:rPr>
        <w:t>Министерство рассматривает заявление об изменении категории риска и документы, представленные контролируемым лицом, а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также документы, имеющиеся в распоряжении Министерства, и по итогам их рассмотрения, в срок, не превышающий 5 рабочих дней с даты поступления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 xml:space="preserve">заявления об изменении категории риска, принимает решение об изменении категории риска </w:t>
      </w:r>
      <w:r w:rsidRPr="00E42B4A">
        <w:rPr>
          <w:rFonts w:ascii="PT Astra Serif" w:eastAsia="NSimSun" w:hAnsi="PT Astra Serif" w:cs="PT Astra Serif"/>
          <w:color w:val="000000"/>
          <w:kern w:val="0"/>
        </w:rPr>
        <w:lastRenderedPageBreak/>
        <w:t>используемых им объектов контроля или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об отказе в удовлетворении заявления об изменении категории риска.</w:t>
      </w:r>
      <w:proofErr w:type="gramEnd"/>
    </w:p>
    <w:p w:rsidR="00E42B4A" w:rsidRPr="00E42B4A" w:rsidRDefault="00E42B4A" w:rsidP="00E42B4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 w:rsidRPr="00E42B4A">
        <w:rPr>
          <w:rFonts w:ascii="PT Astra Serif" w:eastAsia="NSimSun" w:hAnsi="PT Astra Serif" w:cs="PT Astra Serif"/>
          <w:color w:val="000000"/>
          <w:kern w:val="0"/>
        </w:rPr>
        <w:t>Основаниями для принятия решения об отказе в удовлетворении заявления об изменении категории риска являются:</w:t>
      </w:r>
    </w:p>
    <w:p w:rsidR="00E42B4A" w:rsidRPr="00E42B4A" w:rsidRDefault="00E42B4A" w:rsidP="00E42B4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 w:rsidRPr="00E42B4A">
        <w:rPr>
          <w:rFonts w:ascii="PT Astra Serif" w:eastAsia="NSimSun" w:hAnsi="PT Astra Serif" w:cs="PT Astra Serif"/>
          <w:color w:val="000000"/>
          <w:kern w:val="0"/>
        </w:rPr>
        <w:t>недостоверность сведений о контролируемом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лице, содержащихся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в заявлении об изменении категории риска;</w:t>
      </w:r>
    </w:p>
    <w:p w:rsidR="00E42B4A" w:rsidRPr="00E42B4A" w:rsidRDefault="00E42B4A" w:rsidP="00E42B4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 w:rsidRPr="00E42B4A">
        <w:rPr>
          <w:rFonts w:ascii="PT Astra Serif" w:eastAsia="NSimSun" w:hAnsi="PT Astra Serif" w:cs="PT Astra Serif"/>
          <w:color w:val="000000"/>
          <w:kern w:val="0"/>
        </w:rPr>
        <w:t>непредставление контролируемым лицом документов, подтверждающих соответствие объекта контроля критериям риска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для отнесения его к иной категории риска.</w:t>
      </w:r>
    </w:p>
    <w:p w:rsidR="00156503" w:rsidRDefault="00E42B4A" w:rsidP="00426A1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zh-TW"/>
        </w:rPr>
      </w:pPr>
      <w:r w:rsidRPr="00E42B4A">
        <w:rPr>
          <w:rFonts w:ascii="PT Astra Serif" w:eastAsia="NSimSun" w:hAnsi="PT Astra Serif" w:cs="PT Astra Serif"/>
          <w:color w:val="000000"/>
          <w:kern w:val="0"/>
        </w:rPr>
        <w:t>Министерство не позднее дня принятия решения, указанного в настоящем пункте, в зависимости от способа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>подачи заявления об изменении категории риска</w:t>
      </w:r>
      <w:r w:rsidR="00782B58">
        <w:rPr>
          <w:rFonts w:ascii="PT Astra Serif" w:eastAsia="NSimSun" w:hAnsi="PT Astra Serif" w:cs="PT Astra Serif"/>
          <w:color w:val="000000"/>
          <w:kern w:val="0"/>
        </w:rPr>
        <w:t>,</w:t>
      </w:r>
      <w:r w:rsidRPr="00E42B4A">
        <w:rPr>
          <w:rFonts w:ascii="PT Astra Serif" w:eastAsia="NSimSun" w:hAnsi="PT Astra Serif" w:cs="PT Astra Serif"/>
          <w:color w:val="000000"/>
          <w:kern w:val="0"/>
        </w:rPr>
        <w:t xml:space="preserve"> направляет контролируемому лицу уведомление о принятом решении посредством единого портала государственных и муниципальных услуг в форме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 w:rsidRPr="00E42B4A">
        <w:rPr>
          <w:rFonts w:ascii="PT Astra Serif" w:eastAsia="NSimSun" w:hAnsi="PT Astra Serif" w:cs="PT Astra Serif"/>
          <w:color w:val="000000"/>
          <w:kern w:val="0"/>
        </w:rPr>
        <w:t xml:space="preserve">электронного документа, подписанного усиленной квалифицированной электронной подписью Министра, </w:t>
      </w:r>
      <w:r w:rsidR="00426A1A" w:rsidRPr="00977F38">
        <w:rPr>
          <w:rFonts w:ascii="PT Astra Serif" w:hAnsi="PT Astra Serif"/>
        </w:rPr>
        <w:t xml:space="preserve">либо по почтовому адресу, указанному </w:t>
      </w:r>
      <w:r w:rsidR="00426A1A">
        <w:rPr>
          <w:rFonts w:ascii="PT Astra Serif" w:hAnsi="PT Astra Serif"/>
        </w:rPr>
        <w:br/>
      </w:r>
      <w:r w:rsidR="00426A1A" w:rsidRPr="00977F38">
        <w:rPr>
          <w:rFonts w:ascii="PT Astra Serif" w:hAnsi="PT Astra Serif"/>
        </w:rPr>
        <w:t>в заявлении, или по адресу электронной почты, сведе</w:t>
      </w:r>
      <w:r w:rsidR="00426A1A">
        <w:rPr>
          <w:rFonts w:ascii="PT Astra Serif" w:hAnsi="PT Astra Serif"/>
        </w:rPr>
        <w:t xml:space="preserve">ния о котором были </w:t>
      </w:r>
      <w:proofErr w:type="gramStart"/>
      <w:r w:rsidR="00426A1A">
        <w:rPr>
          <w:rFonts w:ascii="PT Astra Serif" w:hAnsi="PT Astra Serif"/>
        </w:rPr>
        <w:t>представлены</w:t>
      </w:r>
      <w:r w:rsidR="00426A1A" w:rsidRPr="00977F38">
        <w:rPr>
          <w:rFonts w:ascii="PT Astra Serif" w:hAnsi="PT Astra Serif"/>
        </w:rPr>
        <w:t xml:space="preserve"> при государственной регистрации </w:t>
      </w:r>
      <w:r w:rsidR="00426A1A">
        <w:rPr>
          <w:rFonts w:ascii="PT Astra Serif" w:hAnsi="PT Astra Serif"/>
        </w:rPr>
        <w:t>контролируемого лица</w:t>
      </w:r>
      <w:r w:rsidR="00426A1A" w:rsidRPr="00977F38">
        <w:rPr>
          <w:rFonts w:ascii="PT Astra Serif" w:hAnsi="PT Astra Serif"/>
        </w:rPr>
        <w:t>,</w:t>
      </w:r>
      <w:r w:rsidR="00426A1A">
        <w:rPr>
          <w:rFonts w:ascii="PT Astra Serif" w:hAnsi="PT Astra Serif"/>
        </w:rPr>
        <w:t xml:space="preserve"> </w:t>
      </w:r>
      <w:r w:rsidR="00426A1A" w:rsidRPr="00977F38">
        <w:rPr>
          <w:rFonts w:ascii="PT Astra Serif" w:hAnsi="PT Astra Serif"/>
        </w:rPr>
        <w:t>либо ранее представлены</w:t>
      </w:r>
      <w:r w:rsidR="00782B58">
        <w:rPr>
          <w:rFonts w:ascii="PT Astra Serif" w:hAnsi="PT Astra Serif"/>
        </w:rPr>
        <w:t xml:space="preserve"> им</w:t>
      </w:r>
      <w:r w:rsidR="00426A1A" w:rsidRPr="00977F38">
        <w:rPr>
          <w:rFonts w:ascii="PT Astra Serif" w:hAnsi="PT Astra Serif"/>
        </w:rPr>
        <w:t xml:space="preserve">  в </w:t>
      </w:r>
      <w:r w:rsidR="00426A1A">
        <w:rPr>
          <w:rFonts w:ascii="PT Astra Serif" w:hAnsi="PT Astra Serif"/>
        </w:rPr>
        <w:t>Министерство</w:t>
      </w:r>
      <w:r w:rsidR="00426A1A" w:rsidRPr="00977F38">
        <w:rPr>
          <w:rFonts w:ascii="PT Astra Serif" w:hAnsi="PT Astra Serif"/>
        </w:rPr>
        <w:t>.</w:t>
      </w:r>
      <w:proofErr w:type="gramEnd"/>
      <w:r w:rsidR="00426A1A">
        <w:rPr>
          <w:rFonts w:ascii="PT Astra Serif" w:hAnsi="PT Astra Serif"/>
        </w:rPr>
        <w:t xml:space="preserve"> При этом </w:t>
      </w:r>
      <w:r w:rsidR="00426A1A" w:rsidRPr="00977F38">
        <w:rPr>
          <w:rFonts w:ascii="PT Astra Serif" w:hAnsi="PT Astra Serif"/>
        </w:rPr>
        <w:t>в уведомлении, содержащем информацию о принятии реше</w:t>
      </w:r>
      <w:r w:rsidR="00426A1A">
        <w:rPr>
          <w:rFonts w:ascii="PT Astra Serif" w:hAnsi="PT Astra Serif"/>
        </w:rPr>
        <w:t xml:space="preserve">ния об отказе </w:t>
      </w:r>
      <w:r w:rsidR="00426A1A" w:rsidRPr="00977F38">
        <w:rPr>
          <w:rFonts w:ascii="PT Astra Serif" w:hAnsi="PT Astra Serif"/>
        </w:rPr>
        <w:t>в удовлетворении заявления, должны быть указаны обстоятельства, послужившие основанием для принятия такого решения</w:t>
      </w:r>
      <w:proofErr w:type="gramStart"/>
      <w:r w:rsidR="00426A1A" w:rsidRPr="00977F38">
        <w:rPr>
          <w:rFonts w:ascii="PT Astra Serif" w:hAnsi="PT Astra Serif"/>
        </w:rPr>
        <w:t>.</w:t>
      </w:r>
      <w:r w:rsidR="00156503">
        <w:rPr>
          <w:rFonts w:ascii="PT Astra Serif" w:hAnsi="PT Astra Serif"/>
          <w:lang w:eastAsia="zh-TW"/>
        </w:rPr>
        <w:t xml:space="preserve">»; </w:t>
      </w:r>
      <w:proofErr w:type="gramEnd"/>
    </w:p>
    <w:p w:rsidR="00FF59DC" w:rsidRDefault="00156503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 xml:space="preserve">б) </w:t>
      </w:r>
      <w:r w:rsidR="00CC3AC7">
        <w:rPr>
          <w:rFonts w:ascii="PT Astra Serif" w:hAnsi="PT Astra Serif"/>
          <w:lang w:eastAsia="zh-TW"/>
        </w:rPr>
        <w:t>пункт 2.3</w:t>
      </w:r>
      <w:r w:rsidR="00CC3AC7">
        <w:rPr>
          <w:rFonts w:ascii="PT Astra Serif" w:hAnsi="PT Astra Serif"/>
          <w:vertAlign w:val="superscript"/>
          <w:lang w:eastAsia="zh-TW"/>
        </w:rPr>
        <w:t>4</w:t>
      </w:r>
      <w:r w:rsidR="0058166F">
        <w:rPr>
          <w:rFonts w:ascii="PT Astra Serif" w:hAnsi="PT Astra Serif"/>
          <w:lang w:eastAsia="zh-TW"/>
        </w:rPr>
        <w:t xml:space="preserve"> изложить в следующей редакции</w:t>
      </w:r>
      <w:r w:rsidR="00FF59DC">
        <w:rPr>
          <w:rFonts w:ascii="PT Astra Serif" w:hAnsi="PT Astra Serif"/>
          <w:lang w:eastAsia="zh-TW"/>
        </w:rPr>
        <w:t>:</w:t>
      </w:r>
    </w:p>
    <w:p w:rsidR="0058166F" w:rsidRDefault="0058166F" w:rsidP="005816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«2.3</w:t>
      </w:r>
      <w:r w:rsidR="00CC3AC7">
        <w:rPr>
          <w:rFonts w:ascii="PT Astra Serif" w:eastAsia="NSimSun" w:hAnsi="PT Astra Serif" w:cs="PT Astra Serif"/>
          <w:color w:val="000000"/>
          <w:kern w:val="0"/>
          <w:vertAlign w:val="superscript"/>
        </w:rPr>
        <w:t>4</w:t>
      </w:r>
      <w:r>
        <w:rPr>
          <w:rFonts w:ascii="PT Astra Serif" w:eastAsia="NSimSun" w:hAnsi="PT Astra Serif" w:cs="PT Astra Serif"/>
          <w:color w:val="000000"/>
          <w:kern w:val="0"/>
        </w:rPr>
        <w:t>. При отнесении объектов контроля к категории риска учитывается добросовестность контролируемых лиц. Оценка добросовестности контролируемых лиц осуществляется с уч</w:t>
      </w:r>
      <w:r w:rsidR="00CC3AC7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том 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сведений</w:t>
      </w:r>
      <w:proofErr w:type="gramEnd"/>
      <w:r>
        <w:rPr>
          <w:rFonts w:ascii="PT Astra Serif" w:eastAsia="NSimSun" w:hAnsi="PT Astra Serif" w:cs="PT Astra Serif"/>
          <w:color w:val="000000"/>
          <w:kern w:val="0"/>
        </w:rPr>
        <w:t xml:space="preserve"> о проведении контролируемым лицом мероприятия по снижению риска причинения вреда (ущерба) и предотвращению вреда (ущерба) охраняемым законом ценностям в форме реализации права контролируемого лица на проведение профилактического визита по инициативе контролируемого лица, предусмотренного </w:t>
      </w:r>
      <w:r w:rsidR="002A570D">
        <w:rPr>
          <w:rFonts w:ascii="PT Astra Serif" w:eastAsia="NSimSun" w:hAnsi="PT Astra Serif" w:cs="PT Astra Serif"/>
          <w:kern w:val="0"/>
        </w:rPr>
        <w:t>статьёй</w:t>
      </w:r>
      <w:r w:rsidRPr="0058166F">
        <w:rPr>
          <w:rFonts w:ascii="PT Astra Serif" w:eastAsia="NSimSun" w:hAnsi="PT Astra Serif" w:cs="PT Astra Serif"/>
          <w:kern w:val="0"/>
        </w:rPr>
        <w:t xml:space="preserve"> 52</w:t>
      </w:r>
      <w:r w:rsidR="002A570D" w:rsidRPr="00CC3AC7">
        <w:rPr>
          <w:rFonts w:ascii="PT Astra Serif" w:eastAsia="NSimSun" w:hAnsi="PT Astra Serif" w:cs="PT Astra Serif"/>
          <w:kern w:val="0"/>
          <w:vertAlign w:val="superscript"/>
        </w:rPr>
        <w:t>2</w:t>
      </w:r>
      <w:r w:rsidRPr="0058166F">
        <w:rPr>
          <w:rFonts w:ascii="PT Astra Serif" w:eastAsia="NSimSun" w:hAnsi="PT Astra Serif" w:cs="PT Astra Serif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Федерального закона от 31.07.2020 </w:t>
      </w:r>
      <w:r w:rsidR="002A570D">
        <w:rPr>
          <w:rFonts w:ascii="PT Astra Serif" w:eastAsia="NSimSun" w:hAnsi="PT Astra Serif" w:cs="PT Astra Serif"/>
          <w:color w:val="000000"/>
          <w:kern w:val="0"/>
        </w:rPr>
        <w:t>№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248-ФЗ (далее - профилактический визит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инициативе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контролируемого лица)</w:t>
      </w:r>
      <w:r w:rsidR="002A570D">
        <w:rPr>
          <w:rFonts w:ascii="PT Astra Serif" w:hAnsi="PT Astra Serif"/>
          <w:lang w:eastAsia="zh-TW"/>
        </w:rPr>
        <w:t xml:space="preserve">, а также с учётом сведений об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 в течение определённого времени</w:t>
      </w:r>
      <w:r>
        <w:rPr>
          <w:rFonts w:ascii="PT Astra Serif" w:eastAsia="NSimSun" w:hAnsi="PT Astra Serif" w:cs="PT Astra Serif"/>
          <w:color w:val="000000"/>
          <w:kern w:val="0"/>
        </w:rPr>
        <w:t>.</w:t>
      </w:r>
    </w:p>
    <w:p w:rsidR="0058166F" w:rsidRDefault="0058166F" w:rsidP="005816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В случае проведения профилактического визита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 xml:space="preserve">инициативе </w:t>
      </w:r>
      <w:r>
        <w:rPr>
          <w:rFonts w:ascii="PT Astra Serif" w:eastAsia="NSimSun" w:hAnsi="PT Astra Serif" w:cs="PT Astra Serif"/>
          <w:color w:val="000000"/>
          <w:kern w:val="0"/>
        </w:rPr>
        <w:t>контролируемого лица объекты контроля данного контролируемого лица, относящиеся к категории среднего и умеренного риска, считаются отнес</w:t>
      </w:r>
      <w:r w:rsidR="00484E0C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нными к категории умеренного и низкого риска соответственно в течение года после проведения профилактического визита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инициативе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контролируемого лица.</w:t>
      </w:r>
    </w:p>
    <w:p w:rsidR="0058166F" w:rsidRDefault="002A570D" w:rsidP="002A570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zh-TW"/>
        </w:rPr>
      </w:pP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 xml:space="preserve">В случае отсутствия нарушений обязательных требований, установленного по результатам проведения обязательного профилактического визита или контрольного (надзорного) мероприятия с взаимодействием </w:t>
      </w:r>
      <w:r>
        <w:rPr>
          <w:rFonts w:ascii="PT Astra Serif" w:eastAsia="NSimSun" w:hAnsi="PT Astra Serif" w:cs="PT Astra Serif"/>
          <w:color w:val="000000"/>
          <w:kern w:val="0"/>
        </w:rPr>
        <w:br/>
        <w:t>с контролируемым лицом</w:t>
      </w:r>
      <w:r w:rsidRPr="006C7447">
        <w:rPr>
          <w:rFonts w:ascii="PT Astra Serif" w:eastAsia="NSimSun" w:hAnsi="PT Astra Serif" w:cs="PT Astra Serif"/>
          <w:kern w:val="0"/>
        </w:rPr>
        <w:t xml:space="preserve">, объекты контроля данного контролируемого лица, </w:t>
      </w:r>
      <w:r w:rsidRPr="006C7447">
        <w:rPr>
          <w:rFonts w:ascii="PT Astra Serif" w:eastAsia="NSimSun" w:hAnsi="PT Astra Serif" w:cs="PT Astra Serif"/>
          <w:kern w:val="0"/>
        </w:rPr>
        <w:lastRenderedPageBreak/>
        <w:t>относящиеся к категории среднего и умеренного риска, считаются отнесёнными к категории умеренного и низкого риска соответственно в течение года после проведения</w:t>
      </w:r>
      <w:r>
        <w:rPr>
          <w:rFonts w:ascii="PT Astra Serif" w:eastAsia="NSimSun" w:hAnsi="PT Astra Serif" w:cs="PT Astra Serif"/>
          <w:kern w:val="0"/>
        </w:rPr>
        <w:t xml:space="preserve"> в отношении данного контролируемого лица</w:t>
      </w:r>
      <w:r w:rsidRPr="006C7447">
        <w:rPr>
          <w:rFonts w:ascii="PT Astra Serif" w:eastAsia="NSimSun" w:hAnsi="PT Astra Serif" w:cs="PT Astra Serif"/>
          <w:kern w:val="0"/>
        </w:rPr>
        <w:t xml:space="preserve"> обязательного профилактического визита или контрольного (надзорного) мероприятия.</w:t>
      </w:r>
      <w:r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2E7F36" w:rsidRDefault="00017D19" w:rsidP="00961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3</w:t>
      </w:r>
      <w:r w:rsidR="00F67CC6">
        <w:rPr>
          <w:rFonts w:ascii="PT Astra Serif" w:eastAsia="NSimSun" w:hAnsi="PT Astra Serif" w:cs="PT Astra Serif"/>
          <w:color w:val="000000"/>
          <w:kern w:val="0"/>
        </w:rPr>
        <w:t>)</w:t>
      </w:r>
      <w:r w:rsidR="002E7F36">
        <w:rPr>
          <w:rFonts w:ascii="PT Astra Serif" w:eastAsia="NSimSun" w:hAnsi="PT Astra Serif" w:cs="PT Astra Serif"/>
          <w:color w:val="000000"/>
          <w:kern w:val="0"/>
        </w:rPr>
        <w:t xml:space="preserve"> в разделе 3:</w:t>
      </w:r>
      <w:r w:rsidR="00F67CC6">
        <w:rPr>
          <w:rFonts w:ascii="PT Astra Serif" w:eastAsia="NSimSun" w:hAnsi="PT Astra Serif" w:cs="PT Astra Serif"/>
          <w:color w:val="000000"/>
          <w:kern w:val="0"/>
        </w:rPr>
        <w:t xml:space="preserve"> </w:t>
      </w:r>
    </w:p>
    <w:p w:rsidR="002E7F36" w:rsidRDefault="002E7F36" w:rsidP="002E7F3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а) в пункте 3.3 слова «</w:t>
      </w:r>
      <w:r w:rsidRPr="002E7F36">
        <w:rPr>
          <w:rFonts w:ascii="PT Astra Serif" w:eastAsia="NSimSun" w:hAnsi="PT Astra Serif" w:cs="PT Astra Serif"/>
          <w:kern w:val="0"/>
        </w:rPr>
        <w:t>https://mcx73.ru/</w:t>
      </w:r>
      <w:r>
        <w:rPr>
          <w:rFonts w:ascii="PT Astra Serif" w:eastAsia="NSimSun" w:hAnsi="PT Astra Serif" w:cs="PT Astra Serif"/>
          <w:kern w:val="0"/>
        </w:rPr>
        <w:t>» заменить словами «</w:t>
      </w:r>
      <w:r w:rsidRPr="002E7F36">
        <w:rPr>
          <w:rFonts w:ascii="PT Astra Serif" w:eastAsia="NSimSun" w:hAnsi="PT Astra Serif" w:cs="PT Astra Serif"/>
          <w:kern w:val="0"/>
        </w:rPr>
        <w:t>https://ekonom73.ru/</w:t>
      </w:r>
      <w:r>
        <w:rPr>
          <w:rFonts w:ascii="PT Astra Serif" w:eastAsia="NSimSun" w:hAnsi="PT Astra Serif" w:cs="PT Astra Serif"/>
          <w:kern w:val="0"/>
        </w:rPr>
        <w:t>»;</w:t>
      </w:r>
    </w:p>
    <w:p w:rsidR="00F67CC6" w:rsidRDefault="002E7F36" w:rsidP="00961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б) </w:t>
      </w:r>
      <w:r w:rsidR="00724047">
        <w:rPr>
          <w:rFonts w:ascii="PT Astra Serif" w:eastAsia="NSimSun" w:hAnsi="PT Astra Serif" w:cs="PT Astra Serif"/>
          <w:color w:val="000000"/>
          <w:kern w:val="0"/>
        </w:rPr>
        <w:t>пункт 3.8 изложить в следующей редакции:</w:t>
      </w:r>
    </w:p>
    <w:p w:rsidR="008753F6" w:rsidRDefault="00724047" w:rsidP="001E51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«3.8. </w:t>
      </w:r>
      <w:r w:rsidR="008753F6">
        <w:rPr>
          <w:rFonts w:ascii="PT Astra Serif" w:hAnsi="PT Astra Serif"/>
        </w:rPr>
        <w:t>Профилактический визит осуществляется должностным лицом</w:t>
      </w:r>
      <w:r w:rsidR="001E516F">
        <w:rPr>
          <w:rFonts w:ascii="PT Astra Serif" w:hAnsi="PT Astra Serif"/>
        </w:rPr>
        <w:t xml:space="preserve"> Министерства </w:t>
      </w:r>
      <w:r w:rsidR="008753F6">
        <w:rPr>
          <w:rFonts w:ascii="PT Astra Serif" w:hAnsi="PT Astra Serif"/>
        </w:rPr>
        <w:t xml:space="preserve">в соответствии со статьёй 52 </w:t>
      </w:r>
      <w:r w:rsidR="001E516F">
        <w:rPr>
          <w:rFonts w:ascii="PT Astra Serif" w:eastAsia="NSimSun" w:hAnsi="PT Astra Serif" w:cs="PT Astra Serif"/>
          <w:color w:val="000000"/>
          <w:kern w:val="0"/>
        </w:rPr>
        <w:t>Федерального закона от 31.07.2020 № 248-ФЗ</w:t>
      </w:r>
      <w:r w:rsidR="008753F6">
        <w:rPr>
          <w:rFonts w:ascii="PT Astra Serif" w:hAnsi="PT Astra Serif"/>
        </w:rPr>
        <w:t>.</w:t>
      </w:r>
    </w:p>
    <w:p w:rsidR="002A570D" w:rsidRDefault="002A570D" w:rsidP="002A570D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</w:rPr>
      </w:pPr>
      <w:r w:rsidRPr="00D406BB">
        <w:rPr>
          <w:rFonts w:ascii="PT Astra Serif" w:hAnsi="PT Astra Serif"/>
          <w:lang w:eastAsia="en-US"/>
        </w:rPr>
        <w:t xml:space="preserve">Профилактический визит проводится в форме профилактической беседы </w:t>
      </w:r>
      <w:r>
        <w:rPr>
          <w:rFonts w:ascii="PT Astra Serif" w:hAnsi="PT Astra Serif"/>
          <w:lang w:eastAsia="en-US"/>
        </w:rPr>
        <w:br/>
      </w:r>
      <w:r w:rsidRPr="00D406BB">
        <w:rPr>
          <w:rFonts w:ascii="PT Astra Serif" w:hAnsi="PT Astra Serif"/>
          <w:lang w:eastAsia="en-US"/>
        </w:rPr>
        <w:t xml:space="preserve">по месту </w:t>
      </w:r>
      <w:r>
        <w:rPr>
          <w:rFonts w:ascii="PT Astra Serif" w:hAnsi="PT Astra Serif"/>
          <w:lang w:eastAsia="en-US"/>
        </w:rPr>
        <w:t xml:space="preserve">осуществления деятельности </w:t>
      </w:r>
      <w:r w:rsidRPr="00D406BB">
        <w:rPr>
          <w:rFonts w:ascii="PT Astra Serif" w:hAnsi="PT Astra Serif"/>
          <w:lang w:eastAsia="en-US"/>
        </w:rPr>
        <w:t>контролируемого лица либо путём использования видео-конференц-связи</w:t>
      </w:r>
      <w:r>
        <w:rPr>
          <w:rFonts w:ascii="PT Astra Serif" w:hAnsi="PT Astra Serif"/>
          <w:lang w:eastAsia="en-US"/>
        </w:rPr>
        <w:t xml:space="preserve"> </w:t>
      </w:r>
      <w:r w:rsidRPr="00D406BB">
        <w:rPr>
          <w:rFonts w:ascii="PT Astra Serif" w:hAnsi="PT Astra Serif"/>
          <w:lang w:eastAsia="en-US"/>
        </w:rPr>
        <w:t xml:space="preserve">(при наличии технической возможности </w:t>
      </w:r>
      <w:r>
        <w:rPr>
          <w:rFonts w:ascii="PT Astra Serif" w:hAnsi="PT Astra Serif"/>
          <w:lang w:eastAsia="en-US"/>
        </w:rPr>
        <w:t>Министерства</w:t>
      </w:r>
      <w:r w:rsidRPr="00D406BB">
        <w:rPr>
          <w:rFonts w:ascii="PT Astra Serif" w:hAnsi="PT Astra Serif"/>
          <w:lang w:eastAsia="en-US"/>
        </w:rPr>
        <w:t xml:space="preserve"> и контролируемого лица)</w:t>
      </w:r>
      <w:r>
        <w:rPr>
          <w:rFonts w:ascii="PT Astra Serif" w:hAnsi="PT Astra Serif"/>
          <w:lang w:eastAsia="en-US"/>
        </w:rPr>
        <w:t xml:space="preserve"> </w:t>
      </w:r>
      <w:r w:rsidRPr="00230F66">
        <w:rPr>
          <w:rFonts w:ascii="PT Astra Serif" w:hAnsi="PT Astra Serif"/>
          <w:lang w:eastAsia="en-US"/>
        </w:rPr>
        <w:t xml:space="preserve">или </w:t>
      </w:r>
      <w:r>
        <w:rPr>
          <w:rFonts w:ascii="PT Astra Serif" w:eastAsia="NSimSun" w:hAnsi="PT Astra Serif" w:cs="PT Astra Serif"/>
          <w:color w:val="000000"/>
          <w:kern w:val="0"/>
        </w:rPr>
        <w:t>мобильного приложения «Инспектор»</w:t>
      </w:r>
      <w:r w:rsidRPr="00230F66">
        <w:rPr>
          <w:rFonts w:ascii="PT Astra Serif" w:hAnsi="PT Astra Serif"/>
          <w:lang w:eastAsia="en-US"/>
        </w:rPr>
        <w:t>.</w:t>
      </w:r>
    </w:p>
    <w:p w:rsidR="00443989" w:rsidRDefault="00443989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</w:t>
      </w:r>
      <w:r w:rsidR="002A570D"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2A570D" w:rsidRDefault="002A570D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в) дополнить </w:t>
      </w:r>
      <w:r w:rsidR="00CC3AC7">
        <w:rPr>
          <w:rFonts w:ascii="PT Astra Serif" w:eastAsia="NSimSun" w:hAnsi="PT Astra Serif" w:cs="PT Astra Serif"/>
          <w:color w:val="000000"/>
          <w:kern w:val="0"/>
        </w:rPr>
        <w:t>под</w:t>
      </w:r>
      <w:r>
        <w:rPr>
          <w:rFonts w:ascii="PT Astra Serif" w:eastAsia="NSimSun" w:hAnsi="PT Astra Serif" w:cs="PT Astra Serif"/>
          <w:color w:val="000000"/>
          <w:kern w:val="0"/>
        </w:rPr>
        <w:t>пунктами 3.8.1 и 3.8.2 следующего содержания:</w:t>
      </w:r>
    </w:p>
    <w:p w:rsidR="00443989" w:rsidRDefault="002A570D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hAnsi="PT Astra Serif"/>
          <w:lang w:eastAsia="en-US"/>
        </w:rPr>
        <w:t>«</w:t>
      </w:r>
      <w:r w:rsidR="008753F6">
        <w:rPr>
          <w:rFonts w:ascii="PT Astra Serif" w:hAnsi="PT Astra Serif"/>
          <w:lang w:eastAsia="en-US"/>
        </w:rPr>
        <w:t>3.8.</w:t>
      </w:r>
      <w:r w:rsidR="007756C5">
        <w:rPr>
          <w:rFonts w:ascii="PT Astra Serif" w:hAnsi="PT Astra Serif"/>
          <w:lang w:eastAsia="en-US"/>
        </w:rPr>
        <w:t>1</w:t>
      </w:r>
      <w:r w:rsidR="008753F6">
        <w:rPr>
          <w:rFonts w:ascii="PT Astra Serif" w:hAnsi="PT Astra Serif"/>
          <w:lang w:eastAsia="en-US"/>
        </w:rPr>
        <w:t xml:space="preserve">. </w:t>
      </w:r>
      <w:r w:rsidR="00443989">
        <w:rPr>
          <w:rFonts w:ascii="PT Astra Serif" w:eastAsia="NSimSun" w:hAnsi="PT Astra Serif" w:cs="PT Astra Serif"/>
          <w:color w:val="000000"/>
          <w:kern w:val="0"/>
        </w:rPr>
        <w:t>Профилактический визит по инициативе контролируемого лица может быть провед</w:t>
      </w:r>
      <w:r w:rsidR="00947744">
        <w:rPr>
          <w:rFonts w:ascii="PT Astra Serif" w:eastAsia="NSimSun" w:hAnsi="PT Astra Serif" w:cs="PT Astra Serif"/>
          <w:color w:val="000000"/>
          <w:kern w:val="0"/>
        </w:rPr>
        <w:t>ё</w:t>
      </w:r>
      <w:r w:rsidR="00443989">
        <w:rPr>
          <w:rFonts w:ascii="PT Astra Serif" w:eastAsia="NSimSun" w:hAnsi="PT Astra Serif" w:cs="PT Astra Serif"/>
          <w:color w:val="000000"/>
          <w:kern w:val="0"/>
        </w:rPr>
        <w:t>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8753F6" w:rsidRDefault="004E0BFF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 Проф</w:t>
      </w:r>
      <w:r w:rsidR="00947744">
        <w:rPr>
          <w:rFonts w:ascii="PT Astra Serif" w:hAnsi="PT Astra Serif"/>
          <w:lang w:eastAsia="en-US"/>
        </w:rPr>
        <w:t>илактический визит по инициативе контролируемого лица</w:t>
      </w:r>
      <w:r>
        <w:rPr>
          <w:rFonts w:ascii="PT Astra Serif" w:hAnsi="PT Astra Serif"/>
          <w:lang w:eastAsia="en-US"/>
        </w:rPr>
        <w:t xml:space="preserve"> </w:t>
      </w:r>
      <w:r w:rsidR="00947744">
        <w:rPr>
          <w:rFonts w:ascii="PT Astra Serif" w:hAnsi="PT Astra Serif"/>
          <w:lang w:eastAsia="en-US"/>
        </w:rPr>
        <w:t xml:space="preserve">проводится </w:t>
      </w:r>
      <w:r w:rsidR="008753F6">
        <w:rPr>
          <w:rFonts w:ascii="PT Astra Serif" w:hAnsi="PT Astra Serif"/>
          <w:lang w:eastAsia="en-US"/>
        </w:rPr>
        <w:t xml:space="preserve">в соответствии со статьёй </w:t>
      </w:r>
      <w:r w:rsidR="00CC3AC7">
        <w:rPr>
          <w:rFonts w:ascii="PT Astra Serif" w:hAnsi="PT Astra Serif"/>
          <w:lang w:eastAsia="en-US"/>
        </w:rPr>
        <w:t>52</w:t>
      </w:r>
      <w:r w:rsidR="008753F6" w:rsidRPr="00CC3AC7">
        <w:rPr>
          <w:rFonts w:ascii="PT Astra Serif" w:hAnsi="PT Astra Serif"/>
          <w:vertAlign w:val="superscript"/>
          <w:lang w:eastAsia="en-US"/>
        </w:rPr>
        <w:t>2</w:t>
      </w:r>
      <w:r w:rsidR="008753F6" w:rsidRPr="00947744">
        <w:rPr>
          <w:rFonts w:ascii="PT Astra Serif" w:hAnsi="PT Astra Serif"/>
          <w:lang w:eastAsia="en-US"/>
        </w:rPr>
        <w:t xml:space="preserve"> </w:t>
      </w:r>
      <w:r w:rsidR="008753F6">
        <w:rPr>
          <w:rFonts w:ascii="PT Astra Serif" w:hAnsi="PT Astra Serif"/>
          <w:lang w:eastAsia="en-US"/>
        </w:rPr>
        <w:t>Федерального закона</w:t>
      </w:r>
      <w:r w:rsidR="00AD4104">
        <w:rPr>
          <w:rFonts w:ascii="PT Astra Serif" w:eastAsia="NSimSun" w:hAnsi="PT Astra Serif" w:cs="PT Astra Serif"/>
          <w:color w:val="000000"/>
          <w:kern w:val="0"/>
        </w:rPr>
        <w:t xml:space="preserve"> от 31.07.2020</w:t>
      </w:r>
      <w:r w:rsidR="008753F6">
        <w:rPr>
          <w:rFonts w:ascii="PT Astra Serif" w:hAnsi="PT Astra Serif"/>
          <w:lang w:eastAsia="en-US"/>
        </w:rPr>
        <w:t xml:space="preserve"> </w:t>
      </w:r>
      <w:r w:rsidR="00AD4104">
        <w:rPr>
          <w:rFonts w:ascii="PT Astra Serif" w:hAnsi="PT Astra Serif"/>
          <w:lang w:eastAsia="en-US"/>
        </w:rPr>
        <w:br/>
      </w:r>
      <w:r w:rsidR="008753F6">
        <w:rPr>
          <w:rFonts w:ascii="PT Astra Serif" w:hAnsi="PT Astra Serif"/>
          <w:lang w:eastAsia="en-US"/>
        </w:rPr>
        <w:t>№ 248-ФЗ.</w:t>
      </w:r>
    </w:p>
    <w:p w:rsidR="00736F6C" w:rsidRDefault="008753F6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 w:rsidRPr="00B7358E">
        <w:rPr>
          <w:rFonts w:ascii="PT Astra Serif" w:hAnsi="PT Astra Serif"/>
          <w:lang w:eastAsia="en-US"/>
        </w:rPr>
        <w:t>3.</w:t>
      </w:r>
      <w:r>
        <w:rPr>
          <w:rFonts w:ascii="PT Astra Serif" w:hAnsi="PT Astra Serif"/>
          <w:lang w:eastAsia="en-US"/>
        </w:rPr>
        <w:t>8</w:t>
      </w:r>
      <w:r w:rsidRPr="00B7358E">
        <w:rPr>
          <w:rFonts w:ascii="PT Astra Serif" w:hAnsi="PT Astra Serif"/>
          <w:lang w:eastAsia="en-US"/>
        </w:rPr>
        <w:t>.</w:t>
      </w:r>
      <w:r w:rsidR="007756C5">
        <w:rPr>
          <w:rFonts w:ascii="PT Astra Serif" w:hAnsi="PT Astra Serif"/>
          <w:lang w:eastAsia="en-US"/>
        </w:rPr>
        <w:t>2</w:t>
      </w:r>
      <w:r w:rsidRPr="00B7358E">
        <w:rPr>
          <w:rFonts w:ascii="PT Astra Serif" w:hAnsi="PT Astra Serif"/>
          <w:lang w:eastAsia="en-US"/>
        </w:rPr>
        <w:t xml:space="preserve">. Обязательный профилактический визит проводится в соответствии </w:t>
      </w:r>
      <w:r w:rsidR="007756C5">
        <w:rPr>
          <w:rFonts w:ascii="PT Astra Serif" w:hAnsi="PT Astra Serif"/>
          <w:lang w:eastAsia="en-US"/>
        </w:rPr>
        <w:br/>
      </w:r>
      <w:r w:rsidRPr="00B7358E">
        <w:rPr>
          <w:rFonts w:ascii="PT Astra Serif" w:hAnsi="PT Astra Serif"/>
          <w:lang w:eastAsia="en-US"/>
        </w:rPr>
        <w:t>со статьёй 52</w:t>
      </w:r>
      <w:r w:rsidR="00CC3AC7">
        <w:rPr>
          <w:rFonts w:ascii="PT Astra Serif" w:hAnsi="PT Astra Serif"/>
          <w:vertAlign w:val="superscript"/>
          <w:lang w:eastAsia="en-US"/>
        </w:rPr>
        <w:t>1</w:t>
      </w:r>
      <w:r w:rsidRPr="00B7358E">
        <w:rPr>
          <w:rFonts w:ascii="PT Astra Serif" w:hAnsi="PT Astra Serif"/>
          <w:lang w:eastAsia="en-US"/>
        </w:rPr>
        <w:t xml:space="preserve"> Федерального закона</w:t>
      </w:r>
      <w:r w:rsidR="002A570D">
        <w:rPr>
          <w:rFonts w:ascii="PT Astra Serif" w:hAnsi="PT Astra Serif"/>
          <w:lang w:eastAsia="en-US"/>
        </w:rPr>
        <w:t xml:space="preserve">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от 31.07.2020</w:t>
      </w:r>
      <w:r w:rsidRPr="00B7358E">
        <w:rPr>
          <w:rFonts w:ascii="PT Astra Serif" w:hAnsi="PT Astra Serif"/>
          <w:lang w:eastAsia="en-US"/>
        </w:rPr>
        <w:t xml:space="preserve"> № 248-ФЗ</w:t>
      </w:r>
      <w:r w:rsidR="002A570D">
        <w:rPr>
          <w:rFonts w:ascii="PT Astra Serif" w:hAnsi="PT Astra Serif"/>
          <w:lang w:eastAsia="en-US"/>
        </w:rPr>
        <w:t>.</w:t>
      </w:r>
    </w:p>
    <w:p w:rsidR="008753F6" w:rsidRPr="00B7358E" w:rsidRDefault="00947744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 w:rsidRPr="00947744">
        <w:rPr>
          <w:rFonts w:ascii="PT Astra Serif" w:hAnsi="PT Astra Serif"/>
          <w:lang w:eastAsia="en-US"/>
        </w:rPr>
        <w:t>Обязательный профилактический визит</w:t>
      </w:r>
      <w:r>
        <w:rPr>
          <w:rFonts w:ascii="PT Astra Serif" w:hAnsi="PT Astra Serif"/>
          <w:lang w:eastAsia="en-US"/>
        </w:rPr>
        <w:t xml:space="preserve"> проводится</w:t>
      </w:r>
      <w:r w:rsidR="008753F6" w:rsidRPr="00B7358E">
        <w:rPr>
          <w:rFonts w:ascii="PT Astra Serif" w:hAnsi="PT Astra Serif"/>
          <w:lang w:eastAsia="en-US"/>
        </w:rPr>
        <w:t xml:space="preserve">: </w:t>
      </w:r>
    </w:p>
    <w:p w:rsidR="00E24A5C" w:rsidRDefault="00E24A5C" w:rsidP="00E24A5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proofErr w:type="gramStart"/>
      <w:r w:rsidRPr="00E24A5C">
        <w:rPr>
          <w:rFonts w:ascii="PT Astra Serif" w:hAnsi="PT Astra Serif"/>
          <w:color w:val="000000"/>
          <w:lang w:eastAsia="en-US"/>
        </w:rPr>
        <w:t>1</w:t>
      </w:r>
      <w:r w:rsidRPr="00E24A5C">
        <w:rPr>
          <w:rFonts w:ascii="PT Astra Serif" w:hAnsi="PT Astra Serif"/>
          <w:lang w:eastAsia="en-US"/>
        </w:rPr>
        <w:t>)</w:t>
      </w:r>
      <w:r>
        <w:rPr>
          <w:rFonts w:ascii="PT Astra Serif" w:hAnsi="PT Astra Serif"/>
          <w:color w:val="FF0000"/>
          <w:lang w:eastAsia="en-US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в отношении контролируемых лиц, принадлежащих им объектов контроля, отнесённых к средней и умеренной категориям риска, с учётом периодичности проведения обязательных профилактических мероприятий, установленной </w:t>
      </w:r>
      <w:r w:rsidRPr="00E24A5C">
        <w:rPr>
          <w:rFonts w:ascii="PT Astra Serif" w:eastAsia="NSimSun" w:hAnsi="PT Astra Serif" w:cs="PT Astra Serif"/>
          <w:kern w:val="0"/>
        </w:rPr>
        <w:t xml:space="preserve">частью 2 статьи 25 </w:t>
      </w:r>
      <w:r w:rsidRPr="00E24A5C">
        <w:rPr>
          <w:rFonts w:ascii="PT Astra Serif" w:hAnsi="PT Astra Serif"/>
          <w:lang w:eastAsia="en-US"/>
        </w:rPr>
        <w:t xml:space="preserve">Федерального </w:t>
      </w:r>
      <w:r w:rsidRPr="00B7358E">
        <w:rPr>
          <w:rFonts w:ascii="PT Astra Serif" w:hAnsi="PT Astra Serif"/>
          <w:lang w:eastAsia="en-US"/>
        </w:rPr>
        <w:t>закона</w:t>
      </w:r>
      <w:r>
        <w:rPr>
          <w:rFonts w:ascii="PT Astra Serif" w:hAnsi="PT Astra Serif"/>
          <w:lang w:eastAsia="en-US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от 31.07.2020</w:t>
      </w:r>
      <w:r w:rsidRPr="00B7358E">
        <w:rPr>
          <w:rFonts w:ascii="PT Astra Serif" w:hAnsi="PT Astra Serif"/>
          <w:lang w:eastAsia="en-US"/>
        </w:rPr>
        <w:t xml:space="preserve"> № 248-ФЗ</w:t>
      </w:r>
      <w:r w:rsidR="00CC3AC7">
        <w:rPr>
          <w:rFonts w:ascii="PT Astra Serif" w:hAnsi="PT Astra Serif"/>
          <w:lang w:eastAsia="en-US"/>
        </w:rPr>
        <w:t>;</w:t>
      </w:r>
      <w:proofErr w:type="gramEnd"/>
    </w:p>
    <w:p w:rsidR="008753F6" w:rsidRPr="00B7358E" w:rsidRDefault="0078779B" w:rsidP="00E24A5C">
      <w:pPr>
        <w:shd w:val="clear" w:color="auto" w:fill="FFFFFF"/>
        <w:ind w:right="-283" w:firstLine="709"/>
        <w:jc w:val="both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t>2</w:t>
      </w:r>
      <w:r w:rsidR="008753F6" w:rsidRPr="00B7358E">
        <w:rPr>
          <w:rFonts w:ascii="PT Astra Serif" w:hAnsi="PT Astra Serif"/>
          <w:color w:val="000000"/>
          <w:lang w:eastAsia="en-US"/>
        </w:rPr>
        <w:t>) по поручению:</w:t>
      </w:r>
    </w:p>
    <w:p w:rsidR="008753F6" w:rsidRPr="00B7358E" w:rsidRDefault="008753F6" w:rsidP="00E24A5C">
      <w:pPr>
        <w:ind w:right="-283" w:firstLine="709"/>
        <w:jc w:val="both"/>
        <w:rPr>
          <w:rFonts w:ascii="PT Astra Serif" w:hAnsi="PT Astra Serif"/>
          <w:lang w:eastAsia="en-US"/>
        </w:rPr>
      </w:pPr>
      <w:r w:rsidRPr="00B7358E">
        <w:rPr>
          <w:rFonts w:ascii="PT Astra Serif" w:hAnsi="PT Astra Serif"/>
          <w:lang w:eastAsia="en-US"/>
        </w:rPr>
        <w:t>а) Президента Российской Федерации;</w:t>
      </w:r>
    </w:p>
    <w:p w:rsidR="008753F6" w:rsidRPr="00B7358E" w:rsidRDefault="008753F6" w:rsidP="00E24A5C">
      <w:pPr>
        <w:shd w:val="clear" w:color="auto" w:fill="FFFFFF"/>
        <w:ind w:right="-2" w:firstLine="709"/>
        <w:jc w:val="both"/>
        <w:rPr>
          <w:rFonts w:ascii="PT Astra Serif" w:hAnsi="PT Astra Serif"/>
          <w:color w:val="000000"/>
          <w:lang w:eastAsia="en-US"/>
        </w:rPr>
      </w:pPr>
      <w:r w:rsidRPr="00B7358E">
        <w:rPr>
          <w:rFonts w:ascii="PT Astra Serif" w:hAnsi="PT Astra Serif"/>
          <w:color w:val="000000"/>
          <w:lang w:eastAsia="en-US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B7358E">
        <w:rPr>
          <w:rFonts w:ascii="PT Astra Serif" w:hAnsi="PT Astra Serif"/>
          <w:color w:val="000000"/>
          <w:lang w:eastAsia="en-US"/>
        </w:rPr>
        <w:t>согласованному</w:t>
      </w:r>
      <w:proofErr w:type="gramEnd"/>
      <w:r w:rsidRPr="00B7358E">
        <w:rPr>
          <w:rFonts w:ascii="PT Astra Serif" w:hAnsi="PT Astra Serif"/>
          <w:color w:val="000000"/>
          <w:lang w:eastAsia="en-US"/>
        </w:rPr>
        <w:t xml:space="preserve"> </w:t>
      </w:r>
      <w:r w:rsidR="007756C5">
        <w:rPr>
          <w:rFonts w:ascii="PT Astra Serif" w:hAnsi="PT Astra Serif"/>
          <w:color w:val="000000"/>
          <w:lang w:eastAsia="en-US"/>
        </w:rPr>
        <w:br/>
      </w:r>
      <w:r w:rsidRPr="00B7358E">
        <w:rPr>
          <w:rFonts w:ascii="PT Astra Serif" w:hAnsi="PT Astra Serif"/>
          <w:color w:val="000000"/>
          <w:lang w:eastAsia="en-US"/>
        </w:rPr>
        <w:t>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8753F6" w:rsidRDefault="008753F6" w:rsidP="00E24A5C">
      <w:pPr>
        <w:shd w:val="clear" w:color="auto" w:fill="FFFFFF"/>
        <w:ind w:right="-283" w:firstLine="709"/>
        <w:jc w:val="both"/>
        <w:rPr>
          <w:rFonts w:ascii="PT Astra Serif" w:hAnsi="PT Astra Serif"/>
          <w:color w:val="000000"/>
          <w:lang w:eastAsia="en-US"/>
        </w:rPr>
      </w:pPr>
      <w:r w:rsidRPr="00B7358E">
        <w:rPr>
          <w:rFonts w:ascii="PT Astra Serif" w:hAnsi="PT Astra Serif"/>
          <w:color w:val="000000"/>
          <w:lang w:eastAsia="en-US"/>
        </w:rPr>
        <w:t xml:space="preserve">в) </w:t>
      </w:r>
      <w:r>
        <w:rPr>
          <w:rFonts w:ascii="PT Astra Serif" w:hAnsi="PT Astra Serif"/>
          <w:color w:val="000000"/>
          <w:lang w:eastAsia="en-US"/>
        </w:rPr>
        <w:t>Губернатора Ульяновской области</w:t>
      </w:r>
      <w:r w:rsidRPr="00B7358E">
        <w:rPr>
          <w:rFonts w:ascii="PT Astra Serif" w:hAnsi="PT Astra Serif"/>
          <w:color w:val="000000"/>
          <w:lang w:eastAsia="en-US"/>
        </w:rPr>
        <w:t>.</w:t>
      </w:r>
    </w:p>
    <w:p w:rsidR="00736F6C" w:rsidRDefault="008753F6" w:rsidP="00E24A5C">
      <w:pPr>
        <w:autoSpaceDE w:val="0"/>
        <w:autoSpaceDN w:val="0"/>
        <w:adjustRightInd w:val="0"/>
        <w:ind w:right="-2" w:firstLine="709"/>
        <w:jc w:val="both"/>
        <w:rPr>
          <w:rFonts w:ascii="PT Astra Serif" w:hAnsi="PT Astra Serif" w:cs="PT Astra Serif"/>
        </w:rPr>
      </w:pPr>
      <w:bookmarkStart w:id="1" w:name="Par1"/>
      <w:bookmarkStart w:id="2" w:name="Par2"/>
      <w:bookmarkEnd w:id="1"/>
      <w:bookmarkEnd w:id="2"/>
      <w:r w:rsidRPr="00BA526E">
        <w:rPr>
          <w:rFonts w:ascii="PT Astra Serif" w:hAnsi="PT Astra Serif" w:cs="PT Astra Serif"/>
        </w:rPr>
        <w:lastRenderedPageBreak/>
        <w:t>Периодичность проведения обязательных профилактических</w:t>
      </w:r>
      <w:r w:rsidR="007756C5">
        <w:rPr>
          <w:rFonts w:ascii="PT Astra Serif" w:hAnsi="PT Astra Serif" w:cs="PT Astra Serif"/>
        </w:rPr>
        <w:t xml:space="preserve"> визитов для </w:t>
      </w:r>
      <w:r w:rsidR="00E45A2C">
        <w:rPr>
          <w:rFonts w:ascii="PT Astra Serif" w:hAnsi="PT Astra Serif" w:cs="PT Astra Serif"/>
        </w:rPr>
        <w:t>контролируемых лиц</w:t>
      </w:r>
      <w:r w:rsidR="007756C5">
        <w:rPr>
          <w:rFonts w:ascii="PT Astra Serif" w:hAnsi="PT Astra Serif" w:cs="PT Astra Serif"/>
        </w:rPr>
        <w:t xml:space="preserve">, </w:t>
      </w:r>
      <w:r w:rsidRPr="00BA526E">
        <w:rPr>
          <w:rFonts w:ascii="PT Astra Serif" w:hAnsi="PT Astra Serif" w:cs="PT Astra Serif"/>
        </w:rPr>
        <w:t>отнесённых к категории среднего риска</w:t>
      </w:r>
      <w:r w:rsidR="00736F6C">
        <w:rPr>
          <w:rFonts w:ascii="PT Astra Serif" w:hAnsi="PT Astra Serif" w:cs="PT Astra Serif"/>
        </w:rPr>
        <w:t xml:space="preserve"> и умеренного риска</w:t>
      </w:r>
      <w:r w:rsidR="00947744">
        <w:rPr>
          <w:rFonts w:ascii="PT Astra Serif" w:hAnsi="PT Astra Serif" w:cs="PT Astra Serif"/>
        </w:rPr>
        <w:t>,</w:t>
      </w:r>
      <w:r w:rsidRPr="00BA526E">
        <w:rPr>
          <w:rFonts w:ascii="PT Astra Serif" w:hAnsi="PT Astra Serif" w:cs="PT Astra Serif"/>
        </w:rPr>
        <w:t xml:space="preserve"> определяется Правительством Российской Федерации.</w:t>
      </w:r>
    </w:p>
    <w:p w:rsidR="00736F6C" w:rsidRDefault="00E45A2C" w:rsidP="00FA3B8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NSimSun" w:hAnsi="PT Astra Serif" w:cs="PT Astra Serif"/>
          <w:color w:val="000000"/>
          <w:kern w:val="0"/>
        </w:rPr>
        <w:t>О</w:t>
      </w:r>
      <w:r w:rsidR="007756C5">
        <w:rPr>
          <w:rFonts w:ascii="PT Astra Serif" w:eastAsia="NSimSun" w:hAnsi="PT Astra Serif" w:cs="PT Astra Serif"/>
          <w:color w:val="000000"/>
          <w:kern w:val="0"/>
        </w:rPr>
        <w:t xml:space="preserve">бязательные профилактические визиты в отношении </w:t>
      </w:r>
      <w:r>
        <w:rPr>
          <w:rFonts w:ascii="PT Astra Serif" w:hAnsi="PT Astra Serif" w:cs="PT Astra Serif"/>
        </w:rPr>
        <w:t xml:space="preserve">контролируемых лиц, </w:t>
      </w:r>
      <w:r w:rsidRPr="00BA526E">
        <w:rPr>
          <w:rFonts w:ascii="PT Astra Serif" w:hAnsi="PT Astra Serif" w:cs="PT Astra Serif"/>
        </w:rPr>
        <w:t>отнесённых</w:t>
      </w:r>
      <w:r>
        <w:rPr>
          <w:rFonts w:ascii="PT Astra Serif" w:hAnsi="PT Astra Serif" w:cs="PT Astra Serif"/>
        </w:rPr>
        <w:t xml:space="preserve"> </w:t>
      </w:r>
      <w:r w:rsidRPr="00BA526E">
        <w:rPr>
          <w:rFonts w:ascii="PT Astra Serif" w:hAnsi="PT Astra Serif" w:cs="PT Astra Serif"/>
        </w:rPr>
        <w:t>к</w:t>
      </w:r>
      <w:r>
        <w:rPr>
          <w:rFonts w:ascii="PT Astra Serif" w:hAnsi="PT Astra Serif" w:cs="PT Astra Serif"/>
        </w:rPr>
        <w:t xml:space="preserve"> </w:t>
      </w:r>
      <w:r w:rsidR="00947744">
        <w:rPr>
          <w:rFonts w:ascii="PT Astra Serif" w:hAnsi="PT Astra Serif" w:cs="PT Astra Serif"/>
        </w:rPr>
        <w:t>категории низкого</w:t>
      </w:r>
      <w:r w:rsidR="007756C5">
        <w:rPr>
          <w:rFonts w:ascii="PT Astra Serif" w:eastAsia="NSimSun" w:hAnsi="PT Astra Serif" w:cs="PT Astra Serif"/>
          <w:color w:val="000000"/>
          <w:kern w:val="0"/>
        </w:rPr>
        <w:t xml:space="preserve"> риска</w:t>
      </w:r>
      <w:r>
        <w:rPr>
          <w:rFonts w:ascii="PT Astra Serif" w:eastAsia="NSimSun" w:hAnsi="PT Astra Serif" w:cs="PT Astra Serif"/>
          <w:color w:val="000000"/>
          <w:kern w:val="0"/>
        </w:rPr>
        <w:t>,</w:t>
      </w:r>
      <w:r w:rsidR="00FA3B8A">
        <w:rPr>
          <w:rFonts w:ascii="PT Astra Serif" w:eastAsia="NSimSun" w:hAnsi="PT Astra Serif" w:cs="PT Astra Serif"/>
          <w:color w:val="000000"/>
          <w:kern w:val="0"/>
        </w:rPr>
        <w:t xml:space="preserve"> не проводятся</w:t>
      </w:r>
      <w:r w:rsidR="008753F6" w:rsidRPr="00C35427">
        <w:rPr>
          <w:rFonts w:ascii="PT Astra Serif" w:eastAsia="PT Astra Serif" w:hAnsi="PT Astra Serif" w:cs="PT Astra Serif"/>
          <w:color w:val="000000"/>
        </w:rPr>
        <w:t>.</w:t>
      </w:r>
    </w:p>
    <w:p w:rsidR="00724047" w:rsidRPr="006A4D8A" w:rsidRDefault="00947744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6A4D8A">
        <w:rPr>
          <w:rFonts w:ascii="PT Astra Serif" w:eastAsia="NSimSun" w:hAnsi="PT Astra Serif" w:cs="PT Astra Serif"/>
          <w:kern w:val="0"/>
        </w:rPr>
        <w:t>Обязательный профилактический визит не предусматривает отказ контролируемого лица от его проведения</w:t>
      </w:r>
      <w:proofErr w:type="gramStart"/>
      <w:r w:rsidRPr="006A4D8A">
        <w:rPr>
          <w:rFonts w:ascii="PT Astra Serif" w:eastAsia="NSimSun" w:hAnsi="PT Astra Serif" w:cs="PT Astra Serif"/>
          <w:kern w:val="0"/>
        </w:rPr>
        <w:t>.</w:t>
      </w:r>
      <w:r w:rsidR="008753F6" w:rsidRPr="006A4D8A">
        <w:rPr>
          <w:rFonts w:ascii="PT Astra Serif" w:hAnsi="PT Astra Serif" w:cs="PT Astra Serif"/>
        </w:rPr>
        <w:t>»;</w:t>
      </w:r>
      <w:proofErr w:type="gramEnd"/>
    </w:p>
    <w:p w:rsidR="00B02D06" w:rsidRPr="006A4D8A" w:rsidRDefault="00017D19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6A4D8A">
        <w:rPr>
          <w:rFonts w:ascii="PT Astra Serif" w:hAnsi="PT Astra Serif" w:cs="PT Astra Serif"/>
        </w:rPr>
        <w:t>4</w:t>
      </w:r>
      <w:r w:rsidR="00B02D06" w:rsidRPr="006A4D8A">
        <w:rPr>
          <w:rFonts w:ascii="PT Astra Serif" w:hAnsi="PT Astra Serif" w:cs="PT Astra Serif"/>
        </w:rPr>
        <w:t>) в разделе 4:</w:t>
      </w:r>
    </w:p>
    <w:p w:rsidR="008A2121" w:rsidRPr="006A4D8A" w:rsidRDefault="00CC3AC7" w:rsidP="00484E0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>
        <w:rPr>
          <w:rFonts w:ascii="PT Astra Serif" w:eastAsia="NSimSun" w:hAnsi="PT Astra Serif" w:cs="PT Astra Serif"/>
          <w:kern w:val="0"/>
        </w:rPr>
        <w:t xml:space="preserve">а) </w:t>
      </w:r>
      <w:r w:rsidR="00A165AC" w:rsidRPr="006A4D8A">
        <w:rPr>
          <w:rFonts w:ascii="PT Astra Serif" w:eastAsia="NSimSun" w:hAnsi="PT Astra Serif" w:cs="PT Astra Serif"/>
          <w:kern w:val="0"/>
        </w:rPr>
        <w:t>абзац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 w:rsidR="00A165AC" w:rsidRPr="006A4D8A">
        <w:rPr>
          <w:rFonts w:ascii="PT Astra Serif" w:eastAsia="NSimSun" w:hAnsi="PT Astra Serif" w:cs="PT Astra Serif"/>
          <w:kern w:val="0"/>
        </w:rPr>
        <w:t>четвёртый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>
        <w:rPr>
          <w:rFonts w:ascii="PT Astra Serif" w:eastAsia="NSimSun" w:hAnsi="PT Astra Serif" w:cs="PT Astra Serif"/>
          <w:kern w:val="0"/>
        </w:rPr>
        <w:t>пункта</w:t>
      </w:r>
      <w:r w:rsidRPr="006A4D8A">
        <w:rPr>
          <w:rFonts w:ascii="PT Astra Serif" w:eastAsia="NSimSun" w:hAnsi="PT Astra Serif" w:cs="PT Astra Serif"/>
          <w:kern w:val="0"/>
        </w:rPr>
        <w:t xml:space="preserve"> 4.6 </w:t>
      </w:r>
      <w:r w:rsidR="008A2121" w:rsidRPr="006A4D8A">
        <w:rPr>
          <w:rFonts w:ascii="PT Astra Serif" w:eastAsia="NSimSun" w:hAnsi="PT Astra Serif" w:cs="PT Astra Serif"/>
          <w:kern w:val="0"/>
        </w:rPr>
        <w:t>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5» дополнить </w:t>
      </w:r>
      <w:r w:rsidR="00B80C23" w:rsidRPr="006A4D8A">
        <w:rPr>
          <w:rFonts w:ascii="PT Astra Serif" w:eastAsia="NSimSun" w:hAnsi="PT Astra Serif" w:cs="PT Astra Serif"/>
          <w:kern w:val="0"/>
        </w:rPr>
        <w:t>словами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14914" w:rsidRPr="006A4D8A">
        <w:rPr>
          <w:rFonts w:ascii="PT Astra Serif" w:eastAsia="NSimSun" w:hAnsi="PT Astra Serif" w:cs="PT Astra Serif"/>
          <w:kern w:val="0"/>
        </w:rPr>
        <w:br/>
      </w:r>
      <w:r w:rsidR="008A2121" w:rsidRPr="006A4D8A">
        <w:rPr>
          <w:rFonts w:ascii="PT Astra Serif" w:eastAsia="NSimSun" w:hAnsi="PT Astra Serif" w:cs="PT Astra Serif"/>
          <w:kern w:val="0"/>
        </w:rPr>
        <w:t>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об осуществлении деятельности без 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</w:t>
      </w:r>
      <w:r w:rsidR="00E301A8">
        <w:rPr>
          <w:rFonts w:ascii="PT Astra Serif" w:eastAsia="NSimSun" w:hAnsi="PT Astra Serif" w:cs="PT Astra Serif"/>
          <w:kern w:val="0"/>
        </w:rPr>
        <w:br/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в указанной информационной системе, в случаях, если представление таких </w:t>
      </w:r>
      <w:r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="008A2121"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A165AC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б)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абзац второй </w:t>
      </w:r>
      <w:r w:rsidRPr="006A4D8A">
        <w:rPr>
          <w:rFonts w:ascii="PT Astra Serif" w:eastAsia="NSimSun" w:hAnsi="PT Astra Serif" w:cs="PT Astra Serif"/>
          <w:kern w:val="0"/>
        </w:rPr>
        <w:t>пункт</w:t>
      </w:r>
      <w:r w:rsidR="00814914" w:rsidRPr="006A4D8A">
        <w:rPr>
          <w:rFonts w:ascii="PT Astra Serif" w:eastAsia="NSimSun" w:hAnsi="PT Astra Serif" w:cs="PT Astra Serif"/>
          <w:kern w:val="0"/>
        </w:rPr>
        <w:t>а</w:t>
      </w:r>
      <w:r w:rsidRPr="006A4D8A">
        <w:rPr>
          <w:rFonts w:ascii="PT Astra Serif" w:eastAsia="NSimSun" w:hAnsi="PT Astra Serif" w:cs="PT Astra Serif"/>
          <w:kern w:val="0"/>
        </w:rPr>
        <w:t xml:space="preserve"> 4.7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изложить в следующей редакции</w:t>
      </w:r>
      <w:r w:rsidRPr="006A4D8A">
        <w:rPr>
          <w:rFonts w:ascii="PT Astra Serif" w:eastAsia="NSimSun" w:hAnsi="PT Astra Serif" w:cs="PT Astra Serif"/>
          <w:kern w:val="0"/>
        </w:rPr>
        <w:t>:</w:t>
      </w:r>
    </w:p>
    <w:p w:rsidR="00A165AC" w:rsidRPr="006A4D8A" w:rsidRDefault="00C72DB7" w:rsidP="00CC3A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«Контрольная закупка проводится при наличии оснований, указанных </w:t>
      </w:r>
      <w:r w:rsidR="00814914" w:rsidRPr="006A4D8A">
        <w:rPr>
          <w:rFonts w:ascii="PT Astra Serif" w:eastAsia="NSimSun" w:hAnsi="PT Astra Serif" w:cs="PT Astra Serif"/>
          <w:kern w:val="0"/>
        </w:rPr>
        <w:br/>
        <w:t xml:space="preserve">в </w:t>
      </w:r>
      <w:hyperlink r:id="rId9" w:history="1">
        <w:r w:rsidR="00814914" w:rsidRPr="006A4D8A">
          <w:rPr>
            <w:rFonts w:ascii="PT Astra Serif" w:eastAsia="NSimSun" w:hAnsi="PT Astra Serif" w:cs="PT Astra Serif"/>
            <w:kern w:val="0"/>
          </w:rPr>
          <w:t>пунктах 1</w:t>
        </w:r>
      </w:hyperlink>
      <w:r w:rsidR="00814914" w:rsidRPr="006A4D8A">
        <w:rPr>
          <w:rFonts w:ascii="PT Astra Serif" w:eastAsia="NSimSun" w:hAnsi="PT Astra Serif" w:cs="PT Astra Serif"/>
          <w:kern w:val="0"/>
        </w:rPr>
        <w:t xml:space="preserve">, </w:t>
      </w:r>
      <w:hyperlink r:id="rId10" w:history="1">
        <w:r w:rsidR="00814914" w:rsidRPr="006A4D8A">
          <w:rPr>
            <w:rFonts w:ascii="PT Astra Serif" w:eastAsia="NSimSun" w:hAnsi="PT Astra Serif" w:cs="PT Astra Serif"/>
            <w:kern w:val="0"/>
          </w:rPr>
          <w:t>3</w:t>
        </w:r>
      </w:hyperlink>
      <w:r w:rsidR="00814914" w:rsidRPr="006A4D8A">
        <w:rPr>
          <w:rFonts w:ascii="PT Astra Serif" w:eastAsia="NSimSun" w:hAnsi="PT Astra Serif" w:cs="PT Astra Serif"/>
          <w:kern w:val="0"/>
        </w:rPr>
        <w:t xml:space="preserve"> – 5, 7</w:t>
      </w:r>
      <w:r w:rsidR="00731107" w:rsidRPr="006A4D8A">
        <w:rPr>
          <w:rFonts w:ascii="PT Astra Serif" w:eastAsia="NSimSun" w:hAnsi="PT Astra Serif" w:cs="PT Astra Serif"/>
          <w:kern w:val="0"/>
        </w:rPr>
        <w:t>, 8 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</w:t>
      </w:r>
      <w:r w:rsidR="00E301A8">
        <w:rPr>
          <w:rFonts w:ascii="PT Astra Serif" w:eastAsia="NSimSun" w:hAnsi="PT Astra Serif" w:cs="PT Astra Serif"/>
          <w:kern w:val="0"/>
        </w:rPr>
        <w:br/>
      </w:r>
      <w:r w:rsidR="006A4D8A" w:rsidRPr="006A4D8A">
        <w:rPr>
          <w:rFonts w:ascii="PT Astra Serif" w:eastAsia="NSimSun" w:hAnsi="PT Astra Serif" w:cs="PT Astra Serif"/>
          <w:kern w:val="0"/>
        </w:rPr>
        <w:t>об осуществлении деятельности без</w:t>
      </w:r>
      <w:r w:rsidR="00731107" w:rsidRPr="006A4D8A">
        <w:rPr>
          <w:rFonts w:ascii="PT Astra Serif" w:eastAsia="NSimSun" w:hAnsi="PT Astra Serif" w:cs="PT Astra Serif"/>
          <w:kern w:val="0"/>
        </w:rPr>
        <w:t xml:space="preserve">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9 части 1 статьи 57</w:t>
      </w:r>
      <w:r w:rsidRPr="006A4D8A">
        <w:rPr>
          <w:rFonts w:ascii="PT Astra Serif" w:eastAsia="NSimSun" w:hAnsi="PT Astra Serif" w:cs="PT Astra Serif"/>
          <w:kern w:val="0"/>
        </w:rPr>
        <w:t>,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</w:t>
      </w:r>
      <w:r w:rsidR="006A4D8A">
        <w:rPr>
          <w:rFonts w:ascii="PT Astra Serif" w:eastAsia="NSimSun" w:hAnsi="PT Astra Serif" w:cs="PT Astra Serif"/>
          <w:kern w:val="0"/>
        </w:rPr>
        <w:br/>
      </w:r>
      <w:r w:rsidRPr="006A4D8A">
        <w:rPr>
          <w:rFonts w:ascii="PT Astra Serif" w:eastAsia="NSimSun" w:hAnsi="PT Astra Serif" w:cs="PT Astra Serif"/>
          <w:kern w:val="0"/>
        </w:rPr>
        <w:t xml:space="preserve">в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части 7 </w:t>
      </w:r>
      <w:r w:rsidRPr="006A4D8A">
        <w:rPr>
          <w:rFonts w:ascii="PT Astra Serif" w:eastAsia="NSimSun" w:hAnsi="PT Astra Serif" w:cs="PT Astra Serif"/>
          <w:kern w:val="0"/>
        </w:rPr>
        <w:t xml:space="preserve">и пункте 2 части 9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статьи 75 Федерального закона от 31.07.2020 </w:t>
      </w:r>
      <w:r w:rsidR="00484E0C">
        <w:rPr>
          <w:rFonts w:ascii="PT Astra Serif" w:eastAsia="NSimSun" w:hAnsi="PT Astra Serif" w:cs="PT Astra Serif"/>
          <w:kern w:val="0"/>
        </w:rPr>
        <w:br/>
      </w:r>
      <w:r w:rsidR="00814914" w:rsidRPr="006A4D8A">
        <w:rPr>
          <w:rFonts w:ascii="PT Astra Serif" w:eastAsia="NSimSun" w:hAnsi="PT Astra Serif" w:cs="PT Astra Serif"/>
          <w:kern w:val="0"/>
        </w:rPr>
        <w:t>№ 248-ФЗ, в соответствии со стать</w:t>
      </w:r>
      <w:r w:rsidRPr="006A4D8A">
        <w:rPr>
          <w:rFonts w:ascii="PT Astra Serif" w:eastAsia="NSimSun" w:hAnsi="PT Astra Serif" w:cs="PT Astra Serif"/>
          <w:kern w:val="0"/>
        </w:rPr>
        <w:t>ё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й 67 Федерального закона от 31.07.2020 </w:t>
      </w:r>
      <w:r w:rsidR="00484E0C">
        <w:rPr>
          <w:rFonts w:ascii="PT Astra Serif" w:eastAsia="NSimSun" w:hAnsi="PT Astra Serif" w:cs="PT Astra Serif"/>
          <w:kern w:val="0"/>
        </w:rPr>
        <w:br/>
      </w:r>
      <w:r w:rsidR="00814914" w:rsidRPr="006A4D8A">
        <w:rPr>
          <w:rFonts w:ascii="PT Astra Serif" w:eastAsia="NSimSun" w:hAnsi="PT Astra Serif" w:cs="PT Astra Serif"/>
          <w:kern w:val="0"/>
        </w:rPr>
        <w:t>№ 248-ФЗ.»</w:t>
      </w:r>
      <w:r w:rsidRPr="006A4D8A">
        <w:rPr>
          <w:rFonts w:ascii="PT Astra Serif" w:eastAsia="NSimSun" w:hAnsi="PT Astra Serif" w:cs="PT Astra Serif"/>
          <w:kern w:val="0"/>
        </w:rPr>
        <w:t>;</w:t>
      </w:r>
    </w:p>
    <w:p w:rsidR="00AC5BF6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в) в пункте 4.8</w:t>
      </w:r>
      <w:r w:rsidR="00AC5BF6" w:rsidRPr="006A4D8A">
        <w:rPr>
          <w:rFonts w:ascii="PT Astra Serif" w:eastAsia="NSimSun" w:hAnsi="PT Astra Serif" w:cs="PT Astra Serif"/>
          <w:kern w:val="0"/>
        </w:rPr>
        <w:t>:</w:t>
      </w:r>
    </w:p>
    <w:p w:rsidR="00B02D06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 w:rsidRPr="006A4D8A">
        <w:rPr>
          <w:rFonts w:ascii="PT Astra Serif" w:eastAsia="NSimSun" w:hAnsi="PT Astra Serif" w:cs="PT Astra Serif"/>
          <w:kern w:val="0"/>
        </w:rPr>
        <w:t>абзац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седьмо</w:t>
      </w:r>
      <w:r w:rsidRPr="006A4D8A">
        <w:rPr>
          <w:rFonts w:ascii="PT Astra Serif" w:eastAsia="NSimSun" w:hAnsi="PT Astra Serif" w:cs="PT Astra Serif"/>
          <w:kern w:val="0"/>
        </w:rPr>
        <w:t>й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5» дополнить цифрами</w:t>
      </w:r>
      <w:r w:rsidR="00227720" w:rsidRPr="006A4D8A">
        <w:rPr>
          <w:rFonts w:ascii="PT Astra Serif" w:eastAsia="NSimSun" w:hAnsi="PT Astra Serif" w:cs="PT Astra Serif"/>
          <w:kern w:val="0"/>
        </w:rPr>
        <w:t xml:space="preserve"> словами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</w:t>
      </w:r>
      <w:r w:rsidR="00B80C23" w:rsidRPr="006A4D8A">
        <w:rPr>
          <w:rFonts w:ascii="PT Astra Serif" w:eastAsia="NSimSun" w:hAnsi="PT Astra Serif" w:cs="PT Astra Serif"/>
          <w:kern w:val="0"/>
        </w:rPr>
        <w:br/>
        <w:t>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об осуществлении деятельности без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предоставления в государственную информационную систему мониторинга </w:t>
      </w:r>
      <w:r w:rsidR="006A4D8A">
        <w:rPr>
          <w:rFonts w:ascii="PT Astra Serif" w:eastAsia="NSimSun" w:hAnsi="PT Astra Serif" w:cs="PT Astra Serif"/>
          <w:kern w:val="0"/>
        </w:rPr>
        <w:br/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за оборотом товаров, подлежащих обязательной маркировке средствами идентификации, сведений, необходимых для регистрации </w:t>
      </w:r>
      <w:r w:rsidR="00B80C23" w:rsidRPr="006A4D8A">
        <w:rPr>
          <w:rFonts w:ascii="PT Astra Serif" w:eastAsia="NSimSun" w:hAnsi="PT Astra Serif" w:cs="PT Astra Serif"/>
          <w:kern w:val="0"/>
        </w:rPr>
        <w:br/>
        <w:t xml:space="preserve">в указанной 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="008A2121"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AC5BF6" w:rsidRPr="006A4D8A" w:rsidRDefault="00AC5BF6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дополнить абзацем восьмым следующего содержания:</w:t>
      </w:r>
    </w:p>
    <w:p w:rsidR="00AC5BF6" w:rsidRPr="006A4D8A" w:rsidRDefault="00AC5BF6" w:rsidP="00CC3A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«Инспек</w:t>
      </w:r>
      <w:r w:rsidR="00CC3AC7">
        <w:rPr>
          <w:rFonts w:ascii="PT Astra Serif" w:eastAsia="NSimSun" w:hAnsi="PT Astra Serif" w:cs="PT Astra Serif"/>
          <w:kern w:val="0"/>
        </w:rPr>
        <w:t>ционный визит может быть проведё</w:t>
      </w:r>
      <w:r w:rsidRPr="006A4D8A">
        <w:rPr>
          <w:rFonts w:ascii="PT Astra Serif" w:eastAsia="NSimSun" w:hAnsi="PT Astra Serif" w:cs="PT Astra Serif"/>
          <w:kern w:val="0"/>
        </w:rPr>
        <w:t xml:space="preserve">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3797C" w:rsidRPr="006A4D8A">
        <w:rPr>
          <w:rFonts w:ascii="PT Astra Serif" w:eastAsia="NSimSun" w:hAnsi="PT Astra Serif" w:cs="PT Astra Serif"/>
          <w:kern w:val="0"/>
        </w:rPr>
        <w:t>«Инспектор»</w:t>
      </w:r>
      <w:proofErr w:type="gramStart"/>
      <w:r w:rsidRPr="006A4D8A">
        <w:rPr>
          <w:rFonts w:ascii="PT Astra Serif" w:eastAsia="NSimSun" w:hAnsi="PT Astra Serif" w:cs="PT Astra Serif"/>
          <w:kern w:val="0"/>
        </w:rPr>
        <w:t>.»</w:t>
      </w:r>
      <w:proofErr w:type="gramEnd"/>
      <w:r w:rsidR="0073797C" w:rsidRPr="006A4D8A">
        <w:rPr>
          <w:rFonts w:ascii="PT Astra Serif" w:eastAsia="NSimSun" w:hAnsi="PT Astra Serif" w:cs="PT Astra Serif"/>
          <w:kern w:val="0"/>
        </w:rPr>
        <w:t>;</w:t>
      </w:r>
    </w:p>
    <w:p w:rsidR="0073797C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г) 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в </w:t>
      </w:r>
      <w:r w:rsidRPr="006A4D8A">
        <w:rPr>
          <w:rFonts w:ascii="PT Astra Serif" w:eastAsia="NSimSun" w:hAnsi="PT Astra Serif" w:cs="PT Astra Serif"/>
          <w:kern w:val="0"/>
        </w:rPr>
        <w:t>пункте 4.9</w:t>
      </w:r>
      <w:r w:rsidR="0073797C" w:rsidRPr="006A4D8A">
        <w:rPr>
          <w:rFonts w:ascii="PT Astra Serif" w:eastAsia="NSimSun" w:hAnsi="PT Astra Serif" w:cs="PT Astra Serif"/>
          <w:kern w:val="0"/>
        </w:rPr>
        <w:t>:</w:t>
      </w:r>
    </w:p>
    <w:p w:rsidR="008A2121" w:rsidRPr="006A4D8A" w:rsidRDefault="008A2121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 w:rsidRPr="006A4D8A">
        <w:rPr>
          <w:rFonts w:ascii="PT Astra Serif" w:eastAsia="NSimSun" w:hAnsi="PT Astra Serif" w:cs="PT Astra Serif"/>
          <w:kern w:val="0"/>
        </w:rPr>
        <w:t>абзац девя</w:t>
      </w:r>
      <w:r w:rsidR="00A165AC" w:rsidRPr="006A4D8A">
        <w:rPr>
          <w:rFonts w:ascii="PT Astra Serif" w:eastAsia="NSimSun" w:hAnsi="PT Astra Serif" w:cs="PT Astra Serif"/>
          <w:kern w:val="0"/>
        </w:rPr>
        <w:t>тый</w:t>
      </w:r>
      <w:r w:rsidRPr="006A4D8A">
        <w:rPr>
          <w:rFonts w:ascii="PT Astra Serif" w:eastAsia="NSimSun" w:hAnsi="PT Astra Serif" w:cs="PT Astra Serif"/>
          <w:kern w:val="0"/>
        </w:rPr>
        <w:t xml:space="preserve"> 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Pr="006A4D8A">
        <w:rPr>
          <w:rFonts w:ascii="PT Astra Serif" w:eastAsia="NSimSun" w:hAnsi="PT Astra Serif" w:cs="PT Astra Serif"/>
          <w:kern w:val="0"/>
        </w:rPr>
        <w:t xml:space="preserve">5» дополнить </w:t>
      </w:r>
      <w:r w:rsidR="00B80C23" w:rsidRPr="006A4D8A">
        <w:rPr>
          <w:rFonts w:ascii="PT Astra Serif" w:eastAsia="NSimSun" w:hAnsi="PT Astra Serif" w:cs="PT Astra Serif"/>
          <w:kern w:val="0"/>
        </w:rPr>
        <w:t>словами</w:t>
      </w:r>
      <w:r w:rsidRPr="006A4D8A">
        <w:rPr>
          <w:rFonts w:ascii="PT Astra Serif" w:eastAsia="NSimSun" w:hAnsi="PT Astra Serif" w:cs="PT Astra Serif"/>
          <w:kern w:val="0"/>
        </w:rPr>
        <w:t xml:space="preserve"> 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(в части 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наличия у Министерства сведений об осуществлении деятельности без 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предоставления в государственную информационную систему мониторинга </w:t>
      </w:r>
      <w:r w:rsidR="00B80C23" w:rsidRPr="006A4D8A">
        <w:rPr>
          <w:rFonts w:ascii="PT Astra Serif" w:eastAsia="NSimSun" w:hAnsi="PT Astra Serif" w:cs="PT Astra Serif"/>
          <w:kern w:val="0"/>
        </w:rPr>
        <w:br/>
        <w:t xml:space="preserve">за оборотом товаров, подлежащих обязательной маркировке средствами идентификации, сведений, необходимых для регистрации в указанной </w:t>
      </w:r>
      <w:r w:rsidR="00B80C23" w:rsidRPr="006A4D8A">
        <w:rPr>
          <w:rFonts w:ascii="PT Astra Serif" w:eastAsia="NSimSun" w:hAnsi="PT Astra Serif" w:cs="PT Astra Serif"/>
          <w:kern w:val="0"/>
        </w:rPr>
        <w:lastRenderedPageBreak/>
        <w:t xml:space="preserve">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73797C" w:rsidRPr="006A4D8A" w:rsidRDefault="0073797C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дополнить абзацем десятым следующего содержания:</w:t>
      </w:r>
    </w:p>
    <w:p w:rsidR="0073797C" w:rsidRDefault="0073797C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«Выездная проверка может быть проведена с использованием средств дистанционного взаимодействия, в том числе посредством видео</w:t>
      </w:r>
      <w:r>
        <w:rPr>
          <w:rFonts w:ascii="PT Astra Serif" w:eastAsia="NSimSun" w:hAnsi="PT Astra Serif" w:cs="PT Astra Serif"/>
          <w:color w:val="000000"/>
          <w:kern w:val="0"/>
        </w:rPr>
        <w:t>-конференц-связи, а также с использованием мобильного приложения «Инспектор»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.»</w:t>
      </w:r>
      <w:proofErr w:type="gramEnd"/>
      <w:r>
        <w:rPr>
          <w:rFonts w:ascii="PT Astra Serif" w:eastAsia="NSimSun" w:hAnsi="PT Astra Serif" w:cs="PT Astra Serif"/>
          <w:color w:val="000000"/>
          <w:kern w:val="0"/>
        </w:rPr>
        <w:t>;</w:t>
      </w:r>
    </w:p>
    <w:p w:rsidR="005B61E6" w:rsidRDefault="00017D19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5</w:t>
      </w:r>
      <w:r w:rsidR="00B051B5">
        <w:rPr>
          <w:rFonts w:ascii="PT Astra Serif" w:eastAsia="NSimSun" w:hAnsi="PT Astra Serif" w:cs="PT Astra Serif"/>
          <w:color w:val="000000"/>
          <w:kern w:val="0"/>
        </w:rPr>
        <w:t xml:space="preserve">) </w:t>
      </w:r>
      <w:r w:rsidR="005B61E6">
        <w:rPr>
          <w:rFonts w:ascii="PT Astra Serif" w:eastAsia="NSimSun" w:hAnsi="PT Astra Serif" w:cs="PT Astra Serif"/>
          <w:color w:val="000000"/>
          <w:kern w:val="0"/>
        </w:rPr>
        <w:t>в пункте 5.2 раздела 5:</w:t>
      </w:r>
    </w:p>
    <w:p w:rsidR="00B051B5" w:rsidRDefault="005B61E6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а) </w:t>
      </w:r>
      <w:r w:rsidR="00B051B5">
        <w:rPr>
          <w:rFonts w:ascii="PT Astra Serif" w:eastAsia="NSimSun" w:hAnsi="PT Astra Serif" w:cs="PT Astra Serif"/>
          <w:color w:val="000000"/>
          <w:kern w:val="0"/>
        </w:rPr>
        <w:t xml:space="preserve">абзац первый изложить в следующей редакции: </w:t>
      </w:r>
    </w:p>
    <w:p w:rsidR="00B051B5" w:rsidRDefault="00B051B5" w:rsidP="00B051B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</w:t>
      </w:r>
      <w:r w:rsidR="002812DF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>м окончания проведения такого мероприятия, если составление акта на месте проведения такого мероприятия невозможно</w:t>
      </w:r>
      <w:proofErr w:type="gramStart"/>
      <w:r w:rsidR="002812DF">
        <w:rPr>
          <w:rFonts w:ascii="PT Astra Serif" w:eastAsia="NSimSun" w:hAnsi="PT Astra Serif" w:cs="PT Astra Serif"/>
          <w:color w:val="000000"/>
          <w:kern w:val="0"/>
        </w:rPr>
        <w:t>.</w:t>
      </w:r>
      <w:r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2812DF" w:rsidRDefault="005B61E6" w:rsidP="005B61E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б) абзац второй </w:t>
      </w:r>
      <w:r w:rsidR="002812DF">
        <w:rPr>
          <w:rFonts w:ascii="PT Astra Serif" w:eastAsia="NSimSun" w:hAnsi="PT Astra Serif" w:cs="PT Astra Serif"/>
          <w:color w:val="000000"/>
          <w:kern w:val="0"/>
        </w:rPr>
        <w:t>дополнить предложением следующего содержания:</w:t>
      </w:r>
    </w:p>
    <w:p w:rsidR="005B61E6" w:rsidRPr="00A41075" w:rsidRDefault="005B61E6" w:rsidP="005B61E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</w:t>
      </w:r>
      <w:r w:rsidR="002812DF"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требований</w:t>
      </w:r>
      <w:r w:rsidR="002812DF"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не устранены до окончания проведения контрольного (надзорного) мероприятия, обязательного профилактического визита</w:t>
      </w:r>
      <w:proofErr w:type="gramStart"/>
      <w:r w:rsidR="000869DD">
        <w:rPr>
          <w:rFonts w:ascii="PT Astra Serif" w:eastAsia="NSimSun" w:hAnsi="PT Astra Serif" w:cs="PT Astra Serif"/>
          <w:color w:val="000000"/>
          <w:kern w:val="0"/>
        </w:rPr>
        <w:t>.</w:t>
      </w:r>
      <w:r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EE4CCB" w:rsidRDefault="00017D19" w:rsidP="00E45A2C">
      <w:pPr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6</w:t>
      </w:r>
      <w:r w:rsidR="00724047">
        <w:rPr>
          <w:rFonts w:ascii="PT Astra Serif" w:eastAsia="NSimSun" w:hAnsi="PT Astra Serif" w:cs="PT Astra Serif"/>
          <w:color w:val="000000"/>
          <w:kern w:val="0"/>
        </w:rPr>
        <w:t xml:space="preserve">) </w:t>
      </w:r>
      <w:r w:rsidR="00EE4CCB">
        <w:rPr>
          <w:rFonts w:ascii="PT Astra Serif" w:eastAsia="NSimSun" w:hAnsi="PT Astra Serif" w:cs="PT Astra Serif"/>
          <w:color w:val="000000"/>
          <w:kern w:val="0"/>
        </w:rPr>
        <w:t>пункт 6.5 раздела 6</w:t>
      </w:r>
      <w:r w:rsidR="00991120">
        <w:rPr>
          <w:rFonts w:ascii="PT Astra Serif" w:eastAsia="NSimSun" w:hAnsi="PT Astra Serif" w:cs="PT Astra Serif"/>
          <w:color w:val="000000"/>
          <w:kern w:val="0"/>
        </w:rPr>
        <w:t xml:space="preserve"> изложить в следующей редакции</w:t>
      </w:r>
      <w:r w:rsidR="00EE4CCB">
        <w:rPr>
          <w:rFonts w:ascii="PT Astra Serif" w:eastAsia="NSimSun" w:hAnsi="PT Astra Serif" w:cs="PT Astra Serif"/>
          <w:color w:val="000000"/>
          <w:kern w:val="0"/>
        </w:rPr>
        <w:t>:</w:t>
      </w:r>
    </w:p>
    <w:p w:rsidR="008263DB" w:rsidRDefault="00991120" w:rsidP="0099112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«6.5. Жалоба подлежит рассмотрению в течение пятнадцати рабочих дней со дня её регистрации в информационной системе (подсистеме государственной информационной системы) досудебного обжалования.</w:t>
      </w:r>
    </w:p>
    <w:p w:rsidR="00991120" w:rsidRDefault="00521C91" w:rsidP="0099112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</w:t>
      </w:r>
      <w:r w:rsidR="007A644C">
        <w:rPr>
          <w:rFonts w:ascii="PT Astra Serif" w:eastAsia="NSimSun" w:hAnsi="PT Astra Serif" w:cs="PT Astra Serif"/>
          <w:color w:val="000000"/>
          <w:kern w:val="0"/>
        </w:rPr>
        <w:t>».</w:t>
      </w:r>
      <w:proofErr w:type="gramEnd"/>
    </w:p>
    <w:p w:rsidR="00B61D3F" w:rsidRDefault="00D556DC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</w:t>
      </w:r>
      <w:r w:rsidR="00AF3CDD">
        <w:rPr>
          <w:rFonts w:ascii="PT Astra Serif" w:hAnsi="PT Astra Serif"/>
        </w:rPr>
        <w:t xml:space="preserve">, </w:t>
      </w:r>
      <w:r w:rsidR="00AB262B">
        <w:rPr>
          <w:rFonts w:ascii="PT Astra Serif" w:hAnsi="PT Astra Serif"/>
        </w:rPr>
        <w:t>за исключением</w:t>
      </w:r>
      <w:r w:rsidR="00AF3CDD">
        <w:rPr>
          <w:rFonts w:ascii="PT Astra Serif" w:hAnsi="PT Astra Serif"/>
        </w:rPr>
        <w:t xml:space="preserve"> </w:t>
      </w:r>
      <w:r w:rsidR="005B61E6">
        <w:rPr>
          <w:rFonts w:ascii="PT Astra Serif" w:hAnsi="PT Astra Serif"/>
        </w:rPr>
        <w:t xml:space="preserve">подпункта «а» </w:t>
      </w:r>
      <w:r w:rsidR="00AF3CDD">
        <w:rPr>
          <w:rFonts w:ascii="PT Astra Serif" w:hAnsi="PT Astra Serif"/>
        </w:rPr>
        <w:t xml:space="preserve">пункта </w:t>
      </w:r>
      <w:r w:rsidR="00017D19">
        <w:rPr>
          <w:rFonts w:ascii="PT Astra Serif" w:hAnsi="PT Astra Serif"/>
        </w:rPr>
        <w:t>5</w:t>
      </w:r>
      <w:r w:rsidR="00B424D9">
        <w:rPr>
          <w:rFonts w:ascii="PT Astra Serif" w:hAnsi="PT Astra Serif"/>
        </w:rPr>
        <w:t xml:space="preserve"> настоящего постановления</w:t>
      </w:r>
      <w:r w:rsidR="00AF3CDD">
        <w:rPr>
          <w:rFonts w:ascii="PT Astra Serif" w:hAnsi="PT Astra Serif"/>
        </w:rPr>
        <w:t>, который вступает в силу</w:t>
      </w:r>
      <w:r w:rsidR="005B61E6">
        <w:rPr>
          <w:rFonts w:ascii="PT Astra Serif" w:hAnsi="PT Astra Serif"/>
        </w:rPr>
        <w:t xml:space="preserve"> </w:t>
      </w:r>
      <w:r w:rsidR="00AF3CDD">
        <w:rPr>
          <w:rFonts w:ascii="PT Astra Serif" w:hAnsi="PT Astra Serif"/>
        </w:rPr>
        <w:t xml:space="preserve">с </w:t>
      </w:r>
      <w:r w:rsidR="00B424D9">
        <w:rPr>
          <w:rFonts w:ascii="PT Astra Serif" w:hAnsi="PT Astra Serif"/>
        </w:rPr>
        <w:t>1 сентября 2025 года</w:t>
      </w:r>
      <w:r>
        <w:rPr>
          <w:rFonts w:ascii="PT Astra Serif" w:hAnsi="PT Astra Serif"/>
        </w:rPr>
        <w:t>.</w:t>
      </w:r>
    </w:p>
    <w:p w:rsidR="00260BA9" w:rsidRDefault="00260BA9">
      <w:pPr>
        <w:jc w:val="both"/>
        <w:rPr>
          <w:rFonts w:ascii="PT Astra Serif" w:hAnsi="PT Astra Serif"/>
        </w:rPr>
      </w:pPr>
    </w:p>
    <w:p w:rsidR="00E301A8" w:rsidRDefault="00E301A8">
      <w:pPr>
        <w:jc w:val="both"/>
        <w:rPr>
          <w:rFonts w:ascii="PT Astra Serif" w:hAnsi="PT Astra Serif"/>
        </w:rPr>
      </w:pPr>
    </w:p>
    <w:p w:rsidR="00E301A8" w:rsidRDefault="00E301A8">
      <w:pPr>
        <w:jc w:val="both"/>
        <w:rPr>
          <w:rFonts w:ascii="PT Astra Serif" w:hAnsi="PT Astra Serif"/>
        </w:rPr>
      </w:pPr>
    </w:p>
    <w:p w:rsidR="00B61D3F" w:rsidRDefault="00D556D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B61D3F" w:rsidRPr="008753F6" w:rsidRDefault="00D556D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                   </w:t>
      </w:r>
      <w:r w:rsidR="008753F6">
        <w:rPr>
          <w:rFonts w:ascii="PT Astra Serif" w:hAnsi="PT Astra Serif"/>
        </w:rPr>
        <w:t xml:space="preserve">              </w:t>
      </w:r>
      <w:proofErr w:type="spellStart"/>
      <w:r w:rsidR="008753F6">
        <w:rPr>
          <w:rFonts w:ascii="PT Astra Serif" w:hAnsi="PT Astra Serif"/>
        </w:rPr>
        <w:t>Г.С.Спирчагов</w:t>
      </w:r>
      <w:proofErr w:type="spellEnd"/>
    </w:p>
    <w:sectPr w:rsidR="00B61D3F" w:rsidRPr="008753F6" w:rsidSect="00977A5F">
      <w:headerReference w:type="default" r:id="rId11"/>
      <w:pgSz w:w="11906" w:h="16838"/>
      <w:pgMar w:top="1134" w:right="567" w:bottom="1276" w:left="1560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695" w:rsidRDefault="00710695">
      <w:r>
        <w:separator/>
      </w:r>
    </w:p>
  </w:endnote>
  <w:endnote w:type="continuationSeparator" w:id="0">
    <w:p w:rsidR="00710695" w:rsidRDefault="0071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Sans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695" w:rsidRDefault="00710695">
      <w:r>
        <w:separator/>
      </w:r>
    </w:p>
  </w:footnote>
  <w:footnote w:type="continuationSeparator" w:id="0">
    <w:p w:rsidR="00710695" w:rsidRDefault="0071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24665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77A5F" w:rsidRPr="00977A5F" w:rsidRDefault="00977A5F">
        <w:pPr>
          <w:pStyle w:val="af"/>
          <w:jc w:val="center"/>
          <w:rPr>
            <w:rFonts w:ascii="PT Astra Serif" w:hAnsi="PT Astra Serif"/>
          </w:rPr>
        </w:pPr>
        <w:r w:rsidRPr="00977A5F">
          <w:rPr>
            <w:rFonts w:ascii="PT Astra Serif" w:hAnsi="PT Astra Serif"/>
          </w:rPr>
          <w:fldChar w:fldCharType="begin"/>
        </w:r>
        <w:r w:rsidRPr="00977A5F">
          <w:rPr>
            <w:rFonts w:ascii="PT Astra Serif" w:hAnsi="PT Astra Serif"/>
          </w:rPr>
          <w:instrText>PAGE   \* MERGEFORMAT</w:instrText>
        </w:r>
        <w:r w:rsidRPr="00977A5F">
          <w:rPr>
            <w:rFonts w:ascii="PT Astra Serif" w:hAnsi="PT Astra Serif"/>
          </w:rPr>
          <w:fldChar w:fldCharType="separate"/>
        </w:r>
        <w:r w:rsidR="00881C33">
          <w:rPr>
            <w:rFonts w:ascii="PT Astra Serif" w:hAnsi="PT Astra Serif"/>
            <w:noProof/>
          </w:rPr>
          <w:t>2</w:t>
        </w:r>
        <w:r w:rsidRPr="00977A5F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B28"/>
    <w:multiLevelType w:val="multilevel"/>
    <w:tmpl w:val="74E60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B87022"/>
    <w:multiLevelType w:val="hybridMultilevel"/>
    <w:tmpl w:val="BC082608"/>
    <w:lvl w:ilvl="0" w:tplc="840E78E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F"/>
    <w:rsid w:val="00017D19"/>
    <w:rsid w:val="00067D66"/>
    <w:rsid w:val="000869DD"/>
    <w:rsid w:val="000E6DB3"/>
    <w:rsid w:val="00152997"/>
    <w:rsid w:val="00156503"/>
    <w:rsid w:val="001E516F"/>
    <w:rsid w:val="001F59DB"/>
    <w:rsid w:val="00200B39"/>
    <w:rsid w:val="00211640"/>
    <w:rsid w:val="00227720"/>
    <w:rsid w:val="00260BA9"/>
    <w:rsid w:val="00277E09"/>
    <w:rsid w:val="002812DF"/>
    <w:rsid w:val="00293F55"/>
    <w:rsid w:val="002A45E6"/>
    <w:rsid w:val="002A570D"/>
    <w:rsid w:val="002C1800"/>
    <w:rsid w:val="002E7F36"/>
    <w:rsid w:val="002F02CF"/>
    <w:rsid w:val="00396E18"/>
    <w:rsid w:val="003D5BF6"/>
    <w:rsid w:val="003E0F91"/>
    <w:rsid w:val="00426A1A"/>
    <w:rsid w:val="00443989"/>
    <w:rsid w:val="00453D79"/>
    <w:rsid w:val="00484E0C"/>
    <w:rsid w:val="004855A4"/>
    <w:rsid w:val="004B39FC"/>
    <w:rsid w:val="004E0BFF"/>
    <w:rsid w:val="00521C91"/>
    <w:rsid w:val="0056485C"/>
    <w:rsid w:val="0058166F"/>
    <w:rsid w:val="005869C7"/>
    <w:rsid w:val="005B61E6"/>
    <w:rsid w:val="00645E4C"/>
    <w:rsid w:val="006940BB"/>
    <w:rsid w:val="006A4D8A"/>
    <w:rsid w:val="006C7447"/>
    <w:rsid w:val="00710695"/>
    <w:rsid w:val="007141D3"/>
    <w:rsid w:val="00724047"/>
    <w:rsid w:val="00731107"/>
    <w:rsid w:val="00736F6C"/>
    <w:rsid w:val="0073797C"/>
    <w:rsid w:val="007756C5"/>
    <w:rsid w:val="00782B58"/>
    <w:rsid w:val="0078779B"/>
    <w:rsid w:val="007A644C"/>
    <w:rsid w:val="007B6EBD"/>
    <w:rsid w:val="007D068A"/>
    <w:rsid w:val="00814914"/>
    <w:rsid w:val="008263DB"/>
    <w:rsid w:val="00847860"/>
    <w:rsid w:val="00870A78"/>
    <w:rsid w:val="008753F6"/>
    <w:rsid w:val="00881C33"/>
    <w:rsid w:val="008972F3"/>
    <w:rsid w:val="0089782D"/>
    <w:rsid w:val="008A2121"/>
    <w:rsid w:val="008C367F"/>
    <w:rsid w:val="008E2A8A"/>
    <w:rsid w:val="008E6699"/>
    <w:rsid w:val="008F48CF"/>
    <w:rsid w:val="009000C1"/>
    <w:rsid w:val="0090710B"/>
    <w:rsid w:val="00920941"/>
    <w:rsid w:val="009261A3"/>
    <w:rsid w:val="00947744"/>
    <w:rsid w:val="0096162C"/>
    <w:rsid w:val="00977A5F"/>
    <w:rsid w:val="009900B6"/>
    <w:rsid w:val="00991120"/>
    <w:rsid w:val="009A715B"/>
    <w:rsid w:val="00A02EF2"/>
    <w:rsid w:val="00A165AC"/>
    <w:rsid w:val="00A41075"/>
    <w:rsid w:val="00A43A03"/>
    <w:rsid w:val="00A63FC4"/>
    <w:rsid w:val="00AB262B"/>
    <w:rsid w:val="00AC5BF6"/>
    <w:rsid w:val="00AD4104"/>
    <w:rsid w:val="00AF3CDD"/>
    <w:rsid w:val="00B02D06"/>
    <w:rsid w:val="00B051B5"/>
    <w:rsid w:val="00B1206B"/>
    <w:rsid w:val="00B12B51"/>
    <w:rsid w:val="00B2034E"/>
    <w:rsid w:val="00B424D9"/>
    <w:rsid w:val="00B61D3F"/>
    <w:rsid w:val="00B80C23"/>
    <w:rsid w:val="00B8456B"/>
    <w:rsid w:val="00C4602F"/>
    <w:rsid w:val="00C72DB7"/>
    <w:rsid w:val="00C80094"/>
    <w:rsid w:val="00CA2A66"/>
    <w:rsid w:val="00CC3AC7"/>
    <w:rsid w:val="00D00AA0"/>
    <w:rsid w:val="00D26E0E"/>
    <w:rsid w:val="00D556DC"/>
    <w:rsid w:val="00D873BF"/>
    <w:rsid w:val="00E24A5C"/>
    <w:rsid w:val="00E301A8"/>
    <w:rsid w:val="00E42B4A"/>
    <w:rsid w:val="00E45A2C"/>
    <w:rsid w:val="00E60E81"/>
    <w:rsid w:val="00EE4CCB"/>
    <w:rsid w:val="00F066A7"/>
    <w:rsid w:val="00F36AEF"/>
    <w:rsid w:val="00F67CC6"/>
    <w:rsid w:val="00F91675"/>
    <w:rsid w:val="00FA3B8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Sans" w:eastAsia="NSimSun" w:hAnsi="Basic Sans" w:cs="Noto Sans Devanagari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auto"/>
      <w:kern w:val="2"/>
      <w:sz w:val="28"/>
      <w:szCs w:val="28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  <w:color w:val="000000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PT Astra Serif" w:eastAsia="Calibri" w:hAnsi="PT Astra Serif" w:cs="PT Astra Serif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a3">
    <w:name w:val="page number"/>
    <w:basedOn w:val="a0"/>
  </w:style>
  <w:style w:type="character" w:customStyle="1" w:styleId="-">
    <w:name w:val="Интернет-ссылка"/>
    <w:basedOn w:val="a0"/>
    <w:rPr>
      <w:color w:val="0000FF"/>
      <w:u w:val="single" w:color="FFFFFF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uiPriority w:val="99"/>
    <w:qFormat/>
    <w:rPr>
      <w:sz w:val="28"/>
      <w:szCs w:val="28"/>
    </w:rPr>
  </w:style>
  <w:style w:type="character" w:customStyle="1" w:styleId="a6">
    <w:name w:val="Основной текст Знак"/>
    <w:basedOn w:val="a0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Верхний колонтитул Знак1"/>
    <w:qFormat/>
    <w:rPr>
      <w:sz w:val="28"/>
      <w:szCs w:val="28"/>
    </w:rPr>
  </w:style>
  <w:style w:type="character" w:customStyle="1" w:styleId="11">
    <w:name w:val="Нижний колонтитул Знак1"/>
    <w:qFormat/>
    <w:rPr>
      <w:color w:val="00000A"/>
      <w:sz w:val="24"/>
      <w:szCs w:val="24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styleId="a9">
    <w:name w:val="Body Text"/>
    <w:basedOn w:val="a"/>
    <w:qFormat/>
    <w:pPr>
      <w:jc w:val="both"/>
    </w:pPr>
    <w:rPr>
      <w:sz w:val="24"/>
      <w:szCs w:val="24"/>
    </w:rPr>
  </w:style>
  <w:style w:type="paragraph" w:styleId="aa">
    <w:name w:val="List"/>
    <w:basedOn w:val="a9"/>
    <w:qFormat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customStyle="1" w:styleId="ConsPlusNormal0">
    <w:name w:val="ConsPlusNormal"/>
    <w:qFormat/>
    <w:rPr>
      <w:rFonts w:ascii="Arial" w:eastAsia="Times New Roman" w:hAnsi="Arial" w:cs="Arial"/>
      <w:kern w:val="2"/>
      <w:sz w:val="28"/>
      <w:lang w:bidi="ar-SA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Document Map"/>
    <w:basedOn w:val="a"/>
    <w:qFormat/>
    <w:pPr>
      <w:shd w:val="solid" w:color="000080" w:fill="auto"/>
    </w:pPr>
    <w:rPr>
      <w:rFonts w:ascii="Tahoma" w:hAnsi="Tahoma" w:cs="Tahoma"/>
      <w:sz w:val="20"/>
      <w:szCs w:val="20"/>
    </w:rPr>
  </w:style>
  <w:style w:type="paragraph" w:customStyle="1" w:styleId="14">
    <w:name w:val="Обычный (веб)1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8"/>
      <w:lang w:bidi="ar-SA"/>
    </w:rPr>
  </w:style>
  <w:style w:type="paragraph" w:customStyle="1" w:styleId="Standard">
    <w:name w:val="Standard"/>
    <w:qFormat/>
    <w:pPr>
      <w:widowControl w:val="0"/>
    </w:pPr>
    <w:rPr>
      <w:rFonts w:ascii="Times New Roman CYR" w:eastAsia="Times New Roman" w:hAnsi="Times New Roman CYR" w:cs="Times New Roman CYR"/>
      <w:kern w:val="2"/>
      <w:sz w:val="22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колонтитул слева"/>
    <w:basedOn w:val="af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Обычный*"/>
    <w:qFormat/>
    <w:pPr>
      <w:widowControl w:val="0"/>
    </w:pPr>
    <w:rPr>
      <w:rFonts w:eastAsia="Times New Roman" w:cs="Basic Sans"/>
      <w:kern w:val="2"/>
      <w:sz w:val="28"/>
    </w:rPr>
  </w:style>
  <w:style w:type="paragraph" w:styleId="af8">
    <w:name w:val="Normal (Web)"/>
    <w:basedOn w:val="a"/>
    <w:uiPriority w:val="99"/>
    <w:unhideWhenUsed/>
    <w:rsid w:val="007141D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f9">
    <w:name w:val="Hyperlink"/>
    <w:uiPriority w:val="99"/>
    <w:unhideWhenUsed/>
    <w:rsid w:val="008F4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Sans" w:eastAsia="NSimSun" w:hAnsi="Basic Sans" w:cs="Noto Sans Devanagari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auto"/>
      <w:kern w:val="2"/>
      <w:sz w:val="28"/>
      <w:szCs w:val="28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  <w:color w:val="000000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PT Astra Serif" w:eastAsia="Calibri" w:hAnsi="PT Astra Serif" w:cs="PT Astra Serif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a3">
    <w:name w:val="page number"/>
    <w:basedOn w:val="a0"/>
  </w:style>
  <w:style w:type="character" w:customStyle="1" w:styleId="-">
    <w:name w:val="Интернет-ссылка"/>
    <w:basedOn w:val="a0"/>
    <w:rPr>
      <w:color w:val="0000FF"/>
      <w:u w:val="single" w:color="FFFFFF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uiPriority w:val="99"/>
    <w:qFormat/>
    <w:rPr>
      <w:sz w:val="28"/>
      <w:szCs w:val="28"/>
    </w:rPr>
  </w:style>
  <w:style w:type="character" w:customStyle="1" w:styleId="a6">
    <w:name w:val="Основной текст Знак"/>
    <w:basedOn w:val="a0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Верхний колонтитул Знак1"/>
    <w:qFormat/>
    <w:rPr>
      <w:sz w:val="28"/>
      <w:szCs w:val="28"/>
    </w:rPr>
  </w:style>
  <w:style w:type="character" w:customStyle="1" w:styleId="11">
    <w:name w:val="Нижний колонтитул Знак1"/>
    <w:qFormat/>
    <w:rPr>
      <w:color w:val="00000A"/>
      <w:sz w:val="24"/>
      <w:szCs w:val="24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styleId="a9">
    <w:name w:val="Body Text"/>
    <w:basedOn w:val="a"/>
    <w:qFormat/>
    <w:pPr>
      <w:jc w:val="both"/>
    </w:pPr>
    <w:rPr>
      <w:sz w:val="24"/>
      <w:szCs w:val="24"/>
    </w:rPr>
  </w:style>
  <w:style w:type="paragraph" w:styleId="aa">
    <w:name w:val="List"/>
    <w:basedOn w:val="a9"/>
    <w:qFormat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customStyle="1" w:styleId="ConsPlusNormal0">
    <w:name w:val="ConsPlusNormal"/>
    <w:qFormat/>
    <w:rPr>
      <w:rFonts w:ascii="Arial" w:eastAsia="Times New Roman" w:hAnsi="Arial" w:cs="Arial"/>
      <w:kern w:val="2"/>
      <w:sz w:val="28"/>
      <w:lang w:bidi="ar-SA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Document Map"/>
    <w:basedOn w:val="a"/>
    <w:qFormat/>
    <w:pPr>
      <w:shd w:val="solid" w:color="000080" w:fill="auto"/>
    </w:pPr>
    <w:rPr>
      <w:rFonts w:ascii="Tahoma" w:hAnsi="Tahoma" w:cs="Tahoma"/>
      <w:sz w:val="20"/>
      <w:szCs w:val="20"/>
    </w:rPr>
  </w:style>
  <w:style w:type="paragraph" w:customStyle="1" w:styleId="14">
    <w:name w:val="Обычный (веб)1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8"/>
      <w:lang w:bidi="ar-SA"/>
    </w:rPr>
  </w:style>
  <w:style w:type="paragraph" w:customStyle="1" w:styleId="Standard">
    <w:name w:val="Standard"/>
    <w:qFormat/>
    <w:pPr>
      <w:widowControl w:val="0"/>
    </w:pPr>
    <w:rPr>
      <w:rFonts w:ascii="Times New Roman CYR" w:eastAsia="Times New Roman" w:hAnsi="Times New Roman CYR" w:cs="Times New Roman CYR"/>
      <w:kern w:val="2"/>
      <w:sz w:val="22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колонтитул слева"/>
    <w:basedOn w:val="af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Обычный*"/>
    <w:qFormat/>
    <w:pPr>
      <w:widowControl w:val="0"/>
    </w:pPr>
    <w:rPr>
      <w:rFonts w:eastAsia="Times New Roman" w:cs="Basic Sans"/>
      <w:kern w:val="2"/>
      <w:sz w:val="28"/>
    </w:rPr>
  </w:style>
  <w:style w:type="paragraph" w:styleId="af8">
    <w:name w:val="Normal (Web)"/>
    <w:basedOn w:val="a"/>
    <w:uiPriority w:val="99"/>
    <w:unhideWhenUsed/>
    <w:rsid w:val="007141D3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f9">
    <w:name w:val="Hyperlink"/>
    <w:uiPriority w:val="99"/>
    <w:unhideWhenUsed/>
    <w:rsid w:val="008F4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001&amp;dst=1006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D5C-4144-4502-90C5-C11C5106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</vt:lpstr>
    </vt:vector>
  </TitlesOfParts>
  <Company>КонсультантПлюс Версия 4023.00.53</Company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"Положением о федеральной государственной информационной системе "Федеральный реестр государственных и муниципальных услуг (функций)", "Правилами ведения федеральной государственной информационной системы "Федеральный реестр государственных и муниципальных услу</dc:title>
  <dc:creator>user</dc:creator>
  <cp:lastModifiedBy>user</cp:lastModifiedBy>
  <cp:revision>16</cp:revision>
  <cp:lastPrinted>2025-03-12T12:09:00Z</cp:lastPrinted>
  <dcterms:created xsi:type="dcterms:W3CDTF">2025-03-11T05:57:00Z</dcterms:created>
  <dcterms:modified xsi:type="dcterms:W3CDTF">2025-03-21T05:43:00Z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4023.00.53</vt:lpwstr>
  </property>
</Properties>
</file>