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43BE3" w14:textId="14494E33" w:rsidR="005A031A" w:rsidRDefault="005A031A" w:rsidP="005A031A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5B49BFFC" w14:textId="77777777" w:rsidR="005A031A" w:rsidRPr="005E036F" w:rsidRDefault="005A031A" w:rsidP="005A031A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007A2B97" w14:textId="77777777" w:rsidR="005A031A" w:rsidRPr="00EF458C" w:rsidRDefault="005A031A" w:rsidP="005A031A">
      <w:pPr>
        <w:pStyle w:val="FORMATTEXT"/>
        <w:tabs>
          <w:tab w:val="left" w:pos="0"/>
          <w:tab w:val="right" w:pos="9639"/>
        </w:tabs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 w:rsidRPr="00EF458C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ПРАВИТЕЛЬСТВО УЛЬЯНОВСКОЙ ОБЛАСТИ</w:t>
      </w:r>
    </w:p>
    <w:p w14:paraId="69E6F534" w14:textId="77777777" w:rsidR="005A031A" w:rsidRPr="00EF458C" w:rsidRDefault="005A031A" w:rsidP="005A031A">
      <w:pPr>
        <w:pStyle w:val="FORMATTEXT"/>
        <w:jc w:val="center"/>
        <w:rPr>
          <w:rFonts w:ascii="PT Astra Serif" w:hAnsi="PT Astra Serif" w:cs="PT Astra Serif"/>
          <w:b/>
          <w:color w:val="000000" w:themeColor="text1"/>
          <w:sz w:val="28"/>
          <w:szCs w:val="28"/>
        </w:rPr>
      </w:pPr>
    </w:p>
    <w:p w14:paraId="5C59B251" w14:textId="77777777" w:rsidR="005A031A" w:rsidRPr="00EF458C" w:rsidRDefault="005A031A" w:rsidP="005A031A">
      <w:pPr>
        <w:pStyle w:val="FORMATTEXT"/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 w:rsidRPr="00EF458C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П О С Т А Н О В Л Е Н И Е</w:t>
      </w:r>
    </w:p>
    <w:p w14:paraId="781ABE57" w14:textId="77777777" w:rsidR="005A031A" w:rsidRPr="00EF458C" w:rsidRDefault="005A031A" w:rsidP="005A031A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3505058B" w14:textId="77777777" w:rsidR="005A031A" w:rsidRPr="00EF458C" w:rsidRDefault="005A031A" w:rsidP="005A031A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1CB27BBE" w14:textId="77777777" w:rsidR="005A031A" w:rsidRPr="00EF458C" w:rsidRDefault="005A031A" w:rsidP="005A031A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0641DE20" w14:textId="77777777" w:rsidR="005A031A" w:rsidRPr="00EF458C" w:rsidRDefault="005A031A" w:rsidP="005A031A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36B7DE8C" w14:textId="3CE6425D" w:rsidR="005A031A" w:rsidRPr="00EF458C" w:rsidRDefault="005A031A" w:rsidP="005A031A">
      <w:pPr>
        <w:pStyle w:val="Standard"/>
        <w:shd w:val="clear" w:color="auto" w:fill="FFFFFF" w:themeFill="background1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46E17C32" w14:textId="77777777" w:rsidR="005A031A" w:rsidRPr="00EF458C" w:rsidRDefault="005A031A" w:rsidP="005A031A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5366741D" w14:textId="77777777" w:rsidR="005A031A" w:rsidRPr="00EF458C" w:rsidRDefault="005A031A" w:rsidP="005A031A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1C81503C" w14:textId="77777777" w:rsidR="005A031A" w:rsidRPr="00EF458C" w:rsidRDefault="005A031A" w:rsidP="005A031A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60CC6F9E" w14:textId="77777777" w:rsidR="00C8768A" w:rsidRDefault="00C8768A" w:rsidP="00A70622">
      <w:pPr>
        <w:spacing w:after="0" w:line="240" w:lineRule="auto"/>
        <w:rPr>
          <w:rFonts w:ascii="PT Astra Serif" w:hAnsi="PT Astra Serif"/>
          <w:b/>
          <w:sz w:val="28"/>
        </w:rPr>
      </w:pPr>
    </w:p>
    <w:p w14:paraId="11000000" w14:textId="77777777" w:rsidR="002038BB" w:rsidRDefault="00C43563">
      <w:pPr>
        <w:spacing w:after="0" w:line="240" w:lineRule="auto"/>
        <w:jc w:val="center"/>
      </w:pPr>
      <w:r>
        <w:rPr>
          <w:rFonts w:ascii="PT Astra Serif" w:hAnsi="PT Astra Serif"/>
          <w:b/>
          <w:spacing w:val="2"/>
          <w:sz w:val="28"/>
        </w:rPr>
        <w:t>О внесении изменений в постановление</w:t>
      </w:r>
    </w:p>
    <w:p w14:paraId="12000000" w14:textId="77777777" w:rsidR="002038BB" w:rsidRDefault="00C43563">
      <w:pPr>
        <w:spacing w:after="0" w:line="240" w:lineRule="auto"/>
        <w:jc w:val="center"/>
      </w:pPr>
      <w:r>
        <w:rPr>
          <w:rFonts w:ascii="PT Astra Serif" w:hAnsi="PT Astra Serif"/>
          <w:b/>
          <w:spacing w:val="2"/>
          <w:sz w:val="28"/>
        </w:rPr>
        <w:t>Правительства Ульяновской области от 07.10.2021 № 479-П</w:t>
      </w:r>
    </w:p>
    <w:p w14:paraId="13000000" w14:textId="77777777" w:rsidR="002038BB" w:rsidRDefault="002038BB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</w:p>
    <w:p w14:paraId="14000000" w14:textId="77777777" w:rsidR="002038BB" w:rsidRDefault="00C43563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</w:rPr>
        <w:t>Правительство Ульяновской области п о с т а н о в л я е т:</w:t>
      </w:r>
    </w:p>
    <w:p w14:paraId="15000000" w14:textId="77777777" w:rsidR="002038BB" w:rsidRDefault="00C43563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 Внести в Правила предоставления производителям зерновых культур субсидий из областного бюджета Ульяновской области в целях возмещения части их затрат, связанных с производством и реализацией зерновых культур, утверждённые постановлением Правительства Ульяновской области</w:t>
      </w:r>
      <w:r>
        <w:rPr>
          <w:rFonts w:ascii="PT Astra Serif" w:hAnsi="PT Astra Serif"/>
          <w:sz w:val="28"/>
        </w:rPr>
        <w:br/>
        <w:t>от 07.10.2021 № 479-П «Об утверждении Правил предоставления производителям зерновых культур субсидий из областного бюджета Ульяновской области в целях возмещения части их затрат, связанных</w:t>
      </w:r>
      <w:r>
        <w:rPr>
          <w:rFonts w:ascii="PT Astra Serif" w:hAnsi="PT Astra Serif"/>
          <w:sz w:val="28"/>
        </w:rPr>
        <w:br/>
        <w:t>с производством и реализацией зерновых культур», следующие изменения:</w:t>
      </w:r>
    </w:p>
    <w:p w14:paraId="16000000" w14:textId="4C2A7C61" w:rsidR="002038BB" w:rsidRDefault="00C43563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в пункте 1.3 раздела 1 слова «Понятия «зерновые культуры» и» заменить словами «Понятия «зерно», «зерновые культуры» и»;</w:t>
      </w:r>
    </w:p>
    <w:p w14:paraId="17000000" w14:textId="77777777" w:rsidR="002038BB" w:rsidRDefault="00C43563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в абзаце первом пункта 2.3 раздела 2 слова «реализованных зерновых культур» заменить словами «реализованного зерна»;</w:t>
      </w:r>
    </w:p>
    <w:p w14:paraId="18000000" w14:textId="77777777" w:rsidR="002038BB" w:rsidRDefault="00C43563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в разделе 3:</w:t>
      </w:r>
    </w:p>
    <w:p w14:paraId="19000000" w14:textId="77777777" w:rsidR="002038BB" w:rsidRDefault="00C4356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 xml:space="preserve">а) </w:t>
      </w:r>
      <w:r>
        <w:rPr>
          <w:rFonts w:ascii="PT Astra Serif" w:hAnsi="PT Astra Serif"/>
          <w:sz w:val="28"/>
        </w:rPr>
        <w:t>дополнить пунктом 3.2</w:t>
      </w:r>
      <w:r>
        <w:rPr>
          <w:rFonts w:ascii="PT Astra Serif" w:hAnsi="PT Astra Serif"/>
          <w:sz w:val="28"/>
          <w:vertAlign w:val="superscript"/>
        </w:rPr>
        <w:t xml:space="preserve">1 </w:t>
      </w:r>
      <w:r>
        <w:rPr>
          <w:rFonts w:ascii="PT Astra Serif" w:hAnsi="PT Astra Serif"/>
          <w:sz w:val="28"/>
        </w:rPr>
        <w:t>следующего содержания:</w:t>
      </w:r>
    </w:p>
    <w:p w14:paraId="1A000000" w14:textId="77777777" w:rsidR="002038BB" w:rsidRDefault="00C43563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«3.2</w:t>
      </w:r>
      <w:r>
        <w:rPr>
          <w:rFonts w:ascii="PT Astra Serif" w:hAnsi="PT Astra Serif"/>
          <w:sz w:val="28"/>
          <w:vertAlign w:val="superscript"/>
        </w:rPr>
        <w:t>1</w:t>
      </w:r>
      <w:r>
        <w:rPr>
          <w:rFonts w:ascii="PT Astra Serif" w:hAnsi="PT Astra Serif"/>
          <w:sz w:val="28"/>
        </w:rPr>
        <w:t xml:space="preserve">. Министерство обеспечивает деятельность комиссии, в том числе организует проведение её заседаний. </w:t>
      </w:r>
    </w:p>
    <w:p w14:paraId="1B000000" w14:textId="77777777" w:rsidR="002038BB" w:rsidRDefault="00C43563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z w:val="28"/>
        </w:rPr>
        <w:t>Положение о комиссии и её состав утверждаются правовым актом Министерства.</w:t>
      </w:r>
      <w:r>
        <w:rPr>
          <w:rFonts w:ascii="PT Astra Serif" w:hAnsi="PT Astra Serif"/>
          <w:spacing w:val="-4"/>
          <w:sz w:val="28"/>
        </w:rPr>
        <w:t xml:space="preserve"> </w:t>
      </w:r>
    </w:p>
    <w:p w14:paraId="1C000000" w14:textId="77777777" w:rsidR="002038BB" w:rsidRDefault="00C4356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>К участию в заседании комиссии не допускаются члены комиссии, лично заинтересованные в результатах отбора. Члены комиссии, лично заинтересованные в результатах отбора, обязаны до начала деятельности комиссии письменно уведомить об этом председателя комиссии.»;</w:t>
      </w:r>
    </w:p>
    <w:p w14:paraId="1D000000" w14:textId="77777777" w:rsidR="002038BB" w:rsidRDefault="00C43563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 в пункте 3.3:</w:t>
      </w:r>
    </w:p>
    <w:p w14:paraId="1E000000" w14:textId="77777777" w:rsidR="002038BB" w:rsidRDefault="00C43563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абзац первый после слова «размещается» дополнить словом «Министерством»;</w:t>
      </w:r>
    </w:p>
    <w:p w14:paraId="1F000000" w14:textId="77777777" w:rsidR="002038BB" w:rsidRDefault="00C43563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подпункт 6 изложить в следующей редакции:</w:t>
      </w:r>
    </w:p>
    <w:p w14:paraId="20000000" w14:textId="77777777" w:rsidR="002038BB" w:rsidRPr="00C43563" w:rsidRDefault="00C43563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r w:rsidRPr="00C43563">
        <w:rPr>
          <w:rFonts w:ascii="PT Astra Serif" w:hAnsi="PT Astra Serif"/>
          <w:color w:val="000000" w:themeColor="text1"/>
          <w:sz w:val="28"/>
        </w:rPr>
        <w:lastRenderedPageBreak/>
        <w:t>«6) требования к участникам отбора, которым участники отбора должны соответствовать на дату, непосредственно предшествующую дате представления заявок, и к перечню электронных копий документов, представляемых участниками отбора для подтверждения соответствия таким требованиям;»;</w:t>
      </w:r>
    </w:p>
    <w:p w14:paraId="21000000" w14:textId="77777777" w:rsidR="002038BB" w:rsidRDefault="00C43563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подпункте 10 слова «в соответствии с </w:t>
      </w:r>
      <w:hyperlink r:id="rId6" w:history="1">
        <w:r>
          <w:rPr>
            <w:rStyle w:val="af6"/>
            <w:rFonts w:ascii="PT Astra Serif" w:hAnsi="PT Astra Serif"/>
            <w:color w:val="000000" w:themeColor="text1"/>
            <w:sz w:val="28"/>
            <w:u w:val="none"/>
          </w:rPr>
          <w:t>пунктами 3.12</w:t>
        </w:r>
      </w:hyperlink>
      <w:r>
        <w:rPr>
          <w:rFonts w:ascii="PT Astra Serif" w:hAnsi="PT Astra Serif"/>
          <w:color w:val="000000" w:themeColor="text1"/>
          <w:sz w:val="28"/>
        </w:rPr>
        <w:t xml:space="preserve"> - </w:t>
      </w:r>
      <w:hyperlink r:id="rId7" w:history="1">
        <w:r>
          <w:rPr>
            <w:rStyle w:val="af6"/>
            <w:rFonts w:ascii="PT Astra Serif" w:hAnsi="PT Astra Serif"/>
            <w:color w:val="000000" w:themeColor="text1"/>
            <w:sz w:val="28"/>
            <w:u w:val="none"/>
          </w:rPr>
          <w:t>3.25</w:t>
        </w:r>
      </w:hyperlink>
      <w:r>
        <w:rPr>
          <w:rFonts w:ascii="PT Astra Serif" w:hAnsi="PT Astra Serif"/>
          <w:sz w:val="28"/>
        </w:rPr>
        <w:t xml:space="preserve"> настоящего раздела» исключить;</w:t>
      </w:r>
    </w:p>
    <w:p w14:paraId="22000000" w14:textId="77777777" w:rsidR="002038BB" w:rsidRDefault="00C43563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в) дополнить пунктом 3.3</w:t>
      </w:r>
      <w:r>
        <w:rPr>
          <w:rFonts w:ascii="PT Astra Serif" w:hAnsi="PT Astra Serif"/>
          <w:sz w:val="28"/>
          <w:vertAlign w:val="superscript"/>
        </w:rPr>
        <w:t>1</w:t>
      </w:r>
      <w:r>
        <w:rPr>
          <w:rFonts w:ascii="PT Astra Serif" w:hAnsi="PT Astra Serif"/>
          <w:sz w:val="28"/>
        </w:rPr>
        <w:t xml:space="preserve"> следующего содержания:</w:t>
      </w:r>
    </w:p>
    <w:p w14:paraId="23000000" w14:textId="77777777" w:rsidR="002038BB" w:rsidRDefault="00C43563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«3.3</w:t>
      </w:r>
      <w:r>
        <w:rPr>
          <w:rFonts w:ascii="PT Astra Serif" w:hAnsi="PT Astra Serif"/>
          <w:sz w:val="28"/>
          <w:vertAlign w:val="superscript"/>
        </w:rPr>
        <w:t>1</w:t>
      </w:r>
      <w:r>
        <w:rPr>
          <w:rFonts w:ascii="PT Astra Serif" w:hAnsi="PT Astra Serif"/>
          <w:sz w:val="28"/>
        </w:rPr>
        <w:t>. Министерство вправе внести изменения в объявление.</w:t>
      </w:r>
    </w:p>
    <w:p w14:paraId="24000000" w14:textId="77777777" w:rsidR="002038BB" w:rsidRDefault="00C43563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Изменение способа отбора не допускается.</w:t>
      </w:r>
    </w:p>
    <w:p w14:paraId="25000000" w14:textId="77777777" w:rsidR="002038BB" w:rsidRDefault="00C43563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случае внесения изменений в объявление не позднее наступления даты окончания срока приёма заявок, срок приёма заявок продлевается не менее чем на 3 календарных дня, следующих за днём внесения таких изменений.</w:t>
      </w:r>
    </w:p>
    <w:p w14:paraId="26000000" w14:textId="75D1391B" w:rsidR="002038BB" w:rsidRDefault="00C43563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случае внесения изменений в объявление после наступления даты начала срока приёма заявок в объявление включается положение, предусматривающее право участников отбора, представивших заявку</w:t>
      </w:r>
      <w:r w:rsidR="00A70622">
        <w:rPr>
          <w:rFonts w:ascii="PT Astra Serif" w:hAnsi="PT Astra Serif"/>
          <w:sz w:val="28"/>
        </w:rPr>
        <w:t xml:space="preserve"> </w:t>
      </w:r>
      <w:r w:rsidR="0005105F">
        <w:rPr>
          <w:rFonts w:ascii="PT Astra Serif" w:hAnsi="PT Astra Serif"/>
          <w:sz w:val="28"/>
        </w:rPr>
        <w:t xml:space="preserve">  </w:t>
      </w:r>
      <w:r w:rsidR="00BE4B71">
        <w:rPr>
          <w:rFonts w:ascii="PT Astra Serif" w:hAnsi="PT Astra Serif"/>
          <w:sz w:val="28"/>
        </w:rPr>
        <w:t xml:space="preserve">     </w:t>
      </w:r>
      <w:r w:rsidR="00506816">
        <w:rPr>
          <w:rFonts w:ascii="PT Astra Serif" w:hAnsi="PT Astra Serif"/>
          <w:sz w:val="28"/>
        </w:rPr>
        <w:t xml:space="preserve">                                                                </w:t>
      </w:r>
      <w:bookmarkStart w:id="0" w:name="_GoBack"/>
      <w:bookmarkEnd w:id="0"/>
      <w:r>
        <w:rPr>
          <w:rFonts w:ascii="PT Astra Serif" w:hAnsi="PT Astra Serif"/>
          <w:sz w:val="28"/>
        </w:rPr>
        <w:t xml:space="preserve">в порядке, установленном пунктом 3.9 настоящего раздела, внести изменения   </w:t>
      </w:r>
      <w:r w:rsidR="0005105F">
        <w:rPr>
          <w:rFonts w:ascii="PT Astra Serif" w:hAnsi="PT Astra Serif"/>
          <w:sz w:val="28"/>
        </w:rPr>
        <w:t xml:space="preserve">  </w:t>
      </w:r>
      <w:r w:rsidR="007E3F3D">
        <w:rPr>
          <w:rFonts w:ascii="PT Astra Serif" w:hAnsi="PT Astra Serif"/>
          <w:sz w:val="28"/>
        </w:rPr>
        <w:t xml:space="preserve">   </w:t>
      </w:r>
      <w:r>
        <w:rPr>
          <w:rFonts w:ascii="PT Astra Serif" w:hAnsi="PT Astra Serif"/>
          <w:sz w:val="28"/>
        </w:rPr>
        <w:t>в заявки в порядке, установленном пунктом 3.15 настоящего раздела.</w:t>
      </w:r>
    </w:p>
    <w:p w14:paraId="27000000" w14:textId="799AAE27" w:rsidR="002038BB" w:rsidRDefault="00C43563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Участники отбора, представившие заявку в порядке, установленном пунктом 3.9 настоящего раздела, уведомляются о внесении изменений</w:t>
      </w:r>
      <w:r w:rsidR="00A70622">
        <w:rPr>
          <w:rFonts w:ascii="PT Astra Serif" w:hAnsi="PT Astra Serif"/>
          <w:sz w:val="28"/>
        </w:rPr>
        <w:t xml:space="preserve">                       </w:t>
      </w:r>
      <w:r w:rsidR="007E3F3D">
        <w:rPr>
          <w:rFonts w:ascii="PT Astra Serif" w:hAnsi="PT Astra Serif"/>
          <w:sz w:val="28"/>
        </w:rPr>
        <w:t xml:space="preserve">    </w:t>
      </w:r>
      <w:r>
        <w:rPr>
          <w:rFonts w:ascii="PT Astra Serif" w:hAnsi="PT Astra Serif"/>
          <w:sz w:val="28"/>
        </w:rPr>
        <w:t xml:space="preserve">в объявление не позднее дня, следующего за днём внесения изменений               </w:t>
      </w:r>
      <w:r w:rsidR="00A70622">
        <w:rPr>
          <w:rFonts w:ascii="PT Astra Serif" w:hAnsi="PT Astra Serif"/>
          <w:sz w:val="28"/>
        </w:rPr>
        <w:t xml:space="preserve">       </w:t>
      </w:r>
      <w:r w:rsidR="007E3F3D">
        <w:rPr>
          <w:rFonts w:ascii="PT Astra Serif" w:hAnsi="PT Astra Serif"/>
          <w:sz w:val="28"/>
        </w:rPr>
        <w:t xml:space="preserve">   </w:t>
      </w:r>
      <w:r>
        <w:rPr>
          <w:rFonts w:ascii="PT Astra Serif" w:hAnsi="PT Astra Serif"/>
          <w:sz w:val="28"/>
        </w:rPr>
        <w:t>в объявление, с использованием системы «Электронный бюджет».»;</w:t>
      </w:r>
    </w:p>
    <w:p w14:paraId="28000000" w14:textId="77777777" w:rsidR="002038BB" w:rsidRDefault="00C43563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г) в пункте 3.4:</w:t>
      </w:r>
    </w:p>
    <w:p w14:paraId="29000000" w14:textId="77777777" w:rsidR="002038BB" w:rsidRDefault="00C43563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абзаце первом:</w:t>
      </w:r>
    </w:p>
    <w:p w14:paraId="2A000000" w14:textId="77777777" w:rsidR="002038BB" w:rsidRDefault="00C43563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первое предложение дополнить словами «, указанного в объявлении»;</w:t>
      </w:r>
    </w:p>
    <w:p w14:paraId="2B000000" w14:textId="77777777" w:rsidR="002038BB" w:rsidRPr="00C43563" w:rsidRDefault="00C43563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r w:rsidRPr="00C43563">
        <w:rPr>
          <w:rFonts w:ascii="PT Astra Serif" w:hAnsi="PT Astra Serif"/>
          <w:color w:val="000000" w:themeColor="text1"/>
          <w:sz w:val="28"/>
        </w:rPr>
        <w:t>в предложении втором слово «Сообщение» заменить словом «Объявление»;</w:t>
      </w:r>
    </w:p>
    <w:p w14:paraId="2C000000" w14:textId="25B32CBD" w:rsidR="002038BB" w:rsidRDefault="00C43563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 w:rsidRPr="00C43563">
        <w:rPr>
          <w:rFonts w:ascii="PT Astra Serif" w:hAnsi="PT Astra Serif"/>
          <w:color w:val="000000" w:themeColor="text1"/>
          <w:sz w:val="28"/>
        </w:rPr>
        <w:t xml:space="preserve">в абзаце втором </w:t>
      </w:r>
      <w:r>
        <w:rPr>
          <w:rFonts w:ascii="PT Astra Serif" w:hAnsi="PT Astra Serif"/>
          <w:sz w:val="28"/>
        </w:rPr>
        <w:t xml:space="preserve">слова «не представлено» заменить словами </w:t>
      </w:r>
      <w:r w:rsidR="0005105F">
        <w:rPr>
          <w:rFonts w:ascii="PT Astra Serif" w:hAnsi="PT Astra Serif"/>
          <w:sz w:val="28"/>
        </w:rPr>
        <w:t xml:space="preserve">  </w:t>
      </w:r>
      <w:r w:rsidR="00BE4B71">
        <w:rPr>
          <w:rFonts w:ascii="PT Astra Serif" w:hAnsi="PT Astra Serif"/>
          <w:sz w:val="28"/>
        </w:rPr>
        <w:t xml:space="preserve">                          </w:t>
      </w:r>
      <w:r>
        <w:rPr>
          <w:rFonts w:ascii="PT Astra Serif" w:hAnsi="PT Astra Serif"/>
          <w:sz w:val="28"/>
        </w:rPr>
        <w:t>«по истечении указанного срока не представлено»;</w:t>
      </w:r>
    </w:p>
    <w:p w14:paraId="2D000000" w14:textId="77777777" w:rsidR="002038BB" w:rsidRDefault="00C43563">
      <w:pPr>
        <w:spacing w:after="0"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</w:rPr>
      </w:pPr>
      <w:r>
        <w:rPr>
          <w:rFonts w:ascii="PT Astra Serif" w:hAnsi="PT Astra Serif"/>
          <w:color w:val="000000" w:themeColor="text1"/>
          <w:sz w:val="28"/>
        </w:rPr>
        <w:t xml:space="preserve">дополнить абзацем третьим следующего содержания: </w:t>
      </w:r>
    </w:p>
    <w:p w14:paraId="2E000000" w14:textId="77777777" w:rsidR="002038BB" w:rsidRDefault="00C43563">
      <w:pPr>
        <w:spacing w:after="0"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</w:rPr>
      </w:pPr>
      <w:r>
        <w:rPr>
          <w:rFonts w:ascii="PT Astra Serif" w:hAnsi="PT Astra Serif"/>
          <w:color w:val="000000" w:themeColor="text1"/>
          <w:sz w:val="28"/>
        </w:rPr>
        <w:t>«</w:t>
      </w:r>
      <w:r>
        <w:rPr>
          <w:rFonts w:ascii="PT Astra Serif" w:hAnsi="PT Astra Serif"/>
          <w:sz w:val="28"/>
        </w:rPr>
        <w:t xml:space="preserve">Решение о признании отбора несостоявшимся </w:t>
      </w:r>
      <w:r>
        <w:rPr>
          <w:rFonts w:ascii="PT Astra Serif" w:hAnsi="PT Astra Serif"/>
          <w:spacing w:val="-4"/>
          <w:sz w:val="28"/>
        </w:rPr>
        <w:t>оформляется в форме</w:t>
      </w:r>
      <w:r>
        <w:rPr>
          <w:rFonts w:ascii="PT Astra Serif" w:hAnsi="PT Astra Serif"/>
          <w:sz w:val="28"/>
        </w:rPr>
        <w:t xml:space="preserve"> протокола вскрытия заявок. Протокол вскрытия заявок, содержащий решение</w:t>
      </w:r>
      <w:r>
        <w:rPr>
          <w:rFonts w:ascii="PT Astra Serif" w:hAnsi="PT Astra Serif"/>
          <w:sz w:val="28"/>
        </w:rPr>
        <w:br/>
        <w:t>о признании отбора несостоявшимся, формируется автоматически в системе «Электронный бюджет», подписывается Министром агропромышленного комплекса и развития сельских территорий Ульяновской области (далее – Министр) или уполномоченным им лицом и размещается на едином портале</w:t>
      </w:r>
      <w:r>
        <w:rPr>
          <w:rFonts w:ascii="PT Astra Serif" w:hAnsi="PT Astra Serif"/>
          <w:sz w:val="28"/>
        </w:rPr>
        <w:br/>
        <w:t>не позднее 1-го рабочего дня, следующего за днём его подписания.»;</w:t>
      </w:r>
    </w:p>
    <w:p w14:paraId="2F000000" w14:textId="7354E54E" w:rsidR="002038BB" w:rsidRDefault="00C43563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д) в абзаце первом пункта 3.5 слова «руководителя Министерства (уполномоченного им лица)» заменить словами «Министра</w:t>
      </w:r>
      <w:r w:rsidR="00A70622">
        <w:rPr>
          <w:rFonts w:ascii="PT Astra Serif" w:hAnsi="PT Astra Serif"/>
          <w:sz w:val="28"/>
        </w:rPr>
        <w:t xml:space="preserve">                                          </w:t>
      </w:r>
      <w:r>
        <w:rPr>
          <w:rFonts w:ascii="PT Astra Serif" w:hAnsi="PT Astra Serif"/>
          <w:sz w:val="28"/>
        </w:rPr>
        <w:t>или уполномоченного им лица»;</w:t>
      </w:r>
    </w:p>
    <w:p w14:paraId="30000000" w14:textId="77777777" w:rsidR="002038BB" w:rsidRDefault="00C43563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е) в пункте 3.10:</w:t>
      </w:r>
    </w:p>
    <w:p w14:paraId="31000000" w14:textId="77777777" w:rsidR="002038BB" w:rsidRDefault="00C43563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подпункте 11 слова «контактный номер абонентской» заменить словами «абонентский номер»;</w:t>
      </w:r>
    </w:p>
    <w:p w14:paraId="32000000" w14:textId="77777777" w:rsidR="002038BB" w:rsidRPr="00C43563" w:rsidRDefault="00C43563">
      <w:pPr>
        <w:spacing w:after="0"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</w:rPr>
      </w:pPr>
      <w:r w:rsidRPr="00C43563">
        <w:rPr>
          <w:rFonts w:ascii="PT Astra Serif" w:hAnsi="PT Astra Serif"/>
          <w:color w:val="000000" w:themeColor="text1"/>
          <w:sz w:val="28"/>
        </w:rPr>
        <w:t>подпункты 12 и 14 признать утратившими силу;</w:t>
      </w:r>
    </w:p>
    <w:p w14:paraId="33000000" w14:textId="77777777" w:rsidR="002038BB" w:rsidRDefault="00C43563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ж) в пункте 3.11:</w:t>
      </w:r>
    </w:p>
    <w:p w14:paraId="34000000" w14:textId="77777777" w:rsidR="002038BB" w:rsidRDefault="00C43563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 xml:space="preserve">в подпункте 12 слова «подпунктами «г» и «е»» заменить словами «подпунктом «г»; </w:t>
      </w:r>
    </w:p>
    <w:p w14:paraId="35000000" w14:textId="77777777" w:rsidR="002038BB" w:rsidRDefault="00C43563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дополнить подпунктом 12</w:t>
      </w:r>
      <w:r>
        <w:rPr>
          <w:rFonts w:ascii="PT Astra Serif" w:hAnsi="PT Astra Serif"/>
          <w:sz w:val="28"/>
          <w:vertAlign w:val="superscript"/>
        </w:rPr>
        <w:t>1</w:t>
      </w:r>
      <w:r>
        <w:rPr>
          <w:rFonts w:ascii="PT Astra Serif" w:hAnsi="PT Astra Serif"/>
          <w:sz w:val="28"/>
        </w:rPr>
        <w:t xml:space="preserve"> следующего содержания:</w:t>
      </w:r>
    </w:p>
    <w:p w14:paraId="36000000" w14:textId="5A675F84" w:rsidR="002038BB" w:rsidRDefault="00C43563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«12</w:t>
      </w:r>
      <w:r>
        <w:rPr>
          <w:rFonts w:ascii="PT Astra Serif" w:hAnsi="PT Astra Serif"/>
          <w:sz w:val="28"/>
          <w:vertAlign w:val="superscript"/>
        </w:rPr>
        <w:t>1</w:t>
      </w:r>
      <w:r>
        <w:rPr>
          <w:rFonts w:ascii="PT Astra Serif" w:hAnsi="PT Astra Serif"/>
          <w:sz w:val="28"/>
        </w:rPr>
        <w:t xml:space="preserve">) справка о наличии по состоянию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</w:t>
      </w:r>
      <w:r w:rsidR="00A70622">
        <w:rPr>
          <w:rFonts w:ascii="PT Astra Serif" w:hAnsi="PT Astra Serif"/>
          <w:sz w:val="28"/>
        </w:rPr>
        <w:t xml:space="preserve">         </w:t>
      </w:r>
      <w:r>
        <w:rPr>
          <w:rFonts w:ascii="PT Astra Serif" w:hAnsi="PT Astra Serif"/>
          <w:sz w:val="28"/>
        </w:rPr>
        <w:t xml:space="preserve">или налогового агента, выданная налоговым органом по месту постановки заявителя на учёт в налоговом органе не ранее 30 календарных дней до дня </w:t>
      </w:r>
      <w:r w:rsidR="00A70622">
        <w:rPr>
          <w:rFonts w:ascii="PT Astra Serif" w:hAnsi="PT Astra Serif"/>
          <w:sz w:val="28"/>
        </w:rPr>
        <w:t xml:space="preserve">          </w:t>
      </w:r>
      <w:r>
        <w:rPr>
          <w:rFonts w:ascii="PT Astra Serif" w:hAnsi="PT Astra Serif"/>
          <w:sz w:val="28"/>
        </w:rPr>
        <w:t>её представления в Министерство;»;</w:t>
      </w:r>
    </w:p>
    <w:p w14:paraId="37000000" w14:textId="77777777" w:rsidR="002038BB" w:rsidRDefault="00C43563">
      <w:pPr>
        <w:spacing w:after="0"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</w:rPr>
      </w:pPr>
      <w:r>
        <w:rPr>
          <w:rFonts w:ascii="PT Astra Serif" w:hAnsi="PT Astra Serif"/>
          <w:color w:val="000000" w:themeColor="text1"/>
          <w:sz w:val="28"/>
        </w:rPr>
        <w:t xml:space="preserve">з) </w:t>
      </w:r>
      <w:r>
        <w:rPr>
          <w:rFonts w:ascii="PT Astra Serif" w:hAnsi="PT Astra Serif"/>
          <w:sz w:val="28"/>
        </w:rPr>
        <w:t>дополнить пунктом 3.16</w:t>
      </w:r>
      <w:r>
        <w:rPr>
          <w:rFonts w:ascii="PT Astra Serif" w:hAnsi="PT Astra Serif"/>
          <w:sz w:val="28"/>
          <w:vertAlign w:val="superscript"/>
        </w:rPr>
        <w:t xml:space="preserve">1 </w:t>
      </w:r>
      <w:r>
        <w:rPr>
          <w:rFonts w:ascii="PT Astra Serif" w:hAnsi="PT Astra Serif"/>
          <w:sz w:val="28"/>
        </w:rPr>
        <w:t>следующего содержания:</w:t>
      </w:r>
    </w:p>
    <w:p w14:paraId="38000000" w14:textId="6EAA3726" w:rsidR="002038BB" w:rsidRDefault="00C43563">
      <w:pPr>
        <w:widowControl w:val="0"/>
        <w:spacing w:line="240" w:lineRule="auto"/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«3.16</w:t>
      </w:r>
      <w:r>
        <w:rPr>
          <w:rFonts w:ascii="PT Astra Serif" w:hAnsi="PT Astra Serif"/>
          <w:sz w:val="28"/>
          <w:vertAlign w:val="superscript"/>
        </w:rPr>
        <w:t>1</w:t>
      </w:r>
      <w:r>
        <w:rPr>
          <w:rFonts w:ascii="PT Astra Serif" w:hAnsi="PT Astra Serif"/>
          <w:sz w:val="28"/>
        </w:rPr>
        <w:t xml:space="preserve">. Не позднее 1 рабочего дня, следующего за днём начала срока приёма заявок, установленного в объявлении, Министерству и комиссии            </w:t>
      </w:r>
      <w:r w:rsidR="00A70622">
        <w:rPr>
          <w:rFonts w:ascii="PT Astra Serif" w:hAnsi="PT Astra Serif"/>
          <w:sz w:val="28"/>
        </w:rPr>
        <w:t xml:space="preserve">      </w:t>
      </w:r>
      <w:r>
        <w:rPr>
          <w:rFonts w:ascii="PT Astra Serif" w:hAnsi="PT Astra Serif"/>
          <w:sz w:val="28"/>
        </w:rPr>
        <w:t>в системе «Электронный бюджет» открывается доступ к представленным заявкам.</w:t>
      </w:r>
    </w:p>
    <w:p w14:paraId="39000000" w14:textId="77777777" w:rsidR="002038BB" w:rsidRDefault="00C4356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Министр или уполномоченное им лицо не позднее 5 рабочих дней, следующих за днём окончания срока приёма заявок, указанного в объявлении, подписывает протокол вскрытия заявок усиленной квалифицированной электронной подписью. Протокол вскрытия заявок формируется автоматически в системе «Электронный бюджет» и размещается на едином портале не позднее 1-го рабочего дня, следующего за днём его подписания.</w:t>
      </w:r>
    </w:p>
    <w:p w14:paraId="3A000000" w14:textId="77777777" w:rsidR="002038BB" w:rsidRDefault="00C4356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Протокол вскрытия заявок должен содержать:</w:t>
      </w:r>
    </w:p>
    <w:p w14:paraId="3B000000" w14:textId="77777777" w:rsidR="002038BB" w:rsidRDefault="00C4356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сведения о поступивших для участия в отборе заявках;</w:t>
      </w:r>
    </w:p>
    <w:p w14:paraId="3C000000" w14:textId="77777777" w:rsidR="002038BB" w:rsidRDefault="00C4356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решение о признании отбора несостоявшимся (в случае, указанном</w:t>
      </w:r>
      <w:r>
        <w:rPr>
          <w:rFonts w:ascii="PT Astra Serif" w:hAnsi="PT Astra Serif"/>
          <w:sz w:val="28"/>
        </w:rPr>
        <w:br/>
        <w:t>в абзаце втором пункта 3.4</w:t>
      </w:r>
      <w:r>
        <w:rPr>
          <w:rFonts w:ascii="PT Astra Serif" w:hAnsi="PT Astra Serif"/>
          <w:sz w:val="28"/>
          <w:vertAlign w:val="superscript"/>
        </w:rPr>
        <w:t xml:space="preserve"> </w:t>
      </w:r>
      <w:r>
        <w:rPr>
          <w:rFonts w:ascii="PT Astra Serif" w:hAnsi="PT Astra Serif"/>
          <w:sz w:val="28"/>
        </w:rPr>
        <w:t xml:space="preserve"> настоящего раздела).</w:t>
      </w:r>
    </w:p>
    <w:p w14:paraId="3D000000" w14:textId="77777777" w:rsidR="002038BB" w:rsidRDefault="00C4356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Внесение изменений в протокол вскрытия заявок не допускается.»;</w:t>
      </w:r>
    </w:p>
    <w:p w14:paraId="3E000000" w14:textId="77777777" w:rsidR="002038BB" w:rsidRDefault="00C43563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и) в пункте 3.17:</w:t>
      </w:r>
    </w:p>
    <w:p w14:paraId="3F000000" w14:textId="77777777" w:rsidR="002038BB" w:rsidRDefault="00C43563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</w:rPr>
      </w:pPr>
      <w:r>
        <w:rPr>
          <w:rFonts w:ascii="PT Astra Serif" w:hAnsi="PT Astra Serif"/>
          <w:sz w:val="28"/>
        </w:rPr>
        <w:t>в абзаце первом слова «регистрации заявки» заменить словами «</w:t>
      </w:r>
      <w:r>
        <w:rPr>
          <w:rFonts w:ascii="PT Astra Serif" w:hAnsi="PT Astra Serif"/>
          <w:color w:val="000000" w:themeColor="text1"/>
          <w:spacing w:val="-4"/>
          <w:sz w:val="28"/>
        </w:rPr>
        <w:t>подписания протокола вскрытия заявок»</w:t>
      </w:r>
      <w:r>
        <w:t xml:space="preserve"> </w:t>
      </w:r>
      <w:r>
        <w:rPr>
          <w:rFonts w:ascii="PT Astra Serif" w:hAnsi="PT Astra Serif"/>
          <w:color w:val="000000" w:themeColor="text1"/>
          <w:spacing w:val="-4"/>
          <w:sz w:val="28"/>
        </w:rPr>
        <w:t>и после слова «комплектности» дополнить словами «электронных копий»;</w:t>
      </w:r>
    </w:p>
    <w:p w14:paraId="40000000" w14:textId="77777777" w:rsidR="002038BB" w:rsidRPr="00C43563" w:rsidRDefault="00C43563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</w:rPr>
      </w:pPr>
      <w:r w:rsidRPr="00C43563">
        <w:rPr>
          <w:rFonts w:ascii="PT Astra Serif" w:hAnsi="PT Astra Serif"/>
          <w:color w:val="000000" w:themeColor="text1"/>
          <w:spacing w:val="-4"/>
          <w:sz w:val="28"/>
        </w:rPr>
        <w:t>в абзаце втором после слова «представления» дополнить словами «электронных копий», слово «документы» заменить словами «электронные копии документов»;</w:t>
      </w:r>
    </w:p>
    <w:p w14:paraId="41000000" w14:textId="77777777" w:rsidR="002038BB" w:rsidRDefault="00C43563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</w:rPr>
      </w:pPr>
      <w:r w:rsidRPr="00C43563">
        <w:rPr>
          <w:rFonts w:ascii="PT Astra Serif" w:hAnsi="PT Astra Serif"/>
          <w:color w:val="000000" w:themeColor="text1"/>
          <w:spacing w:val="-4"/>
          <w:sz w:val="28"/>
        </w:rPr>
        <w:t xml:space="preserve">дополнить абзацами </w:t>
      </w:r>
      <w:r>
        <w:rPr>
          <w:rFonts w:ascii="PT Astra Serif" w:hAnsi="PT Astra Serif"/>
          <w:color w:val="000000" w:themeColor="text1"/>
          <w:spacing w:val="-4"/>
          <w:sz w:val="28"/>
        </w:rPr>
        <w:t>третьим - четвёртым следующего содержания:</w:t>
      </w:r>
    </w:p>
    <w:p w14:paraId="42000000" w14:textId="66D80F08" w:rsidR="002038BB" w:rsidRDefault="00C43563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</w:rPr>
      </w:pPr>
      <w:r>
        <w:rPr>
          <w:rFonts w:ascii="PT Astra Serif" w:hAnsi="PT Astra Serif"/>
          <w:color w:val="000000" w:themeColor="text1"/>
          <w:spacing w:val="-4"/>
          <w:sz w:val="28"/>
        </w:rPr>
        <w:t xml:space="preserve">«Проверка участника отбора на соответствие требованиям, указанным            </w:t>
      </w:r>
      <w:r w:rsidR="00A70622">
        <w:rPr>
          <w:rFonts w:ascii="PT Astra Serif" w:hAnsi="PT Astra Serif"/>
          <w:color w:val="000000" w:themeColor="text1"/>
          <w:spacing w:val="-4"/>
          <w:sz w:val="28"/>
        </w:rPr>
        <w:t xml:space="preserve">   </w:t>
      </w:r>
      <w:r>
        <w:rPr>
          <w:rFonts w:ascii="PT Astra Serif" w:hAnsi="PT Astra Serif"/>
          <w:color w:val="000000" w:themeColor="text1"/>
          <w:spacing w:val="-4"/>
          <w:sz w:val="28"/>
        </w:rPr>
        <w:t xml:space="preserve">в подпунктах «а» - «в», «д», «ж», «и» и «к» подпункта 1 пункта 3.6 настоящего раздела, осуществляется автоматически в системе «Электронный бюджет»          </w:t>
      </w:r>
      <w:r w:rsidR="00A70622">
        <w:rPr>
          <w:rFonts w:ascii="PT Astra Serif" w:hAnsi="PT Astra Serif"/>
          <w:color w:val="000000" w:themeColor="text1"/>
          <w:spacing w:val="-4"/>
          <w:sz w:val="28"/>
        </w:rPr>
        <w:t xml:space="preserve">  </w:t>
      </w:r>
      <w:r>
        <w:rPr>
          <w:rFonts w:ascii="PT Astra Serif" w:hAnsi="PT Astra Serif"/>
          <w:color w:val="000000" w:themeColor="text1"/>
          <w:spacing w:val="-4"/>
          <w:sz w:val="28"/>
        </w:rPr>
        <w:t xml:space="preserve"> </w:t>
      </w:r>
      <w:r w:rsidR="00A70622">
        <w:rPr>
          <w:rFonts w:ascii="PT Astra Serif" w:hAnsi="PT Astra Serif"/>
          <w:color w:val="000000" w:themeColor="text1"/>
          <w:spacing w:val="-4"/>
          <w:sz w:val="28"/>
        </w:rPr>
        <w:t xml:space="preserve">   </w:t>
      </w:r>
      <w:r>
        <w:rPr>
          <w:rFonts w:ascii="PT Astra Serif" w:hAnsi="PT Astra Serif"/>
          <w:color w:val="000000" w:themeColor="text1"/>
          <w:spacing w:val="-4"/>
          <w:sz w:val="28"/>
        </w:rPr>
        <w:t xml:space="preserve">на основании данных государственных информационных систем, в том числе        </w:t>
      </w:r>
      <w:r w:rsidR="00A70622">
        <w:rPr>
          <w:rFonts w:ascii="PT Astra Serif" w:hAnsi="PT Astra Serif"/>
          <w:color w:val="000000" w:themeColor="text1"/>
          <w:spacing w:val="-4"/>
          <w:sz w:val="28"/>
        </w:rPr>
        <w:t xml:space="preserve">     </w:t>
      </w:r>
      <w:r>
        <w:rPr>
          <w:rFonts w:ascii="PT Astra Serif" w:hAnsi="PT Astra Serif"/>
          <w:color w:val="000000" w:themeColor="text1"/>
          <w:spacing w:val="-4"/>
          <w:sz w:val="28"/>
        </w:rPr>
        <w:t>с использованием единой системы межведомственного электронного взаимодействия (при наличии технической возможности).</w:t>
      </w:r>
    </w:p>
    <w:p w14:paraId="43000000" w14:textId="4CDE4603" w:rsidR="002038BB" w:rsidRDefault="00C43563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</w:rPr>
      </w:pPr>
      <w:r>
        <w:rPr>
          <w:rFonts w:ascii="PT Astra Serif" w:hAnsi="PT Astra Serif"/>
          <w:color w:val="000000" w:themeColor="text1"/>
          <w:spacing w:val="-4"/>
          <w:sz w:val="28"/>
        </w:rPr>
        <w:t xml:space="preserve">В случае отсутствия технической возможности осуществления автоматической проверки в системе «Электронный бюджет» соответствия заявителя требованиям, указанным в подпунктах «а» - «в», «д», «ж», «и» и «к» подпункта 1 пункта 3.6 настоящего раздела,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взаимодействия, подтверждение соответствия </w:t>
      </w:r>
      <w:r>
        <w:rPr>
          <w:rFonts w:ascii="PT Astra Serif" w:hAnsi="PT Astra Serif"/>
          <w:color w:val="000000" w:themeColor="text1"/>
          <w:spacing w:val="-4"/>
          <w:sz w:val="28"/>
        </w:rPr>
        <w:lastRenderedPageBreak/>
        <w:t xml:space="preserve">участника отбора таким требованиям осуществляется путём проставления </w:t>
      </w:r>
      <w:r w:rsidR="00A70622">
        <w:rPr>
          <w:rFonts w:ascii="PT Astra Serif" w:hAnsi="PT Astra Serif"/>
          <w:color w:val="000000" w:themeColor="text1"/>
          <w:spacing w:val="-4"/>
          <w:sz w:val="28"/>
        </w:rPr>
        <w:t xml:space="preserve">                   </w:t>
      </w:r>
      <w:r>
        <w:rPr>
          <w:rFonts w:ascii="PT Astra Serif" w:hAnsi="PT Astra Serif"/>
          <w:color w:val="000000" w:themeColor="text1"/>
          <w:spacing w:val="-4"/>
          <w:sz w:val="28"/>
        </w:rPr>
        <w:t>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бюджет».»;</w:t>
      </w:r>
    </w:p>
    <w:p w14:paraId="44000000" w14:textId="77777777" w:rsidR="002038BB" w:rsidRDefault="00C43563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</w:rPr>
      </w:pPr>
      <w:r>
        <w:rPr>
          <w:rFonts w:ascii="PT Astra Serif" w:hAnsi="PT Astra Serif"/>
          <w:color w:val="000000" w:themeColor="text1"/>
          <w:spacing w:val="-4"/>
          <w:sz w:val="28"/>
        </w:rPr>
        <w:t>к) пункт 3.18 изложить в следующей редакции:</w:t>
      </w:r>
    </w:p>
    <w:p w14:paraId="45000000" w14:textId="477FFDE8" w:rsidR="002038BB" w:rsidRDefault="00C4356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color w:val="000000" w:themeColor="text1"/>
          <w:spacing w:val="-4"/>
          <w:sz w:val="28"/>
        </w:rPr>
        <w:t xml:space="preserve">«3.18. </w:t>
      </w:r>
      <w:r>
        <w:rPr>
          <w:rFonts w:ascii="PT Astra Serif" w:hAnsi="PT Astra Serif"/>
          <w:spacing w:val="-4"/>
          <w:sz w:val="28"/>
        </w:rPr>
        <w:t>По результатам рассмотрения Министерством поступивших заявок</w:t>
      </w:r>
      <w:r>
        <w:rPr>
          <w:rFonts w:ascii="PT Astra Serif" w:hAnsi="PT Astra Serif"/>
          <w:spacing w:val="-4"/>
          <w:sz w:val="28"/>
        </w:rPr>
        <w:br/>
        <w:t xml:space="preserve">и </w:t>
      </w:r>
      <w:r>
        <w:rPr>
          <w:rFonts w:ascii="PT Astra Serif" w:hAnsi="PT Astra Serif"/>
          <w:sz w:val="28"/>
        </w:rPr>
        <w:t xml:space="preserve">прилагаемых к ним электронных копий </w:t>
      </w:r>
      <w:r>
        <w:rPr>
          <w:rFonts w:ascii="PT Astra Serif" w:hAnsi="PT Astra Serif"/>
          <w:spacing w:val="-4"/>
          <w:sz w:val="28"/>
        </w:rPr>
        <w:t xml:space="preserve">документов на предмет соответствия предъявляемым к ним требованиям, комплектности представленных </w:t>
      </w:r>
      <w:r>
        <w:rPr>
          <w:rFonts w:ascii="PT Astra Serif" w:hAnsi="PT Astra Serif"/>
          <w:sz w:val="28"/>
        </w:rPr>
        <w:t xml:space="preserve">электронных копий </w:t>
      </w:r>
      <w:r>
        <w:rPr>
          <w:rFonts w:ascii="PT Astra Serif" w:hAnsi="PT Astra Serif"/>
          <w:spacing w:val="-4"/>
          <w:sz w:val="28"/>
        </w:rPr>
        <w:t xml:space="preserve">документов, полноты и достоверности содержащихся в них сведений,          </w:t>
      </w:r>
      <w:r w:rsidR="00A70622">
        <w:rPr>
          <w:rFonts w:ascii="PT Astra Serif" w:hAnsi="PT Astra Serif"/>
          <w:spacing w:val="-4"/>
          <w:sz w:val="28"/>
        </w:rPr>
        <w:t xml:space="preserve">     </w:t>
      </w:r>
      <w:r>
        <w:rPr>
          <w:rFonts w:ascii="PT Astra Serif" w:hAnsi="PT Astra Serif"/>
          <w:spacing w:val="-4"/>
          <w:sz w:val="28"/>
        </w:rPr>
        <w:t>и проверки, указанной в пункте 3.17 настоящего раздела, Министерство:</w:t>
      </w:r>
    </w:p>
    <w:p w14:paraId="46000000" w14:textId="77777777" w:rsidR="002038BB" w:rsidRDefault="00C4356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color w:val="000000" w:themeColor="text1"/>
          <w:spacing w:val="-4"/>
          <w:sz w:val="28"/>
        </w:rPr>
      </w:pPr>
      <w:r>
        <w:rPr>
          <w:rFonts w:ascii="PT Astra Serif" w:hAnsi="PT Astra Serif"/>
          <w:color w:val="000000" w:themeColor="text1"/>
          <w:spacing w:val="-4"/>
          <w:sz w:val="28"/>
        </w:rPr>
        <w:t>1) передаёт заявки в комиссию;</w:t>
      </w:r>
    </w:p>
    <w:p w14:paraId="47000000" w14:textId="77777777" w:rsidR="002038BB" w:rsidRDefault="00C4356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color w:val="000000" w:themeColor="text1"/>
          <w:spacing w:val="-4"/>
          <w:sz w:val="28"/>
        </w:rPr>
      </w:pPr>
      <w:r>
        <w:rPr>
          <w:rFonts w:ascii="PT Astra Serif" w:hAnsi="PT Astra Serif"/>
          <w:color w:val="000000" w:themeColor="text1"/>
          <w:spacing w:val="-4"/>
          <w:sz w:val="28"/>
        </w:rPr>
        <w:t>2) отклоняет заявки в следующих случаях:</w:t>
      </w:r>
    </w:p>
    <w:p w14:paraId="48000000" w14:textId="3F2AC4F9" w:rsidR="002038BB" w:rsidRDefault="00C4356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color w:val="000000" w:themeColor="text1"/>
          <w:spacing w:val="-4"/>
          <w:sz w:val="28"/>
        </w:rPr>
      </w:pPr>
      <w:r>
        <w:rPr>
          <w:rFonts w:ascii="PT Astra Serif" w:hAnsi="PT Astra Serif"/>
          <w:color w:val="000000" w:themeColor="text1"/>
          <w:spacing w:val="-4"/>
          <w:sz w:val="28"/>
        </w:rPr>
        <w:t>а) несоответствия представленных электронных копий документов требованиям, установленным пунктами 3.10 и 3.11 настоящего раздела</w:t>
      </w:r>
      <w:r w:rsidR="00A70622">
        <w:rPr>
          <w:rFonts w:ascii="PT Astra Serif" w:hAnsi="PT Astra Serif"/>
          <w:color w:val="000000" w:themeColor="text1"/>
          <w:spacing w:val="-4"/>
          <w:sz w:val="28"/>
        </w:rPr>
        <w:t xml:space="preserve">                            </w:t>
      </w:r>
      <w:r>
        <w:rPr>
          <w:rFonts w:ascii="PT Astra Serif" w:hAnsi="PT Astra Serif"/>
          <w:color w:val="000000" w:themeColor="text1"/>
          <w:spacing w:val="-4"/>
          <w:sz w:val="28"/>
        </w:rPr>
        <w:t>и указанным в объявлении;</w:t>
      </w:r>
    </w:p>
    <w:p w14:paraId="49000000" w14:textId="77777777" w:rsidR="002038BB" w:rsidRDefault="00C4356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color w:val="000000" w:themeColor="text1"/>
          <w:spacing w:val="-4"/>
          <w:sz w:val="28"/>
        </w:rPr>
      </w:pPr>
      <w:r>
        <w:rPr>
          <w:rFonts w:ascii="PT Astra Serif" w:hAnsi="PT Astra Serif"/>
          <w:color w:val="000000" w:themeColor="text1"/>
          <w:spacing w:val="-4"/>
          <w:sz w:val="28"/>
        </w:rPr>
        <w:t>б) непредставления или представления не в полном объёме электронных копий документов, перечень которых указан в объявлении;</w:t>
      </w:r>
    </w:p>
    <w:p w14:paraId="4A000000" w14:textId="6537734A" w:rsidR="002038BB" w:rsidRDefault="00C4356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color w:val="000000" w:themeColor="text1"/>
          <w:spacing w:val="-4"/>
          <w:sz w:val="28"/>
        </w:rPr>
      </w:pPr>
      <w:r>
        <w:rPr>
          <w:rFonts w:ascii="PT Astra Serif" w:hAnsi="PT Astra Serif"/>
          <w:color w:val="000000" w:themeColor="text1"/>
          <w:spacing w:val="-4"/>
          <w:sz w:val="28"/>
        </w:rPr>
        <w:t xml:space="preserve">в) неполноты и (или) недостоверности сведений, содержащихся                     </w:t>
      </w:r>
      <w:r w:rsidR="00A70622">
        <w:rPr>
          <w:rFonts w:ascii="PT Astra Serif" w:hAnsi="PT Astra Serif"/>
          <w:color w:val="000000" w:themeColor="text1"/>
          <w:spacing w:val="-4"/>
          <w:sz w:val="28"/>
        </w:rPr>
        <w:t xml:space="preserve">         </w:t>
      </w:r>
      <w:r>
        <w:rPr>
          <w:rFonts w:ascii="PT Astra Serif" w:hAnsi="PT Astra Serif"/>
          <w:color w:val="000000" w:themeColor="text1"/>
          <w:spacing w:val="-4"/>
          <w:sz w:val="28"/>
        </w:rPr>
        <w:t>в представленных электронных копиях документов;</w:t>
      </w:r>
    </w:p>
    <w:p w14:paraId="4B000000" w14:textId="77777777" w:rsidR="002038BB" w:rsidRDefault="00C4356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color w:val="000000" w:themeColor="text1"/>
          <w:spacing w:val="-4"/>
          <w:sz w:val="28"/>
        </w:rPr>
      </w:pPr>
      <w:r>
        <w:rPr>
          <w:rFonts w:ascii="PT Astra Serif" w:hAnsi="PT Astra Serif"/>
          <w:color w:val="000000" w:themeColor="text1"/>
          <w:spacing w:val="-4"/>
          <w:sz w:val="28"/>
        </w:rPr>
        <w:t>г) несоответствия участника отбора требованиям, установленным подпунктами «а» - «л» подпункта 1 и подпунктом 2 пункта 3.6 настоящего раздела;</w:t>
      </w:r>
    </w:p>
    <w:p w14:paraId="4C000000" w14:textId="77777777" w:rsidR="002038BB" w:rsidRDefault="00C4356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color w:val="000000" w:themeColor="text1"/>
          <w:spacing w:val="-4"/>
          <w:sz w:val="28"/>
        </w:rPr>
      </w:pPr>
      <w:r>
        <w:rPr>
          <w:rFonts w:ascii="PT Astra Serif" w:hAnsi="PT Astra Serif"/>
          <w:color w:val="000000" w:themeColor="text1"/>
          <w:spacing w:val="-4"/>
          <w:sz w:val="28"/>
        </w:rPr>
        <w:t>д) представления участником отбора заявки после даты окончания приёма заявок, указанной в объявлении.</w:t>
      </w:r>
    </w:p>
    <w:p w14:paraId="4D000000" w14:textId="77777777" w:rsidR="002038BB" w:rsidRDefault="00C4356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Возврат заявок на доработку Министерством и комиссией</w:t>
      </w:r>
      <w:r>
        <w:rPr>
          <w:rFonts w:ascii="PT Astra Serif" w:hAnsi="PT Astra Serif"/>
          <w:sz w:val="28"/>
        </w:rPr>
        <w:br/>
        <w:t>не предусмотрен.»;</w:t>
      </w:r>
    </w:p>
    <w:p w14:paraId="4E000000" w14:textId="77777777" w:rsidR="002038BB" w:rsidRDefault="00C43563">
      <w:pPr>
        <w:pStyle w:val="ab"/>
        <w:tabs>
          <w:tab w:val="left" w:pos="993"/>
        </w:tabs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л) пункт 3.19</w:t>
      </w:r>
      <w:r>
        <w:rPr>
          <w:rFonts w:ascii="PT Astra Serif" w:hAnsi="PT Astra Serif"/>
          <w:sz w:val="28"/>
          <w:vertAlign w:val="superscript"/>
        </w:rPr>
        <w:t xml:space="preserve"> </w:t>
      </w:r>
      <w:r>
        <w:rPr>
          <w:rFonts w:ascii="PT Astra Serif" w:hAnsi="PT Astra Serif"/>
          <w:sz w:val="28"/>
        </w:rPr>
        <w:t>изложить в следующей редакции:</w:t>
      </w:r>
    </w:p>
    <w:p w14:paraId="4F000000" w14:textId="3980D3A6" w:rsidR="002038BB" w:rsidRDefault="00C4356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«3.19. Решение об отклонении заявки оформляется в форме уведомления. Уведомления в электронной форме доводятся до участников отбора                    </w:t>
      </w:r>
      <w:r w:rsidR="00A70622">
        <w:rPr>
          <w:rFonts w:ascii="PT Astra Serif" w:hAnsi="PT Astra Serif"/>
          <w:sz w:val="28"/>
        </w:rPr>
        <w:t xml:space="preserve">         </w:t>
      </w:r>
      <w:r>
        <w:rPr>
          <w:rFonts w:ascii="PT Astra Serif" w:hAnsi="PT Astra Serif"/>
          <w:sz w:val="28"/>
        </w:rPr>
        <w:t xml:space="preserve">с использованием системы «Электронный бюджет» в течение 1 рабочего дня  </w:t>
      </w:r>
      <w:r w:rsidR="00A70622">
        <w:rPr>
          <w:rFonts w:ascii="PT Astra Serif" w:hAnsi="PT Astra Serif"/>
          <w:sz w:val="28"/>
        </w:rPr>
        <w:t xml:space="preserve">    </w:t>
      </w:r>
      <w:r>
        <w:rPr>
          <w:rFonts w:ascii="PT Astra Serif" w:hAnsi="PT Astra Serif"/>
          <w:sz w:val="28"/>
        </w:rPr>
        <w:t>со дня принятия соответствующего решения посредством заполнения экранных форм веб-интерфейса. В уведомлении указываются основания для отклонения заявки.</w:t>
      </w:r>
    </w:p>
    <w:p w14:paraId="50000000" w14:textId="77777777" w:rsidR="002038BB" w:rsidRDefault="00C4356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случае если в отношении всех участников отбора Министерством принято решение об отклонении заявки, отбор признаётся несостоявшимся. </w:t>
      </w:r>
    </w:p>
    <w:p w14:paraId="51000000" w14:textId="77777777" w:rsidR="002038BB" w:rsidRDefault="00C4356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Решение о признании отбора несостоявшимся оформляется в форме протокола подведения итогов отбора. Протокол подведения итогов отбора, содержащий решение о признании отбора несостоявшимся, формируется автоматически в системе «Электронный бюджет», подписывается усиленной квалифицированной электронной подписью Министра или уполномоченного им лица и размещается на едином портале и на сайте не позднее 1-го рабочего дня, следующего за днём его подписания.</w:t>
      </w:r>
    </w:p>
    <w:p w14:paraId="52000000" w14:textId="77777777" w:rsidR="002038BB" w:rsidRDefault="00C4356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 w:themeColor="text1"/>
          <w:spacing w:val="-4"/>
          <w:sz w:val="28"/>
        </w:rPr>
        <w:t xml:space="preserve">Внесение изменений в протокол подведения итогов отбора, содержащий решение о признании отбора несостоявшимся, допускается не позднее 10 календарных дней со дня подписания первой версии указанного протокола </w:t>
      </w:r>
      <w:r>
        <w:rPr>
          <w:rFonts w:ascii="PT Astra Serif" w:hAnsi="PT Astra Serif"/>
          <w:sz w:val="28"/>
        </w:rPr>
        <w:t xml:space="preserve">путём </w:t>
      </w:r>
      <w:r>
        <w:rPr>
          <w:rFonts w:ascii="PT Astra Serif" w:hAnsi="PT Astra Serif"/>
          <w:sz w:val="28"/>
        </w:rPr>
        <w:lastRenderedPageBreak/>
        <w:t>формирования новой версии указанного протокола с указанием причин внесения изменений.»;</w:t>
      </w:r>
    </w:p>
    <w:p w14:paraId="53000000" w14:textId="77777777" w:rsidR="002038BB" w:rsidRDefault="00C4356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м) абзац первый пункта 3.21 после слов «заявки и» дополнить словами «электронные копии»; </w:t>
      </w:r>
    </w:p>
    <w:p w14:paraId="54000000" w14:textId="77777777" w:rsidR="002038BB" w:rsidRDefault="00C43563">
      <w:pPr>
        <w:pStyle w:val="ab"/>
        <w:tabs>
          <w:tab w:val="left" w:pos="993"/>
        </w:tabs>
        <w:spacing w:line="240" w:lineRule="auto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н) дополнить пунктом 3.21</w:t>
      </w:r>
      <w:r>
        <w:rPr>
          <w:rFonts w:ascii="PT Astra Serif" w:hAnsi="PT Astra Serif"/>
          <w:sz w:val="28"/>
          <w:vertAlign w:val="superscript"/>
        </w:rPr>
        <w:t xml:space="preserve">1 </w:t>
      </w:r>
      <w:r>
        <w:rPr>
          <w:rFonts w:ascii="PT Astra Serif" w:hAnsi="PT Astra Serif"/>
          <w:sz w:val="28"/>
        </w:rPr>
        <w:t>следующего содержания:</w:t>
      </w:r>
    </w:p>
    <w:p w14:paraId="55000000" w14:textId="0545FFC3" w:rsidR="002038BB" w:rsidRDefault="00C4356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«3.21</w:t>
      </w:r>
      <w:r>
        <w:rPr>
          <w:rFonts w:ascii="PT Astra Serif" w:hAnsi="PT Astra Serif"/>
          <w:sz w:val="28"/>
          <w:vertAlign w:val="superscript"/>
        </w:rPr>
        <w:t>1</w:t>
      </w:r>
      <w:r>
        <w:rPr>
          <w:rFonts w:ascii="PT Astra Serif" w:hAnsi="PT Astra Serif"/>
          <w:sz w:val="28"/>
        </w:rPr>
        <w:t xml:space="preserve">. По результатам рассмотрения комиссией поступивших заявок      </w:t>
      </w:r>
      <w:r w:rsidR="00A70622">
        <w:rPr>
          <w:rFonts w:ascii="PT Astra Serif" w:hAnsi="PT Astra Serif"/>
          <w:sz w:val="28"/>
        </w:rPr>
        <w:t xml:space="preserve">   </w:t>
      </w:r>
      <w:r>
        <w:rPr>
          <w:rFonts w:ascii="PT Astra Serif" w:hAnsi="PT Astra Serif"/>
          <w:sz w:val="28"/>
        </w:rPr>
        <w:t xml:space="preserve">на предмет соответствия предъявляемым к ним требованиям и проверки, указанной в пункте 3.20 настоящего раздела, комиссия отклоняет заявки                </w:t>
      </w:r>
      <w:r w:rsidR="00A70622">
        <w:rPr>
          <w:rFonts w:ascii="PT Astra Serif" w:hAnsi="PT Astra Serif"/>
          <w:sz w:val="28"/>
        </w:rPr>
        <w:t xml:space="preserve">  </w:t>
      </w:r>
      <w:r>
        <w:rPr>
          <w:rFonts w:ascii="PT Astra Serif" w:hAnsi="PT Astra Serif"/>
          <w:sz w:val="28"/>
        </w:rPr>
        <w:t>в следующих случаях:</w:t>
      </w:r>
    </w:p>
    <w:p w14:paraId="56000000" w14:textId="77777777" w:rsidR="002038BB" w:rsidRDefault="00C4356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color w:val="000000" w:themeColor="text1"/>
          <w:sz w:val="28"/>
        </w:rPr>
      </w:pPr>
      <w:r>
        <w:rPr>
          <w:rFonts w:ascii="PT Astra Serif" w:hAnsi="PT Astra Serif"/>
          <w:sz w:val="28"/>
        </w:rPr>
        <w:t xml:space="preserve">1) несоответствия участника отбора требованиям, установленным </w:t>
      </w:r>
      <w:r>
        <w:rPr>
          <w:rStyle w:val="af6"/>
          <w:rFonts w:ascii="PT Astra Serif" w:hAnsi="PT Astra Serif"/>
          <w:color w:val="000000" w:themeColor="text1"/>
          <w:sz w:val="28"/>
          <w:u w:val="none"/>
        </w:rPr>
        <w:t>подпунктами «м»</w:t>
      </w:r>
      <w:r>
        <w:rPr>
          <w:rFonts w:ascii="PT Astra Serif" w:hAnsi="PT Astra Serif"/>
          <w:color w:val="000000" w:themeColor="text1"/>
          <w:sz w:val="28"/>
        </w:rPr>
        <w:t xml:space="preserve"> - «о» подпункта 1 пункта 3.6 настоящего раздела;</w:t>
      </w:r>
    </w:p>
    <w:p w14:paraId="57000000" w14:textId="77777777" w:rsidR="002038BB" w:rsidRDefault="00C4356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color w:val="000000" w:themeColor="text1"/>
          <w:sz w:val="28"/>
        </w:rPr>
      </w:pPr>
      <w:r>
        <w:rPr>
          <w:rFonts w:ascii="PT Astra Serif" w:hAnsi="PT Astra Serif"/>
          <w:sz w:val="28"/>
        </w:rPr>
        <w:t xml:space="preserve">2) несоответствия участника отбора критерию отбора, установленному </w:t>
      </w:r>
      <w:r>
        <w:rPr>
          <w:rStyle w:val="af6"/>
          <w:rFonts w:ascii="PT Astra Serif" w:hAnsi="PT Astra Serif"/>
          <w:color w:val="000000" w:themeColor="text1"/>
          <w:sz w:val="28"/>
          <w:u w:val="none"/>
        </w:rPr>
        <w:t>пунктом 3.8</w:t>
      </w:r>
      <w:r>
        <w:rPr>
          <w:rFonts w:ascii="PT Astra Serif" w:hAnsi="PT Astra Serif"/>
          <w:color w:val="000000" w:themeColor="text1"/>
          <w:sz w:val="28"/>
        </w:rPr>
        <w:t xml:space="preserve"> настоящего раздела, категории отбора, установленной </w:t>
      </w:r>
      <w:r>
        <w:rPr>
          <w:rStyle w:val="af6"/>
          <w:rFonts w:ascii="PT Astra Serif" w:hAnsi="PT Astra Serif"/>
          <w:color w:val="000000" w:themeColor="text1"/>
          <w:sz w:val="28"/>
          <w:u w:val="none"/>
        </w:rPr>
        <w:t>пунктом 3.7</w:t>
      </w:r>
      <w:r>
        <w:rPr>
          <w:rFonts w:ascii="PT Astra Serif" w:hAnsi="PT Astra Serif"/>
          <w:color w:val="000000" w:themeColor="text1"/>
          <w:sz w:val="28"/>
        </w:rPr>
        <w:t xml:space="preserve"> настоящего раздела;</w:t>
      </w:r>
    </w:p>
    <w:p w14:paraId="58000000" w14:textId="77777777" w:rsidR="002038BB" w:rsidRDefault="00C43563">
      <w:pPr>
        <w:pStyle w:val="ab"/>
        <w:spacing w:line="240" w:lineRule="auto"/>
        <w:ind w:left="0" w:firstLine="709"/>
        <w:jc w:val="both"/>
        <w:rPr>
          <w:rFonts w:ascii="PT Astra Serif" w:hAnsi="PT Astra Serif"/>
          <w:color w:val="000000" w:themeColor="text1"/>
          <w:sz w:val="28"/>
        </w:rPr>
      </w:pPr>
      <w:r>
        <w:rPr>
          <w:rFonts w:ascii="PT Astra Serif" w:hAnsi="PT Astra Serif"/>
          <w:color w:val="000000" w:themeColor="text1"/>
          <w:sz w:val="28"/>
        </w:rPr>
        <w:t>3) несоответствия представленного участником отбора расчёта объёма субсидии условиям, установленным пунктом 2.3 раздела 2 настоящих Правил.»;</w:t>
      </w:r>
    </w:p>
    <w:p w14:paraId="59000000" w14:textId="77777777" w:rsidR="002038BB" w:rsidRDefault="00C4356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о) пункт 3.22 изложить в следующей редакции:</w:t>
      </w:r>
    </w:p>
    <w:p w14:paraId="5A000000" w14:textId="4AA542CD" w:rsidR="002038BB" w:rsidRDefault="00C4356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«3.22. Если иное не предусмотрено абзацем вторым настоящего пункта,</w:t>
      </w:r>
      <w:r>
        <w:rPr>
          <w:rFonts w:ascii="PT Astra Serif" w:hAnsi="PT Astra Serif"/>
          <w:sz w:val="28"/>
        </w:rPr>
        <w:br/>
        <w:t xml:space="preserve">на основании результатов определения комиссией победителя (победителей) отбора в системе «Электронный бюджет» автоматически формируется протокол подведения итогов отбора, который подписывается усиленной квалифицированной электронной подписью председателя комиссии                   (председателя комиссии и членов комиссии) и размещается на едином портале </w:t>
      </w:r>
      <w:r w:rsidR="00A70622">
        <w:rPr>
          <w:rFonts w:ascii="PT Astra Serif" w:hAnsi="PT Astra Serif"/>
          <w:sz w:val="28"/>
        </w:rPr>
        <w:t xml:space="preserve">  </w:t>
      </w:r>
      <w:r>
        <w:rPr>
          <w:rFonts w:ascii="PT Astra Serif" w:hAnsi="PT Astra Serif"/>
          <w:sz w:val="28"/>
        </w:rPr>
        <w:t>и на сайте не позднее 1-го рабочего дня, следующего за днём его подписания.</w:t>
      </w:r>
    </w:p>
    <w:p w14:paraId="5B000000" w14:textId="77777777" w:rsidR="002038BB" w:rsidRDefault="00C4356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случае если в отношении всех участников отбора комиссией принято решение об отказе в признании участника отбора победителем отбора, отбор признаётся несостоявшимся.</w:t>
      </w:r>
    </w:p>
    <w:p w14:paraId="5C000000" w14:textId="73E27623" w:rsidR="002038BB" w:rsidRDefault="00C4356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Решение о признании отбора несостоявшимся оформляется в форме протокола подведения итогов отбора. Протокол подведения итогов отбора, содержащий решение о признании отбора несостоявшимся, формируется автоматически в системе «Электронный бюджет», подписывается усиленной квалифицированной электронной подписью Министра или уполномоченного </w:t>
      </w:r>
      <w:r w:rsidR="00A70622">
        <w:rPr>
          <w:rFonts w:ascii="PT Astra Serif" w:hAnsi="PT Astra Serif"/>
          <w:sz w:val="28"/>
        </w:rPr>
        <w:t xml:space="preserve">  </w:t>
      </w:r>
      <w:r>
        <w:rPr>
          <w:rFonts w:ascii="PT Astra Serif" w:hAnsi="PT Astra Serif"/>
          <w:sz w:val="28"/>
        </w:rPr>
        <w:t>им лица и размещается на едином портале и на сайте не позднее 1-го рабочего дня, следующего за днём его подписания.</w:t>
      </w:r>
    </w:p>
    <w:p w14:paraId="5D000000" w14:textId="77777777" w:rsidR="002038BB" w:rsidRDefault="00C4356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 w:themeColor="text1"/>
          <w:spacing w:val="-4"/>
          <w:sz w:val="28"/>
        </w:rPr>
        <w:t xml:space="preserve">Внесение изменений в протокол подведения итогов отбора, содержащий решение о признании отбора несостоявшимся, допускается не позднее 10 календарных дней со дня подписания первой версии указанного протокола </w:t>
      </w:r>
      <w:r>
        <w:rPr>
          <w:rFonts w:ascii="PT Astra Serif" w:hAnsi="PT Astra Serif"/>
          <w:sz w:val="28"/>
        </w:rPr>
        <w:t>путём формирования новой версии указанного протокола с указанием причин внесения изменений.»;</w:t>
      </w:r>
    </w:p>
    <w:p w14:paraId="5E000000" w14:textId="77777777" w:rsidR="002038BB" w:rsidRDefault="00C43563">
      <w:pPr>
        <w:pStyle w:val="ab"/>
        <w:tabs>
          <w:tab w:val="left" w:pos="993"/>
        </w:tabs>
        <w:spacing w:line="240" w:lineRule="auto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п) дополнить пунктом 3.22</w:t>
      </w:r>
      <w:r>
        <w:rPr>
          <w:rFonts w:ascii="PT Astra Serif" w:hAnsi="PT Astra Serif"/>
          <w:sz w:val="28"/>
          <w:vertAlign w:val="superscript"/>
        </w:rPr>
        <w:t xml:space="preserve">1 </w:t>
      </w:r>
      <w:r>
        <w:rPr>
          <w:rFonts w:ascii="PT Astra Serif" w:hAnsi="PT Astra Serif"/>
          <w:sz w:val="28"/>
        </w:rPr>
        <w:t>следующего содержания:</w:t>
      </w:r>
    </w:p>
    <w:p w14:paraId="5F000000" w14:textId="77777777" w:rsidR="002038BB" w:rsidRDefault="00C43563">
      <w:pPr>
        <w:pStyle w:val="ab"/>
        <w:tabs>
          <w:tab w:val="left" w:pos="993"/>
        </w:tabs>
        <w:spacing w:line="240" w:lineRule="auto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«3.22</w:t>
      </w:r>
      <w:r>
        <w:rPr>
          <w:rFonts w:ascii="PT Astra Serif" w:hAnsi="PT Astra Serif"/>
          <w:sz w:val="28"/>
          <w:vertAlign w:val="superscript"/>
        </w:rPr>
        <w:t>1</w:t>
      </w:r>
      <w:r>
        <w:rPr>
          <w:rFonts w:ascii="PT Astra Serif" w:hAnsi="PT Astra Serif"/>
          <w:sz w:val="28"/>
        </w:rPr>
        <w:t>. Протокол подведения итогов отбора должен содержать:</w:t>
      </w:r>
    </w:p>
    <w:p w14:paraId="60000000" w14:textId="77777777" w:rsidR="002038BB" w:rsidRDefault="00C4356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дату, время и место проведения рассмотрения заявок;</w:t>
      </w:r>
    </w:p>
    <w:p w14:paraId="61000000" w14:textId="77777777" w:rsidR="002038BB" w:rsidRDefault="00C4356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информацию об участниках отбора, заявки которых были рассмотрены;</w:t>
      </w:r>
    </w:p>
    <w:p w14:paraId="62000000" w14:textId="797E5D77" w:rsidR="002038BB" w:rsidRDefault="00C4356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3) информацию об участниках отбора, заявки которых были отклонены,</w:t>
      </w:r>
      <w:r>
        <w:rPr>
          <w:rFonts w:ascii="PT Astra Serif" w:hAnsi="PT Astra Serif"/>
          <w:sz w:val="28"/>
        </w:rPr>
        <w:br/>
        <w:t xml:space="preserve">с указанием причин их отклонения, в том числе положений объявления              </w:t>
      </w:r>
      <w:r w:rsidR="00A70622">
        <w:rPr>
          <w:rFonts w:ascii="PT Astra Serif" w:hAnsi="PT Astra Serif"/>
          <w:sz w:val="28"/>
        </w:rPr>
        <w:t xml:space="preserve">       </w:t>
      </w:r>
      <w:r>
        <w:rPr>
          <w:rFonts w:ascii="PT Astra Serif" w:hAnsi="PT Astra Serif"/>
          <w:sz w:val="28"/>
        </w:rPr>
        <w:t>о проведении отбора, которым не соответствуют заявки;</w:t>
      </w:r>
    </w:p>
    <w:p w14:paraId="63000000" w14:textId="77777777" w:rsidR="002038BB" w:rsidRDefault="00C4356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 информацию о победителях отбора (в случае если комиссией принято решение о признании хотя бы одного из участников отбора победителем отбора), а также размеры подлежащих предоставлению победителям отбора субсидий;</w:t>
      </w:r>
    </w:p>
    <w:p w14:paraId="64000000" w14:textId="07F5FB48" w:rsidR="002038BB" w:rsidRDefault="00C4356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5) информацию об участниках отбора, решение об отказе в признании которых победителями отбора принято комиссией, с указанием обстоятельств, послуживших основанием для принятия такого решения (в случае </w:t>
      </w:r>
      <w:r w:rsidR="00A70622">
        <w:rPr>
          <w:rFonts w:ascii="PT Astra Serif" w:hAnsi="PT Astra Serif"/>
          <w:sz w:val="28"/>
        </w:rPr>
        <w:t xml:space="preserve">                        </w:t>
      </w:r>
      <w:r>
        <w:rPr>
          <w:rFonts w:ascii="PT Astra Serif" w:hAnsi="PT Astra Serif"/>
          <w:sz w:val="28"/>
        </w:rPr>
        <w:t>если комиссией принято решение об отказе в признании хотя бы одного                   из участников отбора победителем отбора);</w:t>
      </w:r>
    </w:p>
    <w:p w14:paraId="65000000" w14:textId="503A8AD1" w:rsidR="002038BB" w:rsidRDefault="00C4356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6) решение о признании отбора несостоявшимся (в случае </w:t>
      </w:r>
      <w:r w:rsidR="00A70622">
        <w:rPr>
          <w:rFonts w:ascii="PT Astra Serif" w:hAnsi="PT Astra Serif"/>
          <w:sz w:val="28"/>
        </w:rPr>
        <w:t xml:space="preserve">                             </w:t>
      </w:r>
      <w:r>
        <w:rPr>
          <w:rFonts w:ascii="PT Astra Serif" w:hAnsi="PT Astra Serif"/>
          <w:sz w:val="28"/>
        </w:rPr>
        <w:t xml:space="preserve">если в отношении всех участников отбора комиссией принято решение </w:t>
      </w:r>
      <w:r w:rsidR="0005105F">
        <w:rPr>
          <w:rFonts w:ascii="PT Astra Serif" w:hAnsi="PT Astra Serif"/>
          <w:sz w:val="28"/>
        </w:rPr>
        <w:t xml:space="preserve">  </w:t>
      </w:r>
      <w:r w:rsidR="007E3F3D">
        <w:rPr>
          <w:rFonts w:ascii="PT Astra Serif" w:hAnsi="PT Astra Serif"/>
          <w:sz w:val="28"/>
        </w:rPr>
        <w:t xml:space="preserve">                </w:t>
      </w:r>
      <w:r>
        <w:rPr>
          <w:rFonts w:ascii="PT Astra Serif" w:hAnsi="PT Astra Serif"/>
          <w:sz w:val="28"/>
        </w:rPr>
        <w:t xml:space="preserve">об отказе в признании участника отбора победителем отбора или в случае </w:t>
      </w:r>
      <w:r w:rsidR="00A70622">
        <w:rPr>
          <w:rFonts w:ascii="PT Astra Serif" w:hAnsi="PT Astra Serif"/>
          <w:sz w:val="28"/>
        </w:rPr>
        <w:t xml:space="preserve">                             </w:t>
      </w:r>
      <w:r>
        <w:rPr>
          <w:rFonts w:ascii="PT Astra Serif" w:hAnsi="PT Astra Serif"/>
          <w:sz w:val="28"/>
        </w:rPr>
        <w:t>если в отношении всех участников отбора Министерством принято решение            об отклонении заявки).»;</w:t>
      </w:r>
    </w:p>
    <w:p w14:paraId="66000000" w14:textId="77777777" w:rsidR="002038BB" w:rsidRDefault="00C4356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р) пункт 3.23 изложить в следующей редакции:</w:t>
      </w:r>
    </w:p>
    <w:p w14:paraId="67000000" w14:textId="77777777" w:rsidR="002038BB" w:rsidRDefault="00C4356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«3.23. Внесение изменений в протокол подведения итогов отбора </w:t>
      </w:r>
      <w:r>
        <w:rPr>
          <w:rFonts w:ascii="PT Astra Serif" w:hAnsi="PT Astra Serif"/>
          <w:spacing w:val="-4"/>
          <w:sz w:val="28"/>
        </w:rPr>
        <w:t xml:space="preserve">допускается </w:t>
      </w:r>
      <w:r>
        <w:rPr>
          <w:rFonts w:ascii="PT Astra Serif" w:hAnsi="PT Astra Serif"/>
          <w:sz w:val="28"/>
        </w:rPr>
        <w:t>не позднее 10 календарных дней со дня подписания первой версии указанного протокола путём формирования новой версии указанного протокола с указанием причин внесения изменений.»;</w:t>
      </w:r>
    </w:p>
    <w:p w14:paraId="68000000" w14:textId="77777777" w:rsidR="002038BB" w:rsidRDefault="00C4356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с) пункте 3.25 изложить в следующей редакции:</w:t>
      </w:r>
    </w:p>
    <w:p w14:paraId="69000000" w14:textId="05D29CFF" w:rsidR="002038BB" w:rsidRDefault="00C4356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«3.25. Основаниями для принятия Министерством решения об отказе       </w:t>
      </w:r>
      <w:r w:rsidR="00A70622">
        <w:rPr>
          <w:rFonts w:ascii="PT Astra Serif" w:hAnsi="PT Astra Serif"/>
          <w:sz w:val="28"/>
        </w:rPr>
        <w:t xml:space="preserve">     </w:t>
      </w:r>
      <w:r>
        <w:rPr>
          <w:rFonts w:ascii="PT Astra Serif" w:hAnsi="PT Astra Serif"/>
          <w:sz w:val="28"/>
        </w:rPr>
        <w:t>в предоставлении субсидии являются:</w:t>
      </w:r>
    </w:p>
    <w:p w14:paraId="6A000000" w14:textId="77777777" w:rsidR="002038BB" w:rsidRDefault="00C4356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принятие комиссией решения об отказе в признании участника отбора победителем отбора;</w:t>
      </w:r>
    </w:p>
    <w:p w14:paraId="6B000000" w14:textId="77777777" w:rsidR="002038BB" w:rsidRDefault="00C43563">
      <w:pPr>
        <w:pStyle w:val="ab"/>
        <w:spacing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отсутствие лимитов бюджетных обязательств на предоставление субсидий, доведенных до Министерства как получателя средств областного бюджета Ульяновской области;»;</w:t>
      </w:r>
    </w:p>
    <w:p w14:paraId="6C000000" w14:textId="77777777" w:rsidR="002038BB" w:rsidRDefault="00C4356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color w:val="000000" w:themeColor="text1"/>
          <w:sz w:val="28"/>
        </w:rPr>
      </w:pPr>
      <w:r>
        <w:rPr>
          <w:rFonts w:ascii="PT Astra Serif" w:hAnsi="PT Astra Serif"/>
          <w:sz w:val="28"/>
        </w:rPr>
        <w:t>т)</w:t>
      </w:r>
      <w:r>
        <w:rPr>
          <w:rFonts w:ascii="PT Astra Serif" w:hAnsi="PT Astra Serif"/>
          <w:color w:val="000000" w:themeColor="text1"/>
          <w:sz w:val="28"/>
        </w:rPr>
        <w:t xml:space="preserve"> пункт 3.27 дополнить словами «и на сайте»;</w:t>
      </w:r>
    </w:p>
    <w:p w14:paraId="6D000000" w14:textId="77777777" w:rsidR="002038BB" w:rsidRDefault="00C4356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color w:val="000000" w:themeColor="text1"/>
          <w:sz w:val="28"/>
        </w:rPr>
      </w:pPr>
      <w:r>
        <w:rPr>
          <w:rFonts w:ascii="PT Astra Serif" w:hAnsi="PT Astra Serif"/>
          <w:color w:val="000000" w:themeColor="text1"/>
          <w:sz w:val="28"/>
        </w:rPr>
        <w:t>у) в пункте 3.32:</w:t>
      </w:r>
    </w:p>
    <w:p w14:paraId="6E000000" w14:textId="034AACFE" w:rsidR="002038BB" w:rsidRDefault="00C4356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color w:val="000000" w:themeColor="text1"/>
          <w:sz w:val="28"/>
        </w:rPr>
      </w:pPr>
      <w:r>
        <w:rPr>
          <w:rFonts w:ascii="PT Astra Serif" w:hAnsi="PT Astra Serif"/>
          <w:color w:val="000000" w:themeColor="text1"/>
          <w:sz w:val="28"/>
        </w:rPr>
        <w:t xml:space="preserve">абзац второй после слова «выделения» дополнить словами                     </w:t>
      </w:r>
      <w:r w:rsidR="00A70622">
        <w:rPr>
          <w:rFonts w:ascii="PT Astra Serif" w:hAnsi="PT Astra Serif"/>
          <w:color w:val="000000" w:themeColor="text1"/>
          <w:sz w:val="28"/>
        </w:rPr>
        <w:t xml:space="preserve">         </w:t>
      </w:r>
      <w:r>
        <w:rPr>
          <w:rFonts w:ascii="PT Astra Serif" w:hAnsi="PT Astra Serif"/>
          <w:color w:val="000000" w:themeColor="text1"/>
          <w:sz w:val="28"/>
        </w:rPr>
        <w:t>«(за исключением случая, указанного в абзаце четвёртом настоящего пункта)»;</w:t>
      </w:r>
    </w:p>
    <w:p w14:paraId="6F000000" w14:textId="77777777" w:rsidR="002038BB" w:rsidRDefault="00C4356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дополнить абзацем четвёртым следующего содержания: </w:t>
      </w:r>
    </w:p>
    <w:p w14:paraId="70000000" w14:textId="2B17B60C" w:rsidR="002038BB" w:rsidRDefault="00C4356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color w:val="000000" w:themeColor="text1"/>
          <w:sz w:val="28"/>
        </w:rPr>
      </w:pPr>
      <w:r>
        <w:rPr>
          <w:rFonts w:ascii="PT Astra Serif" w:hAnsi="PT Astra Serif"/>
          <w:color w:val="000000" w:themeColor="text1"/>
          <w:sz w:val="28"/>
        </w:rPr>
        <w:t xml:space="preserve">«В случае реорганизации получателя субсидии, являющегося кредитной организацией, в отношении которой иностранными государствами                      </w:t>
      </w:r>
      <w:r w:rsidR="00A70622">
        <w:rPr>
          <w:rFonts w:ascii="PT Astra Serif" w:hAnsi="PT Astra Serif"/>
          <w:color w:val="000000" w:themeColor="text1"/>
          <w:sz w:val="28"/>
        </w:rPr>
        <w:t xml:space="preserve">        </w:t>
      </w:r>
      <w:r>
        <w:rPr>
          <w:rFonts w:ascii="PT Astra Serif" w:hAnsi="PT Astra Serif"/>
          <w:color w:val="000000" w:themeColor="text1"/>
          <w:sz w:val="28"/>
        </w:rPr>
        <w:t xml:space="preserve">и международными организациями введены ограничительные меры, в форме выделения в соответствии со </w:t>
      </w:r>
      <w:hyperlink r:id="rId8" w:history="1">
        <w:r>
          <w:rPr>
            <w:rFonts w:ascii="PT Astra Serif" w:hAnsi="PT Astra Serif"/>
            <w:color w:val="000000" w:themeColor="text1"/>
            <w:sz w:val="28"/>
          </w:rPr>
          <w:t>статьёй 8</w:t>
        </w:r>
      </w:hyperlink>
      <w:r>
        <w:rPr>
          <w:rFonts w:ascii="PT Astra Serif" w:hAnsi="PT Astra Serif"/>
          <w:color w:val="000000" w:themeColor="text1"/>
          <w:sz w:val="28"/>
        </w:rPr>
        <w:t xml:space="preserve"> Федерального закона от 14.07.2022       </w:t>
      </w:r>
      <w:r w:rsidR="00A70622">
        <w:rPr>
          <w:rFonts w:ascii="PT Astra Serif" w:hAnsi="PT Astra Serif"/>
          <w:color w:val="000000" w:themeColor="text1"/>
          <w:sz w:val="28"/>
        </w:rPr>
        <w:t xml:space="preserve">     </w:t>
      </w:r>
      <w:r>
        <w:rPr>
          <w:rFonts w:ascii="PT Astra Serif" w:hAnsi="PT Astra Serif"/>
          <w:color w:val="000000" w:themeColor="text1"/>
          <w:sz w:val="28"/>
        </w:rPr>
        <w:t xml:space="preserve">№ 292-ФЗ «О внесении изменений в отдельные законодательные акты Российской Федерации, признании утратившим силу абзаца шестого части первой статьи 7 Закона Российской Федерации «О государственной тайне»,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годах» обязательства по соглашению </w:t>
      </w:r>
      <w:r w:rsidR="00A70622">
        <w:rPr>
          <w:rFonts w:ascii="PT Astra Serif" w:hAnsi="PT Astra Serif"/>
          <w:color w:val="000000" w:themeColor="text1"/>
          <w:sz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</w:rPr>
        <w:t xml:space="preserve">о предоставлении субсидии исполняются получателем субсидии, в случае   </w:t>
      </w:r>
      <w:r w:rsidR="00A70622">
        <w:rPr>
          <w:rFonts w:ascii="PT Astra Serif" w:hAnsi="PT Astra Serif"/>
          <w:color w:val="000000" w:themeColor="text1"/>
          <w:sz w:val="28"/>
        </w:rPr>
        <w:t xml:space="preserve">    </w:t>
      </w:r>
      <w:r>
        <w:rPr>
          <w:rFonts w:ascii="PT Astra Serif" w:hAnsi="PT Astra Serif"/>
          <w:color w:val="000000" w:themeColor="text1"/>
          <w:sz w:val="28"/>
        </w:rPr>
        <w:lastRenderedPageBreak/>
        <w:t xml:space="preserve">если по результатам такой реорганизации права и обязанности по соглашению </w:t>
      </w:r>
      <w:r w:rsidR="00A70622">
        <w:rPr>
          <w:rFonts w:ascii="PT Astra Serif" w:hAnsi="PT Astra Serif"/>
          <w:color w:val="000000" w:themeColor="text1"/>
          <w:sz w:val="28"/>
        </w:rPr>
        <w:t xml:space="preserve">  </w:t>
      </w:r>
      <w:r>
        <w:rPr>
          <w:rFonts w:ascii="PT Astra Serif" w:hAnsi="PT Astra Serif"/>
          <w:color w:val="000000" w:themeColor="text1"/>
          <w:sz w:val="28"/>
        </w:rPr>
        <w:t>о предоставлении субсидии сохраняются за получателем субсидии.»</w:t>
      </w:r>
      <w:r w:rsidR="00A70622" w:rsidRPr="00A70622">
        <w:rPr>
          <w:rFonts w:ascii="PT Astra Serif" w:hAnsi="PT Astra Serif"/>
          <w:color w:val="000000" w:themeColor="text1"/>
          <w:sz w:val="28"/>
        </w:rPr>
        <w:t>.</w:t>
      </w:r>
    </w:p>
    <w:p w14:paraId="71000000" w14:textId="77777777" w:rsidR="002038BB" w:rsidRDefault="00C43563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Настоящее постановление вступает в силу на следующий день</w:t>
      </w:r>
      <w:r>
        <w:rPr>
          <w:rFonts w:ascii="PT Astra Serif" w:hAnsi="PT Astra Serif"/>
          <w:sz w:val="28"/>
        </w:rPr>
        <w:br/>
        <w:t>после дня его официального опубликования.</w:t>
      </w:r>
    </w:p>
    <w:p w14:paraId="72000000" w14:textId="77777777" w:rsidR="002038BB" w:rsidRDefault="002038BB">
      <w:pPr>
        <w:spacing w:after="0" w:line="240" w:lineRule="auto"/>
        <w:contextualSpacing/>
        <w:jc w:val="both"/>
        <w:rPr>
          <w:rFonts w:ascii="PT Astra Serif" w:hAnsi="PT Astra Serif"/>
          <w:sz w:val="28"/>
        </w:rPr>
      </w:pPr>
    </w:p>
    <w:p w14:paraId="73000000" w14:textId="77777777" w:rsidR="002038BB" w:rsidRDefault="002038BB">
      <w:pPr>
        <w:spacing w:after="0" w:line="240" w:lineRule="auto"/>
        <w:contextualSpacing/>
        <w:jc w:val="both"/>
        <w:rPr>
          <w:rFonts w:ascii="PT Astra Serif" w:hAnsi="PT Astra Serif"/>
          <w:sz w:val="28"/>
        </w:rPr>
      </w:pPr>
    </w:p>
    <w:p w14:paraId="74000000" w14:textId="77777777" w:rsidR="002038BB" w:rsidRDefault="002038BB">
      <w:pPr>
        <w:spacing w:after="0" w:line="240" w:lineRule="auto"/>
        <w:contextualSpacing/>
        <w:jc w:val="both"/>
        <w:rPr>
          <w:rFonts w:ascii="PT Astra Serif" w:hAnsi="PT Astra Serif"/>
          <w:sz w:val="28"/>
        </w:rPr>
      </w:pPr>
    </w:p>
    <w:p w14:paraId="75000000" w14:textId="77777777" w:rsidR="002038BB" w:rsidRDefault="00C43563">
      <w:pPr>
        <w:spacing w:after="0" w:line="240" w:lineRule="auto"/>
      </w:pPr>
      <w:r>
        <w:rPr>
          <w:rFonts w:ascii="PT Astra Serif" w:hAnsi="PT Astra Serif"/>
          <w:sz w:val="28"/>
        </w:rPr>
        <w:t xml:space="preserve">Председатель </w:t>
      </w:r>
    </w:p>
    <w:p w14:paraId="76000000" w14:textId="77777777" w:rsidR="002038BB" w:rsidRDefault="00C43563">
      <w:pPr>
        <w:pStyle w:val="ConsPlusNormal"/>
        <w:widowControl/>
        <w:jc w:val="both"/>
      </w:pPr>
      <w:r>
        <w:rPr>
          <w:rFonts w:ascii="PT Astra Serif" w:hAnsi="PT Astra Serif"/>
          <w:sz w:val="28"/>
        </w:rPr>
        <w:t>Правительства области</w:t>
      </w:r>
      <w:r>
        <w:rPr>
          <w:rFonts w:ascii="PT Astra Serif" w:hAnsi="PT Astra Serif"/>
          <w:sz w:val="28"/>
        </w:rPr>
        <w:tab/>
        <w:t xml:space="preserve">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  <w:t xml:space="preserve"> Г.С.Спирчагов</w:t>
      </w:r>
    </w:p>
    <w:sectPr w:rsidR="002038BB">
      <w:headerReference w:type="default" r:id="rId9"/>
      <w:headerReference w:type="first" r:id="rId10"/>
      <w:pgSz w:w="11906" w:h="16838"/>
      <w:pgMar w:top="1134" w:right="566" w:bottom="1134" w:left="1701" w:header="708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2A02D" w14:textId="77777777" w:rsidR="0068083E" w:rsidRDefault="0068083E">
      <w:pPr>
        <w:spacing w:after="0" w:line="240" w:lineRule="auto"/>
      </w:pPr>
      <w:r>
        <w:separator/>
      </w:r>
    </w:p>
  </w:endnote>
  <w:endnote w:type="continuationSeparator" w:id="0">
    <w:p w14:paraId="4C06D201" w14:textId="77777777" w:rsidR="0068083E" w:rsidRDefault="00680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88556" w14:textId="77777777" w:rsidR="0068083E" w:rsidRDefault="0068083E">
      <w:pPr>
        <w:spacing w:after="0" w:line="240" w:lineRule="auto"/>
      </w:pPr>
      <w:r>
        <w:separator/>
      </w:r>
    </w:p>
  </w:footnote>
  <w:footnote w:type="continuationSeparator" w:id="0">
    <w:p w14:paraId="57380851" w14:textId="77777777" w:rsidR="0068083E" w:rsidRDefault="00680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5AC9AEC9" w:rsidR="002038BB" w:rsidRDefault="00C43563">
    <w:pPr>
      <w:pStyle w:val="17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 w:rsidR="00506816">
      <w:rPr>
        <w:rFonts w:ascii="PT Astra Serif" w:hAnsi="PT Astra Serif"/>
        <w:noProof/>
        <w:sz w:val="28"/>
      </w:rPr>
      <w:t>2</w:t>
    </w:r>
    <w:r>
      <w:rPr>
        <w:rFonts w:ascii="PT Astra Serif" w:hAnsi="PT Astra Serif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00000" w14:textId="5D63E561" w:rsidR="002038BB" w:rsidRDefault="005A031A" w:rsidP="005A031A">
    <w:pPr>
      <w:pStyle w:val="17"/>
      <w:jc w:val="right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BB"/>
    <w:rsid w:val="0005105F"/>
    <w:rsid w:val="002038BB"/>
    <w:rsid w:val="002F1691"/>
    <w:rsid w:val="00506816"/>
    <w:rsid w:val="005A031A"/>
    <w:rsid w:val="0068083E"/>
    <w:rsid w:val="007E3F3D"/>
    <w:rsid w:val="00A70622"/>
    <w:rsid w:val="00BE4B71"/>
    <w:rsid w:val="00C43563"/>
    <w:rsid w:val="00C8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A369"/>
  <w15:docId w15:val="{9806D15C-3AA0-4F55-9465-F6D21059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header"/>
    <w:basedOn w:val="a"/>
    <w:link w:val="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1"/>
    <w:link w:val="a3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4">
    <w:name w:val="Balloon Text"/>
    <w:basedOn w:val="a"/>
    <w:link w:val="13"/>
    <w:pPr>
      <w:spacing w:after="0" w:line="240" w:lineRule="auto"/>
    </w:pPr>
    <w:rPr>
      <w:rFonts w:ascii="Tahoma" w:hAnsi="Tahoma"/>
      <w:sz w:val="16"/>
    </w:rPr>
  </w:style>
  <w:style w:type="character" w:customStyle="1" w:styleId="13">
    <w:name w:val="Текст выноски Знак1"/>
    <w:basedOn w:val="1"/>
    <w:link w:val="a4"/>
    <w:rPr>
      <w:rFonts w:ascii="Tahoma" w:hAnsi="Tahoma"/>
      <w:sz w:val="16"/>
    </w:rPr>
  </w:style>
  <w:style w:type="paragraph" w:customStyle="1" w:styleId="110">
    <w:name w:val="Заголовок 11"/>
    <w:basedOn w:val="a"/>
    <w:link w:val="111"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character" w:customStyle="1" w:styleId="111">
    <w:name w:val="Заголовок 11"/>
    <w:basedOn w:val="1"/>
    <w:link w:val="110"/>
    <w:rPr>
      <w:rFonts w:ascii="Times New Roman" w:hAnsi="Times New Roman"/>
      <w:b/>
      <w:sz w:val="48"/>
    </w:rPr>
  </w:style>
  <w:style w:type="paragraph" w:customStyle="1" w:styleId="14">
    <w:name w:val="Нижний колонтитул Знак1"/>
    <w:basedOn w:val="15"/>
    <w:link w:val="16"/>
    <w:rPr>
      <w:sz w:val="22"/>
    </w:rPr>
  </w:style>
  <w:style w:type="character" w:customStyle="1" w:styleId="16">
    <w:name w:val="Нижний колонтитул Знак1"/>
    <w:basedOn w:val="a0"/>
    <w:link w:val="14"/>
    <w:rPr>
      <w:sz w:val="22"/>
    </w:rPr>
  </w:style>
  <w:style w:type="paragraph" w:customStyle="1" w:styleId="UnresolvedMention">
    <w:name w:val="Unresolved Mention"/>
    <w:basedOn w:val="15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5">
    <w:name w:val="Нижний колонтитул Знак"/>
    <w:basedOn w:val="15"/>
    <w:link w:val="a6"/>
    <w:rPr>
      <w:rFonts w:ascii="Calibri" w:hAnsi="Calibri"/>
    </w:rPr>
  </w:style>
  <w:style w:type="character" w:customStyle="1" w:styleId="a6">
    <w:name w:val="Нижний колонтитул Знак"/>
    <w:basedOn w:val="a0"/>
    <w:link w:val="a5"/>
    <w:rPr>
      <w:rFonts w:ascii="Calibri" w:hAnsi="Calibri"/>
    </w:rPr>
  </w:style>
  <w:style w:type="paragraph" w:customStyle="1" w:styleId="PTASTRA">
    <w:name w:val="Обычный;PT ASTRA обычный"/>
    <w:link w:val="PTASTRA0"/>
    <w:pPr>
      <w:jc w:val="both"/>
    </w:pPr>
    <w:rPr>
      <w:rFonts w:ascii="PT Astra Serif" w:hAnsi="PT Astra Serif"/>
      <w:sz w:val="28"/>
    </w:rPr>
  </w:style>
  <w:style w:type="character" w:customStyle="1" w:styleId="PTASTRA0">
    <w:name w:val="Обычный;PT ASTRA обычный"/>
    <w:link w:val="PTASTRA"/>
    <w:rPr>
      <w:rFonts w:ascii="PT Astra Serif" w:hAnsi="PT Astra Serif"/>
      <w:sz w:val="28"/>
    </w:rPr>
  </w:style>
  <w:style w:type="paragraph" w:customStyle="1" w:styleId="17">
    <w:name w:val="Верхний колонтитул1"/>
    <w:basedOn w:val="a"/>
    <w:link w:val="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Верхний колонтитул1"/>
    <w:basedOn w:val="1"/>
    <w:link w:val="17"/>
    <w:rPr>
      <w:sz w:val="22"/>
    </w:rPr>
  </w:style>
  <w:style w:type="paragraph" w:customStyle="1" w:styleId="19">
    <w:name w:val="Заголовок1"/>
    <w:basedOn w:val="a"/>
    <w:next w:val="a7"/>
    <w:link w:val="1a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a">
    <w:name w:val="Заголовок1"/>
    <w:basedOn w:val="1"/>
    <w:link w:val="19"/>
    <w:rPr>
      <w:rFonts w:ascii="PT Astra Serif" w:hAnsi="PT Astra Serif"/>
      <w:sz w:val="28"/>
    </w:rPr>
  </w:style>
  <w:style w:type="paragraph" w:styleId="a8">
    <w:name w:val="List"/>
    <w:basedOn w:val="a7"/>
    <w:link w:val="a9"/>
    <w:rPr>
      <w:rFonts w:ascii="PT Astra Serif" w:hAnsi="PT Astra Serif"/>
    </w:rPr>
  </w:style>
  <w:style w:type="character" w:customStyle="1" w:styleId="a9">
    <w:name w:val="Список Знак"/>
    <w:basedOn w:val="aa"/>
    <w:link w:val="a8"/>
    <w:rPr>
      <w:rFonts w:ascii="PT Astra Serif" w:hAnsi="PT Astra Serif"/>
      <w:sz w:val="22"/>
    </w:rPr>
  </w:style>
  <w:style w:type="paragraph" w:styleId="ab">
    <w:name w:val="List Paragraph"/>
    <w:basedOn w:val="a"/>
    <w:link w:val="ac"/>
    <w:pPr>
      <w:ind w:left="720"/>
      <w:contextualSpacing/>
    </w:pPr>
  </w:style>
  <w:style w:type="character" w:customStyle="1" w:styleId="ac">
    <w:name w:val="Абзац списка Знак"/>
    <w:basedOn w:val="1"/>
    <w:link w:val="ab"/>
    <w:rPr>
      <w:sz w:val="22"/>
    </w:rPr>
  </w:style>
  <w:style w:type="paragraph" w:customStyle="1" w:styleId="ad">
    <w:name w:val="Текст выноски Знак"/>
    <w:basedOn w:val="15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a0"/>
    <w:link w:val="ad"/>
    <w:rPr>
      <w:rFonts w:ascii="Tahoma" w:hAnsi="Tahoma"/>
      <w:sz w:val="16"/>
    </w:rPr>
  </w:style>
  <w:style w:type="paragraph" w:styleId="a7">
    <w:name w:val="Body Text"/>
    <w:basedOn w:val="a"/>
    <w:link w:val="aa"/>
    <w:pPr>
      <w:spacing w:after="140"/>
    </w:pPr>
  </w:style>
  <w:style w:type="character" w:customStyle="1" w:styleId="aa">
    <w:name w:val="Основной текст Знак"/>
    <w:basedOn w:val="1"/>
    <w:link w:val="a7"/>
    <w:rPr>
      <w:sz w:val="22"/>
    </w:rPr>
  </w:style>
  <w:style w:type="paragraph" w:styleId="af">
    <w:name w:val="index heading"/>
    <w:basedOn w:val="a"/>
    <w:link w:val="af0"/>
    <w:rPr>
      <w:rFonts w:ascii="PT Astra Serif" w:hAnsi="PT Astra Serif"/>
    </w:rPr>
  </w:style>
  <w:style w:type="character" w:customStyle="1" w:styleId="af0">
    <w:name w:val="Указатель Знак"/>
    <w:basedOn w:val="1"/>
    <w:link w:val="af"/>
    <w:rPr>
      <w:rFonts w:ascii="PT Astra Serif" w:hAnsi="PT Astra Serif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1">
    <w:name w:val="footer"/>
    <w:basedOn w:val="a"/>
    <w:link w:val="23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</w:rPr>
  </w:style>
  <w:style w:type="character" w:customStyle="1" w:styleId="23">
    <w:name w:val="Нижний колонтитул Знак2"/>
    <w:basedOn w:val="1"/>
    <w:link w:val="af1"/>
    <w:rPr>
      <w:rFonts w:ascii="Calibri" w:hAnsi="Calibri"/>
      <w:sz w:val="20"/>
    </w:rPr>
  </w:style>
  <w:style w:type="paragraph" w:customStyle="1" w:styleId="af2">
    <w:name w:val="Содержимое таблицы"/>
    <w:basedOn w:val="a"/>
    <w:link w:val="af3"/>
  </w:style>
  <w:style w:type="character" w:customStyle="1" w:styleId="af3">
    <w:name w:val="Содержимое таблицы"/>
    <w:basedOn w:val="1"/>
    <w:link w:val="af2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5">
    <w:name w:val="Основной шрифт абзаца1"/>
  </w:style>
  <w:style w:type="paragraph" w:customStyle="1" w:styleId="af4">
    <w:name w:val="Верхний и нижний колонтитулы"/>
    <w:basedOn w:val="a"/>
    <w:link w:val="af5"/>
  </w:style>
  <w:style w:type="character" w:customStyle="1" w:styleId="af5">
    <w:name w:val="Верхний и нижний колонтитулы"/>
    <w:basedOn w:val="1"/>
    <w:link w:val="af4"/>
    <w:rPr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b">
    <w:name w:val="Гиперссылка1"/>
    <w:basedOn w:val="15"/>
    <w:link w:val="af6"/>
    <w:rPr>
      <w:color w:val="0000FF" w:themeColor="hyperlink"/>
      <w:u w:val="single"/>
    </w:rPr>
  </w:style>
  <w:style w:type="character" w:styleId="af6">
    <w:name w:val="Hyperlink"/>
    <w:basedOn w:val="a0"/>
    <w:link w:val="1b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e">
    <w:name w:val="Название объекта1"/>
    <w:basedOn w:val="a"/>
    <w:link w:val="1f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1f">
    <w:name w:val="Название объекта1"/>
    <w:basedOn w:val="1"/>
    <w:link w:val="1e"/>
    <w:rPr>
      <w:rFonts w:ascii="PT Astra Serif" w:hAnsi="PT Astra Serif"/>
      <w:i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7">
    <w:name w:val="Normal (Web)"/>
    <w:basedOn w:val="a"/>
    <w:link w:val="a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8">
    <w:name w:val="Обычный (веб) Знак"/>
    <w:basedOn w:val="1"/>
    <w:link w:val="af7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-">
    <w:name w:val="Интернет-ссылка"/>
    <w:basedOn w:val="15"/>
    <w:link w:val="-0"/>
    <w:rPr>
      <w:color w:val="0000FF"/>
      <w:u w:val="single"/>
    </w:rPr>
  </w:style>
  <w:style w:type="character" w:customStyle="1" w:styleId="-0">
    <w:name w:val="Интернет-ссылка"/>
    <w:basedOn w:val="a0"/>
    <w:link w:val="-"/>
    <w:rPr>
      <w:color w:val="0000FF"/>
      <w:u w:val="single"/>
    </w:rPr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styleId="afb">
    <w:name w:val="Title"/>
    <w:next w:val="a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Заголовок Знак"/>
    <w:link w:val="a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d">
    <w:name w:val="Верхний колонтитул Знак"/>
    <w:basedOn w:val="15"/>
    <w:link w:val="afe"/>
    <w:rPr>
      <w:rFonts w:ascii="Calibri" w:hAnsi="Calibri"/>
    </w:rPr>
  </w:style>
  <w:style w:type="character" w:customStyle="1" w:styleId="afe">
    <w:name w:val="Верхний колонтитул Знак"/>
    <w:basedOn w:val="a0"/>
    <w:link w:val="afd"/>
    <w:rPr>
      <w:rFonts w:ascii="Calibri" w:hAnsi="Calibri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Standard">
    <w:name w:val="Standard"/>
    <w:qFormat/>
    <w:rsid w:val="005A031A"/>
    <w:pPr>
      <w:suppressAutoHyphens/>
      <w:textAlignment w:val="baseline"/>
    </w:pPr>
    <w:rPr>
      <w:rFonts w:ascii="Liberation Serif" w:eastAsia="NSimSun" w:hAnsi="Liberation Serif" w:cs="Arial"/>
      <w:color w:val="auto"/>
      <w:kern w:val="2"/>
      <w:sz w:val="24"/>
      <w:szCs w:val="24"/>
      <w:lang w:eastAsia="zh-CN" w:bidi="hi-IN"/>
    </w:rPr>
  </w:style>
  <w:style w:type="paragraph" w:customStyle="1" w:styleId="FORMATTEXT">
    <w:name w:val=".FORMATTEXT"/>
    <w:qFormat/>
    <w:rsid w:val="005A031A"/>
    <w:pPr>
      <w:widowControl w:val="0"/>
      <w:suppressAutoHyphens/>
      <w:textAlignment w:val="baseline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637&amp;dst=10005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76&amp;n=74349&amp;dst=10030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74349&amp;dst=100265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2371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cp:lastPrinted>2025-02-21T08:03:00Z</cp:lastPrinted>
  <dcterms:created xsi:type="dcterms:W3CDTF">2024-02-06T04:42:00Z</dcterms:created>
  <dcterms:modified xsi:type="dcterms:W3CDTF">2025-02-24T11:58:00Z</dcterms:modified>
</cp:coreProperties>
</file>