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91E" w:rsidRPr="00AD02CE" w:rsidRDefault="0073791E" w:rsidP="0073791E">
      <w:pPr>
        <w:pStyle w:val="Standard"/>
        <w:shd w:val="clear" w:color="auto" w:fill="FFFFFF" w:themeFill="background1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color w:val="000000" w:themeColor="text1"/>
          <w:sz w:val="28"/>
          <w:szCs w:val="28"/>
        </w:rPr>
        <w:t>Проект</w:t>
      </w:r>
    </w:p>
    <w:p w:rsidR="0073791E" w:rsidRPr="00AD02CE" w:rsidRDefault="0073791E" w:rsidP="0073791E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73791E" w:rsidRPr="00AD02CE" w:rsidRDefault="0073791E" w:rsidP="0073791E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73791E" w:rsidRPr="00AD02CE" w:rsidRDefault="0073791E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73791E" w:rsidRPr="00AD02CE" w:rsidRDefault="0073791E" w:rsidP="0073791E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ПРАВИТЕЛЬСТВО УЛЬЯНОВСКОЙ ОБЛАСТИ</w:t>
      </w:r>
    </w:p>
    <w:p w:rsidR="0073791E" w:rsidRPr="00AD02CE" w:rsidRDefault="0073791E" w:rsidP="0073791E">
      <w:pPr>
        <w:pStyle w:val="FORMATTEXT"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</w:p>
    <w:p w:rsidR="0073791E" w:rsidRPr="00AD02CE" w:rsidRDefault="0073791E" w:rsidP="0073791E">
      <w:pPr>
        <w:pStyle w:val="FORMATTEXT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 О С Т А Н О В Л Е Н И Е</w:t>
      </w:r>
    </w:p>
    <w:p w:rsidR="0073791E" w:rsidRPr="00AD02CE" w:rsidRDefault="0073791E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73791E" w:rsidRPr="00AD02CE" w:rsidRDefault="0073791E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73791E" w:rsidRPr="00AD02CE" w:rsidRDefault="0073791E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73791E" w:rsidRPr="00AD02CE" w:rsidRDefault="0073791E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307DF6" w:rsidRPr="00AD02CE" w:rsidRDefault="00307DF6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307DF6" w:rsidRPr="00AD02CE" w:rsidRDefault="00307DF6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307DF6" w:rsidRPr="00AD02CE" w:rsidRDefault="00307DF6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307DF6" w:rsidRPr="00AD02CE" w:rsidRDefault="00307DF6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307DF6" w:rsidRPr="00AD02CE" w:rsidRDefault="00576089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b/>
          <w:color w:val="000000" w:themeColor="text1"/>
          <w:sz w:val="28"/>
          <w:szCs w:val="28"/>
        </w:rPr>
        <w:t xml:space="preserve">О </w:t>
      </w:r>
      <w:r w:rsidR="00640D43" w:rsidRPr="00AD02CE">
        <w:rPr>
          <w:rFonts w:ascii="PT Astra Serif" w:hAnsi="PT Astra Serif"/>
          <w:b/>
          <w:color w:val="000000" w:themeColor="text1"/>
          <w:sz w:val="28"/>
          <w:szCs w:val="28"/>
        </w:rPr>
        <w:t xml:space="preserve">правовом регулировании </w:t>
      </w:r>
      <w:r w:rsidR="006C6CC7" w:rsidRPr="00AD02CE">
        <w:rPr>
          <w:rFonts w:ascii="PT Astra Serif" w:hAnsi="PT Astra Serif"/>
          <w:b/>
          <w:color w:val="000000" w:themeColor="text1"/>
          <w:sz w:val="28"/>
          <w:szCs w:val="28"/>
        </w:rPr>
        <w:t>отдельных вопросов,</w:t>
      </w:r>
    </w:p>
    <w:p w:rsidR="00307DF6" w:rsidRPr="00AD02CE" w:rsidRDefault="006C6CC7" w:rsidP="0073791E">
      <w:pPr>
        <w:pStyle w:val="Standard"/>
        <w:shd w:val="clear" w:color="auto" w:fill="FFFFFF" w:themeFill="background1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b/>
          <w:color w:val="000000" w:themeColor="text1"/>
          <w:sz w:val="28"/>
          <w:szCs w:val="28"/>
        </w:rPr>
        <w:t xml:space="preserve">связанных с </w:t>
      </w:r>
      <w:r w:rsidR="00DC5943" w:rsidRPr="00AD02CE">
        <w:rPr>
          <w:rFonts w:ascii="PT Astra Serif" w:hAnsi="PT Astra Serif"/>
          <w:b/>
          <w:color w:val="000000" w:themeColor="text1"/>
          <w:sz w:val="28"/>
          <w:szCs w:val="28"/>
        </w:rPr>
        <w:t>деятельностью</w:t>
      </w:r>
      <w:r w:rsidR="00DC5943" w:rsidRPr="00AD02CE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 xml:space="preserve"> </w:t>
      </w:r>
      <w:r w:rsidR="00BD4634" w:rsidRPr="00AD02CE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 xml:space="preserve">комиссии по </w:t>
      </w:r>
      <w:r w:rsidR="00576089" w:rsidRPr="00AD02CE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отбор</w:t>
      </w:r>
      <w:r w:rsidR="00BD4634" w:rsidRPr="00AD02CE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у</w:t>
      </w:r>
      <w:r w:rsidR="00576089" w:rsidRPr="00AD02CE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 xml:space="preserve"> проектов</w:t>
      </w:r>
    </w:p>
    <w:p w:rsidR="00DC5943" w:rsidRPr="00AD02CE" w:rsidRDefault="00576089" w:rsidP="0073791E">
      <w:pPr>
        <w:pStyle w:val="Standard"/>
        <w:shd w:val="clear" w:color="auto" w:fill="FFFFFF" w:themeFill="background1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в сф</w:t>
      </w:r>
      <w:r w:rsidR="00102608" w:rsidRPr="00AD02CE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ере агропромышленного комплекса</w:t>
      </w:r>
    </w:p>
    <w:p w:rsidR="00DC5943" w:rsidRPr="00AD02CE" w:rsidRDefault="00DC5943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801C9C" w:rsidRPr="00AD02CE" w:rsidRDefault="00F37686" w:rsidP="00E17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В соответствии с Государственной программой развития сельского хозяйства и регулирования рынков сельскохозяйственной продукции, сырья</w:t>
      </w:r>
      <w:r w:rsidR="00801C9C" w:rsidRPr="00AD02CE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</w:t>
      </w:r>
      <w:r w:rsidR="00801C9C" w:rsidRPr="00AD02CE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продукции, сырья и продовольствия»</w:t>
      </w:r>
      <w:r w:rsidR="00801C9C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,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801C9C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Правительство Ульяновской области</w:t>
      </w:r>
      <w:r w:rsidR="00801C9C" w:rsidRPr="00AD02CE">
        <w:rPr>
          <w:rFonts w:ascii="PT Astra Serif" w:hAnsi="PT Astra Serif" w:cs="PT Astra Serif"/>
          <w:color w:val="000000" w:themeColor="text1"/>
          <w:sz w:val="28"/>
          <w:szCs w:val="28"/>
        </w:rPr>
        <w:br/>
        <w:t xml:space="preserve">п о с </w:t>
      </w:r>
      <w:proofErr w:type="gramStart"/>
      <w:r w:rsidR="00801C9C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т</w:t>
      </w:r>
      <w:proofErr w:type="gramEnd"/>
      <w:r w:rsidR="00801C9C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а н о в л я е т:</w:t>
      </w:r>
    </w:p>
    <w:p w:rsidR="00801C9C" w:rsidRPr="00AD02CE" w:rsidRDefault="00801C9C" w:rsidP="00E1713C">
      <w:pPr>
        <w:pStyle w:val="1"/>
        <w:ind w:firstLine="709"/>
        <w:jc w:val="both"/>
        <w:rPr>
          <w:rFonts w:cs="PT Astra Serif"/>
          <w:b w:val="0"/>
          <w:color w:val="000000" w:themeColor="text1"/>
          <w:kern w:val="0"/>
          <w:szCs w:val="28"/>
          <w:lang w:bidi="ar-SA"/>
        </w:rPr>
      </w:pPr>
      <w:r w:rsidRPr="00AD02CE">
        <w:rPr>
          <w:rFonts w:cs="PT Astra Serif"/>
          <w:b w:val="0"/>
          <w:color w:val="000000" w:themeColor="text1"/>
          <w:kern w:val="0"/>
          <w:szCs w:val="28"/>
          <w:lang w:bidi="ar-SA"/>
        </w:rPr>
        <w:t>1. Утвердить:</w:t>
      </w:r>
    </w:p>
    <w:p w:rsidR="00801C9C" w:rsidRPr="00AD02CE" w:rsidRDefault="00801C9C" w:rsidP="00E1713C">
      <w:pPr>
        <w:pStyle w:val="Standard"/>
        <w:shd w:val="clear" w:color="auto" w:fill="FFFFFF" w:themeFill="background1"/>
        <w:ind w:firstLine="709"/>
        <w:jc w:val="both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color w:val="000000" w:themeColor="text1"/>
          <w:sz w:val="28"/>
          <w:szCs w:val="28"/>
          <w:lang w:bidi="ar-SA"/>
        </w:rPr>
        <w:t xml:space="preserve">1.1. </w:t>
      </w:r>
      <w:r w:rsidR="006E56E4" w:rsidRPr="00AD02CE">
        <w:rPr>
          <w:rFonts w:ascii="PT Astra Serif" w:hAnsi="PT Astra Serif"/>
          <w:color w:val="000000" w:themeColor="text1"/>
          <w:sz w:val="28"/>
          <w:szCs w:val="28"/>
          <w:lang w:bidi="ar-SA"/>
        </w:rPr>
        <w:t xml:space="preserve">Положение о деятельности </w:t>
      </w:r>
      <w:r w:rsidR="00E1713C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комиссии по отбору проектов </w:t>
      </w:r>
      <w:r w:rsidR="006E56E4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в сфере агропромышленного комплекса</w:t>
      </w:r>
      <w:r w:rsidR="00E1713C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(приложение № 1)</w:t>
      </w:r>
      <w:r w:rsidR="006E56E4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.</w:t>
      </w:r>
    </w:p>
    <w:p w:rsidR="0073791E" w:rsidRPr="00AD02CE" w:rsidRDefault="006E56E4" w:rsidP="00E1713C">
      <w:pPr>
        <w:pStyle w:val="Standard"/>
        <w:shd w:val="clear" w:color="auto" w:fill="FFFFFF" w:themeFill="background1"/>
        <w:ind w:firstLine="709"/>
        <w:jc w:val="both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1.2. П</w:t>
      </w:r>
      <w:r w:rsidR="00A76FBE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равила проведения </w:t>
      </w: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отбора проектов в сфере агропромышленного комплекса</w:t>
      </w:r>
      <w:r w:rsidR="00E1713C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(приложение № 2).</w:t>
      </w:r>
    </w:p>
    <w:p w:rsidR="00900B87" w:rsidRPr="00AD02CE" w:rsidRDefault="00A532CE" w:rsidP="00E1713C">
      <w:pPr>
        <w:pStyle w:val="Standard"/>
        <w:shd w:val="clear" w:color="auto" w:fill="FFFFFF" w:themeFill="background1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1.3. </w:t>
      </w:r>
      <w:r w:rsidR="002316B7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Положение о порядке </w:t>
      </w:r>
      <w:r w:rsidR="00E1713C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формирования</w:t>
      </w:r>
      <w:r w:rsidR="00A07D6C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</w:t>
      </w:r>
      <w:r w:rsidR="00E1713C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списков специалистов</w:t>
      </w:r>
      <w:r w:rsidR="00096F6F">
        <w:rPr>
          <w:rFonts w:ascii="PT Astra Serif" w:hAnsi="PT Astra Serif" w:cs="PT Astra Serif"/>
          <w:bCs/>
          <w:color w:val="000000" w:themeColor="text1"/>
          <w:sz w:val="28"/>
          <w:szCs w:val="28"/>
        </w:rPr>
        <w:br/>
      </w:r>
      <w:r w:rsidR="002316B7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и определения объёма </w:t>
      </w:r>
      <w:r w:rsidR="009000D7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в</w:t>
      </w:r>
      <w:r w:rsidR="002316B7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ыплат стимулирующего характера</w:t>
      </w:r>
      <w:r w:rsidR="002818E0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</w:t>
      </w:r>
      <w:r w:rsidR="007D6CF2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(приложение № </w:t>
      </w:r>
      <w:r w:rsidR="002316B7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3</w:t>
      </w:r>
      <w:r w:rsidR="007D6CF2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)</w:t>
      </w:r>
      <w:r w:rsidR="009000D7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.</w:t>
      </w:r>
    </w:p>
    <w:p w:rsidR="00801C9C" w:rsidRPr="00AD02CE" w:rsidRDefault="00801C9C" w:rsidP="00E1713C">
      <w:pPr>
        <w:pStyle w:val="a0"/>
        <w:rPr>
          <w:rFonts w:cs="PT Astra Serif"/>
          <w:color w:val="000000" w:themeColor="text1"/>
          <w:kern w:val="0"/>
          <w:szCs w:val="28"/>
          <w:lang w:bidi="ar-SA"/>
        </w:rPr>
      </w:pPr>
      <w:r w:rsidRPr="00AD02CE">
        <w:rPr>
          <w:rFonts w:eastAsia="Times New Roman" w:cs="Times New Roman"/>
          <w:color w:val="000000" w:themeColor="text1"/>
          <w:szCs w:val="28"/>
        </w:rPr>
        <w:t xml:space="preserve">2. </w:t>
      </w:r>
      <w:r w:rsidRPr="00AD02CE">
        <w:rPr>
          <w:rFonts w:cs="PT Astra Serif"/>
          <w:color w:val="000000" w:themeColor="text1"/>
          <w:kern w:val="0"/>
          <w:szCs w:val="28"/>
          <w:lang w:bidi="ar-SA"/>
        </w:rPr>
        <w:t>Настоящее постановление вступает в силу на следующий день после дня его официального опубликования</w:t>
      </w:r>
      <w:r w:rsidR="0028365D">
        <w:rPr>
          <w:rFonts w:cs="PT Astra Serif"/>
          <w:color w:val="000000" w:themeColor="text1"/>
          <w:kern w:val="0"/>
          <w:szCs w:val="28"/>
          <w:lang w:bidi="ar-SA"/>
        </w:rPr>
        <w:t>.</w:t>
      </w:r>
    </w:p>
    <w:p w:rsidR="00801C9C" w:rsidRPr="00AD02CE" w:rsidRDefault="00801C9C" w:rsidP="00801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801C9C" w:rsidRPr="00AD02CE" w:rsidRDefault="00801C9C" w:rsidP="00801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801C9C" w:rsidRPr="00AD02CE" w:rsidRDefault="00801C9C" w:rsidP="00801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801C9C" w:rsidRPr="00AD02CE" w:rsidRDefault="00801C9C" w:rsidP="00801C9C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Председатель</w:t>
      </w:r>
    </w:p>
    <w:p w:rsidR="000E03DA" w:rsidRPr="00AD02CE" w:rsidRDefault="00801C9C" w:rsidP="000E03DA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PT Astra Serif" w:eastAsia="Calibri" w:hAnsi="PT Astra Serif" w:cs="PT Astra Serif"/>
          <w:color w:val="000000" w:themeColor="text1"/>
          <w:spacing w:val="-4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Правительства области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ab/>
        <w:t xml:space="preserve">                                                          </w:t>
      </w:r>
      <w:proofErr w:type="spellStart"/>
      <w:r w:rsidRPr="00AD02CE">
        <w:rPr>
          <w:rFonts w:ascii="PT Astra Serif" w:eastAsia="Calibri" w:hAnsi="PT Astra Serif" w:cs="PT Astra Serif"/>
          <w:color w:val="000000" w:themeColor="text1"/>
          <w:spacing w:val="-4"/>
          <w:sz w:val="28"/>
          <w:szCs w:val="28"/>
        </w:rPr>
        <w:t>Г.С.Спирчагов</w:t>
      </w:r>
      <w:proofErr w:type="spellEnd"/>
    </w:p>
    <w:p w:rsidR="00582D45" w:rsidRPr="00AD02CE" w:rsidRDefault="000E03DA" w:rsidP="000E03DA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582D45" w:rsidRPr="00AD02CE" w:rsidSect="00582D45">
          <w:head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AD02CE">
        <w:rPr>
          <w:rFonts w:ascii="PT Astra Serif" w:hAnsi="PT Astra Serif"/>
          <w:color w:val="000000" w:themeColor="text1"/>
          <w:sz w:val="28"/>
          <w:szCs w:val="28"/>
        </w:rPr>
        <w:br w:type="page"/>
      </w:r>
    </w:p>
    <w:p w:rsidR="00F37686" w:rsidRPr="00AD02CE" w:rsidRDefault="007F00FA" w:rsidP="00582D45">
      <w:pPr>
        <w:shd w:val="clear" w:color="auto" w:fill="FFFFFF" w:themeFill="background1"/>
        <w:tabs>
          <w:tab w:val="left" w:pos="993"/>
        </w:tabs>
        <w:spacing w:after="0" w:line="240" w:lineRule="auto"/>
        <w:ind w:firstLine="6096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color w:val="000000" w:themeColor="text1"/>
          <w:sz w:val="28"/>
          <w:szCs w:val="28"/>
        </w:rPr>
        <w:lastRenderedPageBreak/>
        <w:t>ПРИЛОЖЕНИЕ № 1</w:t>
      </w:r>
    </w:p>
    <w:p w:rsidR="007F00FA" w:rsidRPr="00AD02CE" w:rsidRDefault="007F00FA" w:rsidP="007F00FA">
      <w:pPr>
        <w:pStyle w:val="Standard"/>
        <w:shd w:val="clear" w:color="auto" w:fill="FFFFFF" w:themeFill="background1"/>
        <w:ind w:firstLine="5245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7F00FA" w:rsidRPr="00AD02CE" w:rsidRDefault="007F00FA" w:rsidP="007F00FA">
      <w:pPr>
        <w:pStyle w:val="Standard"/>
        <w:shd w:val="clear" w:color="auto" w:fill="FFFFFF" w:themeFill="background1"/>
        <w:ind w:firstLine="5245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color w:val="000000" w:themeColor="text1"/>
          <w:sz w:val="28"/>
          <w:szCs w:val="28"/>
        </w:rPr>
        <w:t xml:space="preserve">к </w:t>
      </w:r>
      <w:r w:rsidR="009D4261" w:rsidRPr="00AD02CE"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AD02CE">
        <w:rPr>
          <w:rFonts w:ascii="PT Astra Serif" w:hAnsi="PT Astra Serif"/>
          <w:color w:val="000000" w:themeColor="text1"/>
          <w:sz w:val="28"/>
          <w:szCs w:val="28"/>
        </w:rPr>
        <w:t>остановлению Правительства</w:t>
      </w:r>
    </w:p>
    <w:p w:rsidR="00582D45" w:rsidRPr="00AD02CE" w:rsidRDefault="007F00FA" w:rsidP="007F00FA">
      <w:pPr>
        <w:pStyle w:val="Standard"/>
        <w:shd w:val="clear" w:color="auto" w:fill="FFFFFF" w:themeFill="background1"/>
        <w:ind w:firstLine="5245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</w:p>
    <w:p w:rsidR="007F00FA" w:rsidRPr="00AD02CE" w:rsidRDefault="007F00FA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7F00FA" w:rsidRPr="00AD02CE" w:rsidRDefault="007F00FA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BB3BB0" w:rsidRPr="00AD02CE" w:rsidRDefault="00BB3BB0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7F00FA" w:rsidRPr="00AD02CE" w:rsidRDefault="007F00FA" w:rsidP="0073791E">
      <w:pPr>
        <w:pStyle w:val="Standard"/>
        <w:shd w:val="clear" w:color="auto" w:fill="FFFFFF" w:themeFill="background1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b/>
          <w:color w:val="000000" w:themeColor="text1"/>
          <w:sz w:val="28"/>
          <w:szCs w:val="28"/>
          <w:lang w:bidi="ar-SA"/>
        </w:rPr>
        <w:t xml:space="preserve">Положение о деятельности </w:t>
      </w:r>
      <w:r w:rsidRPr="00AD02CE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комиссии по отбору проектов</w:t>
      </w:r>
    </w:p>
    <w:p w:rsidR="007F00FA" w:rsidRPr="00AD02CE" w:rsidRDefault="007F00FA" w:rsidP="0073791E">
      <w:pPr>
        <w:pStyle w:val="Standard"/>
        <w:shd w:val="clear" w:color="auto" w:fill="FFFFFF" w:themeFill="background1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в сфере агропромышленного комплекса</w:t>
      </w:r>
    </w:p>
    <w:p w:rsidR="00BC0E32" w:rsidRPr="00AD02CE" w:rsidRDefault="00BC0E32" w:rsidP="0073791E">
      <w:pPr>
        <w:pStyle w:val="Standard"/>
        <w:shd w:val="clear" w:color="auto" w:fill="FFFFFF" w:themeFill="background1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</w:p>
    <w:p w:rsidR="00BC0E32" w:rsidRPr="00AD02CE" w:rsidRDefault="00BC0E32" w:rsidP="0073791E">
      <w:pPr>
        <w:pStyle w:val="Standard"/>
        <w:shd w:val="clear" w:color="auto" w:fill="FFFFFF" w:themeFill="background1"/>
        <w:jc w:val="center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1. Общие положения</w:t>
      </w:r>
    </w:p>
    <w:p w:rsidR="007F00FA" w:rsidRPr="00AD02CE" w:rsidRDefault="007F00FA" w:rsidP="00104910">
      <w:pPr>
        <w:pStyle w:val="Standard"/>
        <w:shd w:val="clear" w:color="auto" w:fill="FFFFFF" w:themeFill="background1"/>
        <w:ind w:firstLine="709"/>
        <w:jc w:val="both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</w:p>
    <w:p w:rsidR="00BB3BB0" w:rsidRPr="00AD02CE" w:rsidRDefault="00D55F2C" w:rsidP="00BB3BB0">
      <w:pPr>
        <w:pStyle w:val="Standard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color w:val="000000" w:themeColor="text1"/>
          <w:sz w:val="28"/>
          <w:szCs w:val="28"/>
        </w:rPr>
        <w:t xml:space="preserve">Настоящее Положение </w:t>
      </w:r>
      <w:r w:rsidR="009111E7" w:rsidRPr="00AD02CE">
        <w:rPr>
          <w:rFonts w:ascii="PT Astra Serif" w:hAnsi="PT Astra Serif"/>
          <w:color w:val="000000" w:themeColor="text1"/>
          <w:sz w:val="28"/>
          <w:szCs w:val="28"/>
        </w:rPr>
        <w:t>определяет</w:t>
      </w:r>
      <w:r w:rsidRPr="00AD02CE">
        <w:rPr>
          <w:rFonts w:ascii="PT Astra Serif" w:hAnsi="PT Astra Serif"/>
          <w:color w:val="000000" w:themeColor="text1"/>
          <w:sz w:val="28"/>
          <w:szCs w:val="28"/>
        </w:rPr>
        <w:t xml:space="preserve"> п</w:t>
      </w:r>
      <w:r w:rsidR="009111E7" w:rsidRPr="00AD02CE">
        <w:rPr>
          <w:rFonts w:ascii="PT Astra Serif" w:hAnsi="PT Astra Serif"/>
          <w:color w:val="000000" w:themeColor="text1"/>
          <w:sz w:val="28"/>
          <w:szCs w:val="28"/>
        </w:rPr>
        <w:t>орядок</w:t>
      </w:r>
      <w:r w:rsidRPr="00AD02CE">
        <w:rPr>
          <w:rFonts w:ascii="PT Astra Serif" w:hAnsi="PT Astra Serif"/>
          <w:color w:val="000000" w:themeColor="text1"/>
          <w:sz w:val="28"/>
          <w:szCs w:val="28"/>
        </w:rPr>
        <w:t xml:space="preserve"> деятельности </w:t>
      </w: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комиссии</w:t>
      </w:r>
      <w:r w:rsidR="00095657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</w:t>
      </w: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по отбору проектов в сфере агропромышленного комплекса, созда</w:t>
      </w:r>
      <w:r w:rsidR="00EE47BF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нной</w:t>
      </w: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образовательной</w:t>
      </w:r>
      <w:r w:rsidR="005C334B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организацией</w:t>
      </w: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</w:t>
      </w:r>
      <w:r w:rsidRPr="00AD02CE">
        <w:rPr>
          <w:rFonts w:ascii="PT Astra Serif" w:hAnsi="PT Astra Serif"/>
          <w:color w:val="000000" w:themeColor="text1"/>
          <w:sz w:val="28"/>
          <w:szCs w:val="28"/>
        </w:rPr>
        <w:t>(научной организацией)</w:t>
      </w:r>
      <w:r w:rsidR="00B376D2">
        <w:rPr>
          <w:rFonts w:ascii="PT Astra Serif" w:hAnsi="PT Astra Serif"/>
          <w:color w:val="000000" w:themeColor="text1"/>
          <w:sz w:val="28"/>
          <w:szCs w:val="28"/>
        </w:rPr>
        <w:t>, осуществляющей свою деятельность на территории Ульяновской области</w:t>
      </w:r>
      <w:r w:rsidR="0069065D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(далее – комиссия, проект, организация соответственно)</w:t>
      </w:r>
      <w:r w:rsidR="00A81E07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в</w:t>
      </w:r>
      <w:r w:rsidR="00A81E07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 целях </w:t>
      </w:r>
      <w:r w:rsidR="00FC6E77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проведения </w:t>
      </w:r>
      <w:r w:rsidR="00A81E07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отбор</w:t>
      </w:r>
      <w:r w:rsidR="00550D48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а проектов</w:t>
      </w:r>
      <w:r w:rsidR="004C0177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, формирования</w:t>
      </w:r>
      <w:r w:rsidR="005100DE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</w:t>
      </w:r>
      <w:r w:rsidR="004C0177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списков</w:t>
      </w:r>
      <w:r w:rsidR="00A81E07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сп</w:t>
      </w:r>
      <w:r w:rsidR="004C0177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ециалистов</w:t>
      </w:r>
      <w:r w:rsidR="00096F6F">
        <w:rPr>
          <w:rFonts w:ascii="PT Astra Serif" w:hAnsi="PT Astra Serif" w:cs="PT Astra Serif"/>
          <w:bCs/>
          <w:color w:val="000000" w:themeColor="text1"/>
          <w:sz w:val="28"/>
          <w:szCs w:val="28"/>
        </w:rPr>
        <w:t>,</w:t>
      </w:r>
      <w:r w:rsidR="00A6370B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а также </w:t>
      </w:r>
      <w:r w:rsidR="004C0177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определения </w:t>
      </w:r>
      <w:r w:rsidR="00805F8F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объёма</w:t>
      </w:r>
      <w:r w:rsidR="004C0177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выплат стимулирующего</w:t>
      </w:r>
      <w:r w:rsidR="001E4711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характерам.</w:t>
      </w:r>
    </w:p>
    <w:p w:rsidR="008A1299" w:rsidRPr="00AD02CE" w:rsidRDefault="00AA3E33" w:rsidP="008A1299">
      <w:pPr>
        <w:pStyle w:val="Standard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color w:val="000000" w:themeColor="text1"/>
          <w:sz w:val="28"/>
          <w:szCs w:val="28"/>
        </w:rPr>
        <w:t>Понятия</w:t>
      </w:r>
      <w:r w:rsidRPr="00AD02CE">
        <w:rPr>
          <w:rFonts w:ascii="PT Astra Serif" w:hAnsi="PT Astra Serif" w:cs="Liberation Serif"/>
          <w:color w:val="000000" w:themeColor="text1"/>
          <w:sz w:val="28"/>
          <w:szCs w:val="28"/>
        </w:rPr>
        <w:t>, используемые в настоящем Положении</w:t>
      </w:r>
      <w:r w:rsidR="009D4261" w:rsidRPr="00AD02CE">
        <w:rPr>
          <w:rFonts w:ascii="PT Astra Serif" w:hAnsi="PT Astra Serif" w:cs="Liberation Serif"/>
          <w:color w:val="000000" w:themeColor="text1"/>
          <w:sz w:val="28"/>
          <w:szCs w:val="28"/>
        </w:rPr>
        <w:t>, используются</w:t>
      </w:r>
      <w:r w:rsidR="00104910" w:rsidRPr="00AD02CE">
        <w:rPr>
          <w:rFonts w:ascii="PT Astra Serif" w:hAnsi="PT Astra Serif" w:cs="Liberation Serif"/>
          <w:color w:val="000000" w:themeColor="text1"/>
          <w:sz w:val="28"/>
          <w:szCs w:val="28"/>
        </w:rPr>
        <w:br/>
      </w:r>
      <w:r w:rsidR="009D4261" w:rsidRPr="00AD02CE">
        <w:rPr>
          <w:rFonts w:ascii="PT Astra Serif" w:hAnsi="PT Astra Serif" w:cs="Liberation Serif"/>
          <w:color w:val="000000" w:themeColor="text1"/>
          <w:sz w:val="28"/>
          <w:szCs w:val="28"/>
        </w:rPr>
        <w:t xml:space="preserve">в значениях, </w:t>
      </w:r>
      <w:r w:rsidR="00FA0468" w:rsidRPr="00AD02CE">
        <w:rPr>
          <w:rFonts w:ascii="PT Astra Serif" w:hAnsi="PT Astra Serif" w:cs="Liberation Serif"/>
          <w:color w:val="000000" w:themeColor="text1"/>
          <w:sz w:val="28"/>
          <w:szCs w:val="28"/>
        </w:rPr>
        <w:t>определё</w:t>
      </w:r>
      <w:r w:rsidRPr="00AD02CE">
        <w:rPr>
          <w:rFonts w:ascii="PT Astra Serif" w:hAnsi="PT Astra Serif" w:cs="Liberation Serif"/>
          <w:color w:val="000000" w:themeColor="text1"/>
          <w:sz w:val="28"/>
          <w:szCs w:val="28"/>
        </w:rPr>
        <w:t>нных Правилами предоста</w:t>
      </w:r>
      <w:r w:rsidR="009D4261" w:rsidRPr="00AD02CE">
        <w:rPr>
          <w:rFonts w:ascii="PT Astra Serif" w:hAnsi="PT Astra Serif" w:cs="Liberation Serif"/>
          <w:color w:val="000000" w:themeColor="text1"/>
          <w:sz w:val="28"/>
          <w:szCs w:val="28"/>
        </w:rPr>
        <w:t>в</w:t>
      </w:r>
      <w:r w:rsidRPr="00AD02CE">
        <w:rPr>
          <w:rFonts w:ascii="PT Astra Serif" w:hAnsi="PT Astra Serif" w:cs="Liberation Serif"/>
          <w:color w:val="000000" w:themeColor="text1"/>
          <w:sz w:val="28"/>
          <w:szCs w:val="28"/>
        </w:rPr>
        <w:t xml:space="preserve">ления и распределения  </w:t>
      </w:r>
      <w:r w:rsidR="009D4261" w:rsidRPr="00AD02CE">
        <w:rPr>
          <w:rFonts w:ascii="PT Astra Serif" w:hAnsi="PT Astra Serif" w:cs="Liberation Serif"/>
          <w:color w:val="000000" w:themeColor="text1"/>
          <w:sz w:val="28"/>
          <w:szCs w:val="28"/>
        </w:rPr>
        <w:t>с</w:t>
      </w:r>
      <w:r w:rsidRPr="00AD02CE">
        <w:rPr>
          <w:rFonts w:ascii="PT Astra Serif" w:hAnsi="PT Astra Serif" w:cs="Liberation Serif"/>
          <w:color w:val="000000" w:themeColor="text1"/>
          <w:sz w:val="28"/>
          <w:szCs w:val="28"/>
        </w:rPr>
        <w:t>убсидий из федерального бюджета бюджетам субъектов Российской Федерации на реализацию</w:t>
      </w:r>
      <w:r w:rsidR="009D4261" w:rsidRPr="00AD02CE">
        <w:rPr>
          <w:rFonts w:ascii="PT Astra Serif" w:hAnsi="PT Astra Serif" w:cs="Liberation Serif"/>
          <w:color w:val="000000" w:themeColor="text1"/>
          <w:sz w:val="28"/>
          <w:szCs w:val="28"/>
        </w:rPr>
        <w:t xml:space="preserve"> мероприятий </w:t>
      </w:r>
      <w:r w:rsidR="00F075C5" w:rsidRPr="00AD02CE">
        <w:rPr>
          <w:rFonts w:ascii="PT Astra Serif" w:hAnsi="PT Astra Serif" w:cs="Liberation Serif"/>
          <w:color w:val="000000" w:themeColor="text1"/>
          <w:sz w:val="28"/>
          <w:szCs w:val="28"/>
        </w:rPr>
        <w:t>по содействию повышения кадровой обеспеченности предприятий агропромышленного комплекса, являющи</w:t>
      </w:r>
      <w:r w:rsidR="0028365D">
        <w:rPr>
          <w:rFonts w:ascii="PT Astra Serif" w:hAnsi="PT Astra Serif" w:cs="Liberation Serif"/>
          <w:color w:val="000000" w:themeColor="text1"/>
          <w:sz w:val="28"/>
          <w:szCs w:val="28"/>
        </w:rPr>
        <w:t>ми</w:t>
      </w:r>
      <w:r w:rsidR="00F075C5" w:rsidRPr="00AD02CE">
        <w:rPr>
          <w:rFonts w:ascii="PT Astra Serif" w:hAnsi="PT Astra Serif" w:cs="Liberation Serif"/>
          <w:color w:val="000000" w:themeColor="text1"/>
          <w:sz w:val="28"/>
          <w:szCs w:val="28"/>
        </w:rPr>
        <w:t>ся приложением № 22 к</w:t>
      </w:r>
      <w:r w:rsidRPr="00AD02CE">
        <w:rPr>
          <w:rFonts w:ascii="PT Astra Serif" w:hAnsi="PT Astra Serif" w:cs="Liberation Serif"/>
          <w:color w:val="000000" w:themeColor="text1"/>
          <w:sz w:val="28"/>
          <w:szCs w:val="28"/>
        </w:rPr>
        <w:t xml:space="preserve">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Государственной программ</w:t>
      </w:r>
      <w:r w:rsidR="00F075C5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е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сырья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br/>
        <w:t>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br/>
        <w:t>продукции, сырья и продовольствия»</w:t>
      </w:r>
      <w:r w:rsidR="00FD32D7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8A1299" w:rsidRPr="00AD02CE" w:rsidRDefault="003E15E3" w:rsidP="008A1299">
      <w:pPr>
        <w:pStyle w:val="Standard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Комиссия в своей деятельности руководствуется </w:t>
      </w:r>
      <w:r w:rsidR="008A1299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Конституцией Российской Федерации, федеральными законами, </w:t>
      </w:r>
      <w:r w:rsidR="00004E4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правовыми </w:t>
      </w:r>
      <w:r w:rsidR="008A1299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актами Президента Российской Федерации</w:t>
      </w:r>
      <w:r w:rsidR="00C939A1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8A1299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Правительства Российской Федерации, </w:t>
      </w:r>
      <w:r w:rsidR="00C939A1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законодательством </w:t>
      </w:r>
      <w:r w:rsidR="008A1299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Ульяновской области,</w:t>
      </w:r>
      <w:r w:rsidR="00C939A1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8A1299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а также настоящим Положением.</w:t>
      </w:r>
    </w:p>
    <w:p w:rsidR="00703D7F" w:rsidRPr="00AD02CE" w:rsidRDefault="00FD32D7" w:rsidP="00703D7F">
      <w:pPr>
        <w:pStyle w:val="Standard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Комиссия </w:t>
      </w:r>
      <w:r w:rsidR="00104910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является постоянно действующим коллегиальным органом</w:t>
      </w:r>
      <w:r w:rsidR="00EE47BF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EE47BF" w:rsidRPr="00AD02CE">
        <w:rPr>
          <w:rFonts w:ascii="PT Astra Serif" w:hAnsi="PT Astra Serif"/>
          <w:color w:val="000000" w:themeColor="text1"/>
          <w:sz w:val="28"/>
          <w:szCs w:val="28"/>
        </w:rPr>
        <w:t>организации</w:t>
      </w:r>
      <w:r w:rsidR="00934B6B" w:rsidRPr="00AD02CE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095657" w:rsidRPr="00AD02CE" w:rsidRDefault="00095657" w:rsidP="00095657">
      <w:pPr>
        <w:pStyle w:val="Standard"/>
        <w:shd w:val="clear" w:color="auto" w:fill="FFFFFF" w:themeFill="background1"/>
        <w:tabs>
          <w:tab w:val="left" w:pos="993"/>
        </w:tabs>
        <w:ind w:left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95657" w:rsidRPr="00AD02CE" w:rsidRDefault="00095657" w:rsidP="00095657">
      <w:pPr>
        <w:pStyle w:val="Standard"/>
        <w:shd w:val="clear" w:color="auto" w:fill="FFFFFF" w:themeFill="background1"/>
        <w:tabs>
          <w:tab w:val="left" w:pos="993"/>
        </w:tabs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color w:val="000000" w:themeColor="text1"/>
          <w:sz w:val="28"/>
          <w:szCs w:val="28"/>
        </w:rPr>
        <w:t xml:space="preserve">2.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Состав и порядок организации деятельности </w:t>
      </w:r>
      <w:r w:rsidR="005B13CA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к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омиссии</w:t>
      </w:r>
    </w:p>
    <w:p w:rsidR="00095657" w:rsidRPr="00AD02CE" w:rsidRDefault="00095657" w:rsidP="00095657">
      <w:pPr>
        <w:pStyle w:val="Standard"/>
        <w:shd w:val="clear" w:color="auto" w:fill="FFFFFF" w:themeFill="background1"/>
        <w:tabs>
          <w:tab w:val="left" w:pos="993"/>
        </w:tabs>
        <w:jc w:val="center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</w:p>
    <w:p w:rsidR="003C4330" w:rsidRPr="00AD02CE" w:rsidRDefault="00F52A3A" w:rsidP="003C4330">
      <w:pPr>
        <w:pStyle w:val="Standard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color w:val="000000" w:themeColor="text1"/>
          <w:sz w:val="28"/>
          <w:szCs w:val="28"/>
        </w:rPr>
        <w:t>В с</w:t>
      </w:r>
      <w:r w:rsidR="00117395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остав комиссии </w:t>
      </w:r>
      <w:r w:rsidRPr="00AD02CE">
        <w:rPr>
          <w:rFonts w:ascii="PT Astra Serif" w:hAnsi="PT Astra Serif"/>
          <w:color w:val="000000" w:themeColor="text1"/>
          <w:sz w:val="28"/>
          <w:szCs w:val="28"/>
        </w:rPr>
        <w:t xml:space="preserve">входят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представители</w:t>
      </w:r>
      <w:r w:rsidR="00703D7F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организации,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272643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Министерства агропромышленного комплекса и развития сельских территорий Ульяновской области, </w:t>
      </w:r>
      <w:r w:rsidR="00E86C61">
        <w:rPr>
          <w:rFonts w:ascii="PT Astra Serif" w:hAnsi="PT Astra Serif" w:cs="PT Astra Serif"/>
          <w:color w:val="000000" w:themeColor="text1"/>
          <w:sz w:val="28"/>
          <w:szCs w:val="28"/>
        </w:rPr>
        <w:t>и</w:t>
      </w:r>
      <w:r w:rsidR="00720BE1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r w:rsidR="00E86C61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по согласованию </w:t>
      </w:r>
      <w:r w:rsidR="00B364B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могут входить </w:t>
      </w:r>
      <w:r w:rsidR="00E86C61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представители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орган</w:t>
      </w:r>
      <w:r w:rsidR="00272643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ов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E86C61">
        <w:rPr>
          <w:rFonts w:ascii="PT Astra Serif" w:hAnsi="PT Astra Serif" w:cs="PT Astra Serif"/>
          <w:color w:val="000000" w:themeColor="text1"/>
          <w:sz w:val="28"/>
          <w:szCs w:val="28"/>
        </w:rPr>
        <w:t>государственной власти</w:t>
      </w:r>
      <w:r w:rsidR="00884886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r w:rsidR="00B364BB">
        <w:rPr>
          <w:rFonts w:ascii="PT Astra Serif" w:hAnsi="PT Astra Serif" w:cs="PT Astra Serif"/>
          <w:color w:val="000000" w:themeColor="text1"/>
          <w:sz w:val="28"/>
          <w:szCs w:val="28"/>
        </w:rPr>
        <w:t>органов местного самоуправления</w:t>
      </w:r>
      <w:r w:rsidR="007368B1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а также </w:t>
      </w:r>
      <w:r w:rsidR="009C2BEE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организа</w:t>
      </w:r>
      <w:r w:rsidR="00884886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ций, осуществляющих свою деятельность</w:t>
      </w:r>
      <w:r w:rsidR="007368B1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884886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в сфере агропромышленного комплекса.</w:t>
      </w:r>
    </w:p>
    <w:p w:rsidR="003C4330" w:rsidRPr="00AD02CE" w:rsidRDefault="003D10C9" w:rsidP="003C4330">
      <w:pPr>
        <w:pStyle w:val="Standard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Комиссия </w:t>
      </w:r>
      <w:r w:rsidR="003E15E3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формируется в составе председателя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комиссии</w:t>
      </w:r>
      <w:r w:rsidR="00115256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r w:rsidR="003E15E3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заместителя председателя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комиссии</w:t>
      </w:r>
      <w:r w:rsidR="003E15E3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, секретаря</w:t>
      </w:r>
      <w:r w:rsidR="00AE001E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3E15E3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членов </w:t>
      </w:r>
      <w:r w:rsidR="00BC3000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комиссии, участвующих</w:t>
      </w:r>
      <w:r w:rsidR="00095657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BC3000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в деятельности комиссии</w:t>
      </w:r>
      <w:r w:rsidR="00115256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3E15E3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на безвозмездной основе.</w:t>
      </w:r>
    </w:p>
    <w:p w:rsidR="006A2C0B" w:rsidRPr="00AD02CE" w:rsidRDefault="002C2BCF" w:rsidP="003C4330">
      <w:pPr>
        <w:pStyle w:val="Standard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Председатель </w:t>
      </w:r>
      <w:r w:rsidR="006A2C0B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к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омиссии, заместитель председателя </w:t>
      </w:r>
      <w:r w:rsidR="006A2C0B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к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омиссии</w:t>
      </w:r>
      <w:r w:rsidR="006A2C0B" w:rsidRPr="00AD02CE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секретарь </w:t>
      </w:r>
      <w:r w:rsidR="006A2C0B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к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омиссии назначаются из числа </w:t>
      </w:r>
      <w:r w:rsidR="00D64E76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работников</w:t>
      </w:r>
      <w:r w:rsidR="00115256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proofErr w:type="gramStart"/>
      <w:r w:rsidR="00115256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организации,</w:t>
      </w:r>
      <w:r w:rsidR="00115256" w:rsidRPr="00AD02CE">
        <w:rPr>
          <w:rFonts w:ascii="PT Astra Serif" w:hAnsi="PT Astra Serif" w:cs="PT Astra Serif"/>
          <w:color w:val="000000" w:themeColor="text1"/>
          <w:sz w:val="28"/>
          <w:szCs w:val="28"/>
        </w:rPr>
        <w:br/>
        <w:t>при</w:t>
      </w:r>
      <w:proofErr w:type="gramEnd"/>
      <w:r w:rsidR="00115256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этом председателем комиссии назнач</w:t>
      </w:r>
      <w:r w:rsidR="00D64E76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а</w:t>
      </w:r>
      <w:r w:rsidR="00115256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ется руководитель</w:t>
      </w:r>
      <w:r w:rsidR="00D64E76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организации.</w:t>
      </w:r>
    </w:p>
    <w:p w:rsidR="006A2C0B" w:rsidRPr="00AD02CE" w:rsidRDefault="006A2C0B" w:rsidP="003C4330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Состав комиссии утверждается локальным </w:t>
      </w:r>
      <w:r w:rsidR="004E7DF2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нормативным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актом организации</w:t>
      </w:r>
      <w:r w:rsidR="00850034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 согласованию с Министерством агропромышленного комплекса</w:t>
      </w:r>
      <w:r w:rsidR="00D64E76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AB2611">
        <w:rPr>
          <w:rFonts w:ascii="PT Astra Serif" w:hAnsi="PT Astra Serif" w:cs="PT Astra Serif"/>
          <w:color w:val="000000" w:themeColor="text1"/>
          <w:sz w:val="28"/>
          <w:szCs w:val="28"/>
        </w:rPr>
        <w:t>и развития</w:t>
      </w:r>
      <w:r w:rsidR="00850034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сельских территорий Ульяновской области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55121B" w:rsidRPr="00AD02CE" w:rsidRDefault="006A2C0B" w:rsidP="003C4330">
      <w:pPr>
        <w:pStyle w:val="ad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Работа комиссии осуществляется в форме заседаний, которые могут быть проведены в очно</w:t>
      </w:r>
      <w:r w:rsidR="0064075B">
        <w:rPr>
          <w:rFonts w:ascii="PT Astra Serif" w:hAnsi="PT Astra Serif" w:cs="PT Astra Serif"/>
          <w:color w:val="000000" w:themeColor="text1"/>
          <w:sz w:val="28"/>
          <w:szCs w:val="28"/>
        </w:rPr>
        <w:t>й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64075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форме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или в</w:t>
      </w:r>
      <w:r w:rsidR="007F076D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дистанционном режиме</w:t>
      </w:r>
      <w:r w:rsidR="007F076D" w:rsidRPr="00AD02CE">
        <w:rPr>
          <w:rFonts w:ascii="PT Astra Serif" w:hAnsi="PT Astra Serif" w:cs="PT Astra Serif"/>
          <w:color w:val="000000" w:themeColor="text1"/>
          <w:sz w:val="28"/>
          <w:szCs w:val="28"/>
        </w:rPr>
        <w:br/>
        <w:t>с использованием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400AA0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системы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видео-конференц-связи.</w:t>
      </w:r>
    </w:p>
    <w:p w:rsidR="00EF2CEC" w:rsidRPr="00AD02CE" w:rsidRDefault="0055121B" w:rsidP="003C4330">
      <w:pPr>
        <w:pStyle w:val="a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Принятые на заседаниях комиссии решения отражаются в протоколе заседания комиссии, который подписывается председательствующим</w:t>
      </w:r>
      <w:r w:rsidR="00680566" w:rsidRPr="00AD02CE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на заседании комиссии, секретарём комиссии и всеми членами комиссии, присутствующими на </w:t>
      </w:r>
      <w:r w:rsidR="00680566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её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заседании.</w:t>
      </w:r>
    </w:p>
    <w:p w:rsidR="0055121B" w:rsidRPr="00AD02CE" w:rsidRDefault="00EF2CEC" w:rsidP="00551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Заседания комиссии пр</w:t>
      </w:r>
      <w:r w:rsidR="00D73840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оводятся по мере необходимости.</w:t>
      </w:r>
    </w:p>
    <w:p w:rsidR="00AC1DBB" w:rsidRDefault="00AC1DBB" w:rsidP="00551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Члены комиссии принимают личное участие в заседаниях комиссии.</w:t>
      </w:r>
    </w:p>
    <w:p w:rsidR="007F076D" w:rsidRPr="00AD02CE" w:rsidRDefault="003200E1" w:rsidP="00551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Заседание комиссии считается правомочным, если на нём присутствует более половины её членов.</w:t>
      </w:r>
      <w:r w:rsidR="007F076D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В случае невозможности участия члена комиссии в заседании комиссии он имеет право изложить в письменной форме своё мнение (свою позицию) по рассматриваемым на заседании комиссии вопросам, которое приобщается к протоколу заседания комиссии.</w:t>
      </w:r>
    </w:p>
    <w:p w:rsidR="003206D8" w:rsidRPr="00AD02CE" w:rsidRDefault="003206D8" w:rsidP="00551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К участию в заседании комиссии не допускаются члены комиссии, лично заинтересованные в результатах отбора. Члены комиссии, лично заинтересованные в результатах отбора, обязаны до начала работы комиссии письменно уведомить об этом председателя комиссии.</w:t>
      </w:r>
    </w:p>
    <w:p w:rsidR="00C650F1" w:rsidRPr="00AD02CE" w:rsidRDefault="003200E1" w:rsidP="00551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Решения комиссии принимаются большинством голосов присутствующих на заседании членов комиссии</w:t>
      </w:r>
      <w:r w:rsidR="005B13CA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путём открытого голосования.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В случае равенства </w:t>
      </w:r>
      <w:r w:rsidR="0064075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голосов решающим является голос </w:t>
      </w:r>
      <w:r w:rsidR="00B55702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председательствующего на заседании комиссии</w:t>
      </w:r>
      <w:r w:rsidR="0064075B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6F7E50" w:rsidRPr="00AD02CE" w:rsidRDefault="00ED04F1" w:rsidP="00FC4ACC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Председатель организует деятельность </w:t>
      </w:r>
      <w:r w:rsidR="00397EF1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комиссии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, в том числе</w:t>
      </w:r>
      <w:r w:rsidR="00C650F1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председательствует на заседаниях комиссии</w:t>
      </w:r>
      <w:r w:rsidR="00FC4ACC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r w:rsidR="00C650F1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определяет дату, время и мест</w:t>
      </w:r>
      <w:r w:rsidR="00FC4ACC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о проведения заседания комиссии.</w:t>
      </w:r>
    </w:p>
    <w:p w:rsidR="006F7E50" w:rsidRPr="00AD02CE" w:rsidRDefault="00ED04F1" w:rsidP="00FC4ACC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Заместитель председателя </w:t>
      </w:r>
      <w:r w:rsidR="008D676A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к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омиссии осуществляет функции председателя </w:t>
      </w:r>
      <w:r w:rsidR="008D676A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к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омиссии в случае его временного отсутствия</w:t>
      </w:r>
      <w:r w:rsidR="006F7E50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8D676A" w:rsidRPr="00AD02CE" w:rsidRDefault="008D676A" w:rsidP="00FC4ACC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Председатель и заместитель председателя комиссии участвуют</w:t>
      </w:r>
      <w:r w:rsidR="00C650F1" w:rsidRPr="00AD02CE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в заседаниях комиссии в качестве её членов.</w:t>
      </w:r>
    </w:p>
    <w:p w:rsidR="00C650F1" w:rsidRPr="00AD02CE" w:rsidRDefault="00C650F1" w:rsidP="00FC4ACC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Члены комиссии обладают равными правами при обсуждении рассматриваемых на заседании комиссии вопросов.</w:t>
      </w:r>
    </w:p>
    <w:p w:rsidR="00397EF1" w:rsidRPr="00AD02CE" w:rsidRDefault="00397EF1" w:rsidP="00FC4ACC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Подготовку материалов к заседанию комиссии осуществляет секретарь комиссии.</w:t>
      </w:r>
    </w:p>
    <w:p w:rsidR="00397EF1" w:rsidRPr="00AD02CE" w:rsidRDefault="00397EF1" w:rsidP="00FC4ACC">
      <w:pPr>
        <w:pStyle w:val="ad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 xml:space="preserve">Порядок организации деятельности комиссии в </w:t>
      </w:r>
      <w:proofErr w:type="gramStart"/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части,</w:t>
      </w:r>
      <w:r w:rsidR="00FC4ACC" w:rsidRPr="00AD02CE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не</w:t>
      </w:r>
      <w:proofErr w:type="gramEnd"/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урегу</w:t>
      </w:r>
      <w:r w:rsidR="006F7E50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лированной настоящим Положением, определяется локальным </w:t>
      </w:r>
      <w:r w:rsidR="004E7DF2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нормативным</w:t>
      </w:r>
      <w:r w:rsidR="006F7E50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актом организации.</w:t>
      </w:r>
    </w:p>
    <w:p w:rsidR="00230FC2" w:rsidRPr="00AD02CE" w:rsidRDefault="00230FC2" w:rsidP="00FC4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230FC2" w:rsidRPr="00AD02CE" w:rsidRDefault="00230FC2" w:rsidP="00230F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3. </w:t>
      </w:r>
      <w:r w:rsidR="00B43DD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Полномочия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и права комиссии</w:t>
      </w:r>
    </w:p>
    <w:p w:rsidR="00230FC2" w:rsidRPr="00AD02CE" w:rsidRDefault="00230FC2" w:rsidP="00095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821747" w:rsidRPr="00921E20" w:rsidRDefault="001A5286" w:rsidP="00AA6A58">
      <w:pPr>
        <w:pStyle w:val="a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B43DD2" w:rsidRPr="00921E20">
        <w:rPr>
          <w:rFonts w:ascii="PT Astra Serif" w:hAnsi="PT Astra Serif" w:cs="PT Astra Serif"/>
          <w:color w:val="000000" w:themeColor="text1"/>
          <w:sz w:val="28"/>
          <w:szCs w:val="28"/>
        </w:rPr>
        <w:t>Полномочиями</w:t>
      </w:r>
      <w:r w:rsidR="00821747" w:rsidRPr="00921E20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AA6A58" w:rsidRPr="00921E20">
        <w:rPr>
          <w:rFonts w:ascii="PT Astra Serif" w:hAnsi="PT Astra Serif" w:cs="PT Astra Serif"/>
          <w:color w:val="000000" w:themeColor="text1"/>
          <w:sz w:val="28"/>
          <w:szCs w:val="28"/>
        </w:rPr>
        <w:t>к</w:t>
      </w:r>
      <w:r w:rsidR="00821747" w:rsidRPr="00921E20">
        <w:rPr>
          <w:rFonts w:ascii="PT Astra Serif" w:hAnsi="PT Astra Serif" w:cs="PT Astra Serif"/>
          <w:color w:val="000000" w:themeColor="text1"/>
          <w:sz w:val="28"/>
          <w:szCs w:val="28"/>
        </w:rPr>
        <w:t>омиссии являются:</w:t>
      </w:r>
    </w:p>
    <w:p w:rsidR="00D819E0" w:rsidRPr="00921E20" w:rsidRDefault="00921E20" w:rsidP="00AA6A58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21E20">
        <w:rPr>
          <w:rFonts w:ascii="PT Astra Serif" w:hAnsi="PT Astra Serif"/>
          <w:color w:val="000000" w:themeColor="text1"/>
          <w:sz w:val="28"/>
          <w:szCs w:val="28"/>
        </w:rPr>
        <w:t xml:space="preserve">осуществление </w:t>
      </w:r>
      <w:r w:rsidR="00B43DD2" w:rsidRPr="00921E20">
        <w:rPr>
          <w:rFonts w:ascii="PT Astra Serif" w:hAnsi="PT Astra Serif"/>
          <w:color w:val="000000" w:themeColor="text1"/>
          <w:sz w:val="28"/>
          <w:szCs w:val="28"/>
        </w:rPr>
        <w:t>проверк</w:t>
      </w:r>
      <w:r w:rsidR="00B43DD2" w:rsidRPr="00921E20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B43DD2" w:rsidRPr="00921E20">
        <w:rPr>
          <w:rFonts w:ascii="PT Astra Serif" w:hAnsi="PT Astra Serif"/>
          <w:color w:val="000000" w:themeColor="text1"/>
          <w:sz w:val="28"/>
          <w:szCs w:val="28"/>
        </w:rPr>
        <w:t xml:space="preserve"> соответствия </w:t>
      </w:r>
      <w:r w:rsidR="00D819E0" w:rsidRPr="00921E20">
        <w:rPr>
          <w:rFonts w:ascii="PT Astra Serif" w:hAnsi="PT Astra Serif"/>
          <w:color w:val="000000" w:themeColor="text1"/>
          <w:sz w:val="28"/>
          <w:szCs w:val="28"/>
        </w:rPr>
        <w:t>участников отбора проектов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819E0" w:rsidRPr="00921E20">
        <w:rPr>
          <w:rFonts w:ascii="PT Astra Serif" w:hAnsi="PT Astra Serif"/>
          <w:color w:val="000000" w:themeColor="text1"/>
          <w:sz w:val="28"/>
          <w:szCs w:val="28"/>
        </w:rPr>
        <w:t>требованиям</w:t>
      </w:r>
      <w:r w:rsidR="00B87C97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4E036E">
        <w:rPr>
          <w:rFonts w:ascii="PT Astra Serif" w:hAnsi="PT Astra Serif" w:cs="PT Astra Serif"/>
          <w:color w:val="000000" w:themeColor="text1"/>
          <w:sz w:val="28"/>
          <w:szCs w:val="28"/>
        </w:rPr>
        <w:t>установленным Правилами проведения отбора проектов</w:t>
      </w:r>
      <w:r w:rsidR="00CA4495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4E036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сфера агропромышленного </w:t>
      </w:r>
      <w:r w:rsidR="004E036E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комплекса, утверждённым</w:t>
      </w:r>
      <w:r w:rsidR="00CA4495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и</w:t>
      </w:r>
      <w:r w:rsidR="004E036E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нормативным правовым актом Правительства </w:t>
      </w:r>
      <w:r w:rsidR="00CA4495">
        <w:rPr>
          <w:rFonts w:ascii="PT Astra Serif" w:hAnsi="PT Astra Serif" w:cs="PT Astra Serif"/>
          <w:bCs/>
          <w:color w:val="000000" w:themeColor="text1"/>
          <w:sz w:val="28"/>
          <w:szCs w:val="28"/>
        </w:rPr>
        <w:t>Ульяновской области;</w:t>
      </w:r>
    </w:p>
    <w:p w:rsidR="00821747" w:rsidRPr="00921E20" w:rsidRDefault="00821747" w:rsidP="00AA6A58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921E20">
        <w:rPr>
          <w:rFonts w:ascii="PT Astra Serif" w:hAnsi="PT Astra Serif" w:cs="PT Astra Serif"/>
          <w:color w:val="000000" w:themeColor="text1"/>
          <w:sz w:val="28"/>
          <w:szCs w:val="28"/>
        </w:rPr>
        <w:t>отбор проектов;</w:t>
      </w:r>
    </w:p>
    <w:p w:rsidR="00F23483" w:rsidRPr="00AD02CE" w:rsidRDefault="00F23483" w:rsidP="00AA6A58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921E20">
        <w:rPr>
          <w:rFonts w:ascii="PT Astra Serif" w:hAnsi="PT Astra Serif" w:cs="PT Astra Serif"/>
          <w:color w:val="000000" w:themeColor="text1"/>
          <w:sz w:val="28"/>
          <w:szCs w:val="28"/>
        </w:rPr>
        <w:t>формирование</w:t>
      </w:r>
      <w:r w:rsidRPr="000F76E6">
        <w:rPr>
          <w:rFonts w:ascii="PT Astra Serif" w:hAnsi="PT Astra Serif"/>
          <w:sz w:val="28"/>
          <w:szCs w:val="28"/>
        </w:rPr>
        <w:t xml:space="preserve"> списк</w:t>
      </w:r>
      <w:r>
        <w:rPr>
          <w:rFonts w:ascii="PT Astra Serif" w:hAnsi="PT Astra Serif"/>
          <w:sz w:val="28"/>
          <w:szCs w:val="28"/>
        </w:rPr>
        <w:t>а</w:t>
      </w:r>
      <w:r w:rsidRPr="000F76E6">
        <w:rPr>
          <w:rFonts w:ascii="PT Astra Serif" w:hAnsi="PT Astra Serif"/>
          <w:sz w:val="28"/>
          <w:szCs w:val="28"/>
        </w:rPr>
        <w:t xml:space="preserve"> специалистов – получателей выплат </w:t>
      </w:r>
      <w:r>
        <w:rPr>
          <w:rFonts w:ascii="PT Astra Serif" w:hAnsi="PT Astra Serif"/>
          <w:sz w:val="28"/>
          <w:szCs w:val="28"/>
        </w:rPr>
        <w:t xml:space="preserve">стимулирующего характера и </w:t>
      </w: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определ</w:t>
      </w:r>
      <w:r>
        <w:rPr>
          <w:rFonts w:ascii="PT Astra Serif" w:hAnsi="PT Astra Serif" w:cs="PT Astra Serif"/>
          <w:bCs/>
          <w:color w:val="000000" w:themeColor="text1"/>
          <w:sz w:val="28"/>
          <w:szCs w:val="28"/>
        </w:rPr>
        <w:t>ение</w:t>
      </w: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объём</w:t>
      </w:r>
      <w:r>
        <w:rPr>
          <w:rFonts w:ascii="PT Astra Serif" w:hAnsi="PT Astra Serif" w:cs="PT Astra Serif"/>
          <w:bCs/>
          <w:color w:val="000000" w:themeColor="text1"/>
          <w:sz w:val="28"/>
          <w:szCs w:val="28"/>
        </w:rPr>
        <w:t>а</w:t>
      </w: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color w:val="000000" w:themeColor="text1"/>
          <w:sz w:val="28"/>
          <w:szCs w:val="28"/>
        </w:rPr>
        <w:t>указанных выплат</w:t>
      </w:r>
      <w:r>
        <w:rPr>
          <w:rFonts w:ascii="PT Astra Serif" w:hAnsi="PT Astra Serif" w:cs="PT Astra Serif"/>
          <w:bCs/>
          <w:color w:val="000000" w:themeColor="text1"/>
          <w:sz w:val="28"/>
          <w:szCs w:val="28"/>
        </w:rPr>
        <w:t>;</w:t>
      </w:r>
    </w:p>
    <w:p w:rsidR="00943675" w:rsidRPr="00AD02CE" w:rsidRDefault="0079375F" w:rsidP="00AA6A58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формирование </w:t>
      </w:r>
      <w:r w:rsidR="00943675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списк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ов</w:t>
      </w:r>
      <w:r w:rsidR="00943675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специалистов</w:t>
      </w:r>
      <w:r w:rsidR="00464952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proofErr w:type="spellStart"/>
      <w:r w:rsidR="00464952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агровузов</w:t>
      </w:r>
      <w:proofErr w:type="spellEnd"/>
      <w:r w:rsidR="00464952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(профильных научных учреждений)</w:t>
      </w:r>
      <w:r w:rsidR="00803A8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3105D4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– </w:t>
      </w:r>
      <w:r w:rsidR="00943675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получателей жил</w:t>
      </w:r>
      <w:r w:rsidR="002F7A5D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ых помещений, предоставляемых</w:t>
      </w:r>
      <w:r w:rsidR="00803A84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943675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по договор</w:t>
      </w:r>
      <w:r w:rsidR="002F7A5D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ам</w:t>
      </w:r>
      <w:r w:rsidR="00943675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найма жилых помещений</w:t>
      </w:r>
      <w:r w:rsidR="00AA6A58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317BF0" w:rsidRPr="00AD02CE" w:rsidRDefault="00317BF0" w:rsidP="00AA6A58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рассмотрение вопрос</w:t>
      </w:r>
      <w:r w:rsidR="00A86C94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ов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r w:rsidR="00092D60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возникающих при</w:t>
      </w:r>
      <w:r w:rsidR="00A86C94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реализаци</w:t>
      </w:r>
      <w:r w:rsidR="00092D60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и</w:t>
      </w:r>
      <w:r w:rsidR="00A86C94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проектов</w:t>
      </w:r>
      <w:r w:rsidR="005100DE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r w:rsidR="00092D60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требующих коллегиального рассмотрения.</w:t>
      </w:r>
    </w:p>
    <w:p w:rsidR="00943675" w:rsidRPr="00AD02CE" w:rsidRDefault="00424D28" w:rsidP="00424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ab/>
      </w:r>
      <w:r w:rsidR="00AA6A58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3.2. Комиссия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 целью решения возложенных на неё </w:t>
      </w:r>
      <w:r w:rsidR="00B87C97">
        <w:rPr>
          <w:rFonts w:ascii="PT Astra Serif" w:hAnsi="PT Astra Serif" w:cs="PT Astra Serif"/>
          <w:color w:val="000000" w:themeColor="text1"/>
          <w:sz w:val="28"/>
          <w:szCs w:val="28"/>
        </w:rPr>
        <w:t>полномочий</w:t>
      </w:r>
      <w:r w:rsidR="001A5286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AA6A58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имеет право:</w:t>
      </w:r>
    </w:p>
    <w:p w:rsidR="00113AF4" w:rsidRPr="00AD02CE" w:rsidRDefault="00447039" w:rsidP="00113AF4">
      <w:pPr>
        <w:pStyle w:val="Standard"/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приглашать на заседания комиссии </w:t>
      </w:r>
      <w:r w:rsidR="00FA4CBA">
        <w:rPr>
          <w:rFonts w:ascii="PT Astra Serif" w:hAnsi="PT Astra Serif" w:cs="PT Astra Serif"/>
          <w:color w:val="000000" w:themeColor="text1"/>
          <w:sz w:val="28"/>
          <w:szCs w:val="28"/>
        </w:rPr>
        <w:t>представителей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472F55">
        <w:rPr>
          <w:rFonts w:ascii="PT Astra Serif" w:hAnsi="PT Astra Serif"/>
          <w:color w:val="000000" w:themeColor="text1"/>
          <w:sz w:val="28"/>
          <w:szCs w:val="28"/>
        </w:rPr>
        <w:t xml:space="preserve">заказчиков ключевых </w:t>
      </w:r>
      <w:r w:rsidR="00472F55">
        <w:rPr>
          <w:rFonts w:ascii="PT Astra Serif" w:hAnsi="PT Astra Serif"/>
          <w:color w:val="000000" w:themeColor="text1"/>
          <w:sz w:val="28"/>
          <w:szCs w:val="28"/>
        </w:rPr>
        <w:t xml:space="preserve">проектов,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органов</w:t>
      </w:r>
      <w:r w:rsidR="00472F5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и организаций</w:t>
      </w:r>
      <w:r w:rsidR="00113A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не входящих в состав комиссии, </w:t>
      </w:r>
    </w:p>
    <w:p w:rsidR="00424D28" w:rsidRPr="00AD02CE" w:rsidRDefault="00317BF0" w:rsidP="00424D2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ab/>
      </w:r>
      <w:r w:rsidR="00424D28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запрашивать у </w:t>
      </w:r>
      <w:r w:rsidR="00B87C97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органов </w:t>
      </w:r>
      <w:r w:rsidR="00B87C97">
        <w:rPr>
          <w:rFonts w:ascii="PT Astra Serif" w:hAnsi="PT Astra Serif" w:cs="PT Astra Serif"/>
          <w:color w:val="000000" w:themeColor="text1"/>
          <w:sz w:val="28"/>
          <w:szCs w:val="28"/>
        </w:rPr>
        <w:t>государственной власти</w:t>
      </w:r>
      <w:r w:rsidR="00B87C97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r w:rsidR="00B87C97">
        <w:rPr>
          <w:rFonts w:ascii="PT Astra Serif" w:hAnsi="PT Astra Serif" w:cs="PT Astra Serif"/>
          <w:color w:val="000000" w:themeColor="text1"/>
          <w:sz w:val="28"/>
          <w:szCs w:val="28"/>
        </w:rPr>
        <w:t>органов местного самоуправления</w:t>
      </w:r>
      <w:r w:rsidR="00B87C9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424D28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и организаций нео</w:t>
      </w:r>
      <w:r w:rsidR="00B87C9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бходимые материалы </w:t>
      </w:r>
      <w:r w:rsidR="00C77CB7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и информацию.</w:t>
      </w:r>
    </w:p>
    <w:p w:rsidR="00317BF0" w:rsidRPr="00AD02CE" w:rsidRDefault="00317BF0" w:rsidP="004470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C77CB7" w:rsidRPr="00AD02CE" w:rsidRDefault="00C77CB7" w:rsidP="004470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AA6A58" w:rsidRPr="00AD02CE" w:rsidRDefault="00C77CB7" w:rsidP="00C77CB7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___________________</w:t>
      </w:r>
    </w:p>
    <w:p w:rsidR="00E1123C" w:rsidRPr="00AD02CE" w:rsidRDefault="00E1123C" w:rsidP="00F075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Liberation Serif"/>
          <w:color w:val="000000" w:themeColor="text1"/>
          <w:sz w:val="28"/>
          <w:szCs w:val="28"/>
        </w:rPr>
      </w:pPr>
    </w:p>
    <w:p w:rsidR="00AA6A58" w:rsidRPr="00AD02CE" w:rsidRDefault="00AA6A58" w:rsidP="00F075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Liberation Serif"/>
          <w:color w:val="000000" w:themeColor="text1"/>
          <w:sz w:val="28"/>
          <w:szCs w:val="28"/>
        </w:rPr>
      </w:pPr>
    </w:p>
    <w:p w:rsidR="0082513F" w:rsidRPr="00AD02CE" w:rsidRDefault="0082513F" w:rsidP="00F075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Liberation Serif"/>
          <w:color w:val="000000" w:themeColor="text1"/>
          <w:sz w:val="28"/>
          <w:szCs w:val="28"/>
        </w:rPr>
        <w:sectPr w:rsidR="0082513F" w:rsidRPr="00AD02CE" w:rsidSect="00582D45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82513F" w:rsidRPr="00AD02CE" w:rsidRDefault="0082513F" w:rsidP="0082513F">
      <w:pPr>
        <w:pStyle w:val="Standard"/>
        <w:shd w:val="clear" w:color="auto" w:fill="FFFFFF" w:themeFill="background1"/>
        <w:ind w:firstLine="5245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color w:val="000000" w:themeColor="text1"/>
          <w:sz w:val="28"/>
          <w:szCs w:val="28"/>
        </w:rPr>
        <w:lastRenderedPageBreak/>
        <w:t>ПРИЛОЖЕНИЕ № 2</w:t>
      </w:r>
    </w:p>
    <w:p w:rsidR="0082513F" w:rsidRPr="00AD02CE" w:rsidRDefault="0082513F" w:rsidP="0082513F">
      <w:pPr>
        <w:pStyle w:val="Standard"/>
        <w:shd w:val="clear" w:color="auto" w:fill="FFFFFF" w:themeFill="background1"/>
        <w:ind w:firstLine="5245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82513F" w:rsidRPr="00AD02CE" w:rsidRDefault="0082513F" w:rsidP="0082513F">
      <w:pPr>
        <w:pStyle w:val="Standard"/>
        <w:shd w:val="clear" w:color="auto" w:fill="FFFFFF" w:themeFill="background1"/>
        <w:ind w:firstLine="5245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color w:val="000000" w:themeColor="text1"/>
          <w:sz w:val="28"/>
          <w:szCs w:val="28"/>
        </w:rPr>
        <w:t>к постановлению Правительства</w:t>
      </w:r>
    </w:p>
    <w:p w:rsidR="0082513F" w:rsidRPr="00AD02CE" w:rsidRDefault="0082513F" w:rsidP="0082513F">
      <w:pPr>
        <w:pStyle w:val="Standard"/>
        <w:shd w:val="clear" w:color="auto" w:fill="FFFFFF" w:themeFill="background1"/>
        <w:ind w:firstLine="5245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</w:p>
    <w:p w:rsidR="00955000" w:rsidRDefault="00955000" w:rsidP="0082513F">
      <w:pPr>
        <w:pStyle w:val="Standard"/>
        <w:shd w:val="clear" w:color="auto" w:fill="FFFFFF" w:themeFill="background1"/>
        <w:ind w:firstLine="5245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1C0827" w:rsidRDefault="001C0827" w:rsidP="0082513F">
      <w:pPr>
        <w:pStyle w:val="Standard"/>
        <w:shd w:val="clear" w:color="auto" w:fill="FFFFFF" w:themeFill="background1"/>
        <w:ind w:firstLine="5245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1C0827" w:rsidRDefault="001C0827" w:rsidP="0082513F">
      <w:pPr>
        <w:pStyle w:val="Standard"/>
        <w:shd w:val="clear" w:color="auto" w:fill="FFFFFF" w:themeFill="background1"/>
        <w:ind w:firstLine="5245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1C0827" w:rsidRPr="00AD02CE" w:rsidRDefault="001C0827" w:rsidP="0082513F">
      <w:pPr>
        <w:pStyle w:val="Standard"/>
        <w:shd w:val="clear" w:color="auto" w:fill="FFFFFF" w:themeFill="background1"/>
        <w:ind w:firstLine="5245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955000" w:rsidRPr="00AD02CE" w:rsidRDefault="00955000" w:rsidP="0082513F">
      <w:pPr>
        <w:pStyle w:val="Standard"/>
        <w:shd w:val="clear" w:color="auto" w:fill="FFFFFF" w:themeFill="background1"/>
        <w:ind w:firstLine="5245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2B556A" w:rsidRPr="00AD02CE" w:rsidRDefault="007F1FC1" w:rsidP="007F1FC1">
      <w:pPr>
        <w:pStyle w:val="Standard"/>
        <w:shd w:val="clear" w:color="auto" w:fill="FFFFFF" w:themeFill="background1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</w:t>
      </w:r>
      <w:r w:rsidR="0018601A" w:rsidRPr="00AD02CE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равила проведения</w:t>
      </w:r>
      <w:r w:rsidRPr="00AD02CE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 xml:space="preserve"> отбора проектов</w:t>
      </w:r>
    </w:p>
    <w:p w:rsidR="0082513F" w:rsidRPr="00AD02CE" w:rsidRDefault="007F1FC1" w:rsidP="007F1FC1">
      <w:pPr>
        <w:pStyle w:val="Standard"/>
        <w:shd w:val="clear" w:color="auto" w:fill="FFFFFF" w:themeFill="background1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в сфере агропромышленного комплекса</w:t>
      </w:r>
    </w:p>
    <w:p w:rsidR="007F1FC1" w:rsidRPr="00AD02CE" w:rsidRDefault="007F1FC1" w:rsidP="007F1FC1">
      <w:pPr>
        <w:pStyle w:val="Standard"/>
        <w:shd w:val="clear" w:color="auto" w:fill="FFFFFF" w:themeFill="background1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</w:p>
    <w:p w:rsidR="007F1FC1" w:rsidRPr="00AD02CE" w:rsidRDefault="007F1FC1" w:rsidP="007F1FC1">
      <w:pPr>
        <w:pStyle w:val="Standard"/>
        <w:shd w:val="clear" w:color="auto" w:fill="FFFFFF" w:themeFill="background1"/>
        <w:jc w:val="center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1. Общие положения</w:t>
      </w:r>
    </w:p>
    <w:p w:rsidR="007F1FC1" w:rsidRPr="00AD02CE" w:rsidRDefault="007F1FC1" w:rsidP="007F1FC1">
      <w:pPr>
        <w:pStyle w:val="Standard"/>
        <w:shd w:val="clear" w:color="auto" w:fill="FFFFFF" w:themeFill="background1"/>
        <w:jc w:val="center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</w:p>
    <w:p w:rsidR="00A76FBE" w:rsidRPr="00AD02CE" w:rsidRDefault="007F1FC1" w:rsidP="00414F9C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Настоящ</w:t>
      </w:r>
      <w:r w:rsidR="0018601A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ие Правила </w:t>
      </w: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устанавлива</w:t>
      </w:r>
      <w:r w:rsidR="004A7D85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ю</w:t>
      </w: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т </w:t>
      </w:r>
      <w:r w:rsidR="002B556A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порядок проведения отбора</w:t>
      </w:r>
      <w:r w:rsidR="00A76FBE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проектов в сфере агропромышленного комплекса (далее – отбор, проект</w:t>
      </w:r>
      <w:r w:rsidR="00D73F9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A76FBE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соответственно).</w:t>
      </w:r>
    </w:p>
    <w:p w:rsidR="00FA0468" w:rsidRPr="00AD02CE" w:rsidRDefault="00FA0468" w:rsidP="00414F9C">
      <w:pPr>
        <w:pStyle w:val="Standard"/>
        <w:numPr>
          <w:ilvl w:val="0"/>
          <w:numId w:val="7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color w:val="000000" w:themeColor="text1"/>
          <w:sz w:val="28"/>
          <w:szCs w:val="28"/>
        </w:rPr>
        <w:t>Понятия</w:t>
      </w:r>
      <w:r w:rsidRPr="00AD02CE">
        <w:rPr>
          <w:rFonts w:ascii="PT Astra Serif" w:hAnsi="PT Astra Serif" w:cs="Liberation Serif"/>
          <w:color w:val="000000" w:themeColor="text1"/>
          <w:sz w:val="28"/>
          <w:szCs w:val="28"/>
        </w:rPr>
        <w:t>, используемые в настоящ</w:t>
      </w:r>
      <w:r w:rsidR="0066005C">
        <w:rPr>
          <w:rFonts w:ascii="PT Astra Serif" w:hAnsi="PT Astra Serif" w:cs="Liberation Serif"/>
          <w:color w:val="000000" w:themeColor="text1"/>
          <w:sz w:val="28"/>
          <w:szCs w:val="28"/>
        </w:rPr>
        <w:t xml:space="preserve">их </w:t>
      </w:r>
      <w:r w:rsidRPr="00AD02CE">
        <w:rPr>
          <w:rFonts w:ascii="PT Astra Serif" w:hAnsi="PT Astra Serif" w:cs="Liberation Serif"/>
          <w:color w:val="000000" w:themeColor="text1"/>
          <w:sz w:val="28"/>
          <w:szCs w:val="28"/>
        </w:rPr>
        <w:t>П</w:t>
      </w:r>
      <w:r w:rsidR="0066005C">
        <w:rPr>
          <w:rFonts w:ascii="PT Astra Serif" w:hAnsi="PT Astra Serif" w:cs="Liberation Serif"/>
          <w:color w:val="000000" w:themeColor="text1"/>
          <w:sz w:val="28"/>
          <w:szCs w:val="28"/>
        </w:rPr>
        <w:t>равилах</w:t>
      </w:r>
      <w:r w:rsidRPr="00AD02CE">
        <w:rPr>
          <w:rFonts w:ascii="PT Astra Serif" w:hAnsi="PT Astra Serif" w:cs="Liberation Serif"/>
          <w:color w:val="000000" w:themeColor="text1"/>
          <w:sz w:val="28"/>
          <w:szCs w:val="28"/>
        </w:rPr>
        <w:t>, используются</w:t>
      </w:r>
      <w:r w:rsidR="00B0711A" w:rsidRPr="00AD02CE">
        <w:rPr>
          <w:rFonts w:ascii="PT Astra Serif" w:hAnsi="PT Astra Serif" w:cs="Liberation Serif"/>
          <w:color w:val="000000" w:themeColor="text1"/>
          <w:sz w:val="28"/>
          <w:szCs w:val="28"/>
        </w:rPr>
        <w:br/>
      </w:r>
      <w:r w:rsidRPr="00AD02CE">
        <w:rPr>
          <w:rFonts w:ascii="PT Astra Serif" w:hAnsi="PT Astra Serif" w:cs="Liberation Serif"/>
          <w:color w:val="000000" w:themeColor="text1"/>
          <w:sz w:val="28"/>
          <w:szCs w:val="28"/>
        </w:rPr>
        <w:t>в значениях, определённых Правилами предоставления и распределения  субсидий из федерального бюджета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комплекса, являющи</w:t>
      </w:r>
      <w:r w:rsidR="0066005C">
        <w:rPr>
          <w:rFonts w:ascii="PT Astra Serif" w:hAnsi="PT Astra Serif" w:cs="Liberation Serif"/>
          <w:color w:val="000000" w:themeColor="text1"/>
          <w:sz w:val="28"/>
          <w:szCs w:val="28"/>
        </w:rPr>
        <w:t>ми</w:t>
      </w:r>
      <w:r w:rsidRPr="00AD02CE">
        <w:rPr>
          <w:rFonts w:ascii="PT Astra Serif" w:hAnsi="PT Astra Serif" w:cs="Liberation Serif"/>
          <w:color w:val="000000" w:themeColor="text1"/>
          <w:sz w:val="28"/>
          <w:szCs w:val="28"/>
        </w:rPr>
        <w:t xml:space="preserve">ся приложением № 22 к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Государственной программе развития сельского хозяйства и регулирования рынков сельскохозяйственной продукции, сырья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br/>
        <w:t>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 w:rsidR="008913C4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(далее – Правила предоставления субсидий)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4A7D85" w:rsidRPr="00AD02CE" w:rsidRDefault="004A7D85" w:rsidP="00414F9C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Организатором отбора является образовательная организация (</w:t>
      </w:r>
      <w:r w:rsidRPr="00AD02CE">
        <w:rPr>
          <w:rFonts w:ascii="PT Astra Serif" w:hAnsi="PT Astra Serif"/>
          <w:color w:val="000000" w:themeColor="text1"/>
          <w:sz w:val="28"/>
          <w:szCs w:val="28"/>
        </w:rPr>
        <w:t>научная организация) (далее – организация).</w:t>
      </w:r>
      <w:r w:rsidR="00B13116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Отбор проводится комиссией</w:t>
      </w:r>
      <w:r w:rsidR="00B0711A" w:rsidRPr="00AD02CE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по отбору проектов, созданной о</w:t>
      </w:r>
      <w:r w:rsidR="0066005C">
        <w:rPr>
          <w:rFonts w:ascii="PT Astra Serif" w:hAnsi="PT Astra Serif" w:cs="PT Astra Serif"/>
          <w:color w:val="000000" w:themeColor="text1"/>
          <w:sz w:val="28"/>
          <w:szCs w:val="28"/>
        </w:rPr>
        <w:t>рганизацией</w:t>
      </w:r>
      <w:r w:rsidR="000470C4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в соответствии с Положением</w:t>
      </w:r>
      <w:r w:rsidR="000470C4" w:rsidRPr="00AD02CE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0470C4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о деятельности </w:t>
      </w:r>
      <w:r w:rsidR="000470C4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комиссии по отбору проектов в сфере агропромышленного комплекса,</w:t>
      </w:r>
      <w:r w:rsidR="00B76057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утверждённым нормативным</w:t>
      </w:r>
      <w:r w:rsidR="00352C2E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правовым актом Правительства Ульяновской области.</w:t>
      </w:r>
    </w:p>
    <w:p w:rsidR="00B13116" w:rsidRPr="00AD02CE" w:rsidRDefault="00B13116" w:rsidP="00A50A3C">
      <w:pPr>
        <w:pStyle w:val="ad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color w:val="000000" w:themeColor="text1"/>
          <w:sz w:val="28"/>
          <w:szCs w:val="28"/>
        </w:rPr>
        <w:t xml:space="preserve">Участниками отбора являются </w:t>
      </w:r>
      <w:r w:rsidR="00F44B2D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заказчики ключевых проектов </w:t>
      </w:r>
      <w:r w:rsidR="00550D48" w:rsidRPr="00AD02CE">
        <w:rPr>
          <w:rFonts w:ascii="PT Astra Serif" w:hAnsi="PT Astra Serif"/>
          <w:color w:val="000000" w:themeColor="text1"/>
          <w:sz w:val="28"/>
          <w:szCs w:val="28"/>
        </w:rPr>
        <w:t>(далее – заявитель)</w:t>
      </w:r>
      <w:r w:rsidR="00414F9C" w:rsidRPr="00AD02CE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A50A3C" w:rsidRPr="00AD02CE" w:rsidRDefault="00A50A3C" w:rsidP="003D4DAE">
      <w:pPr>
        <w:pStyle w:val="ad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color w:val="000000" w:themeColor="text1"/>
          <w:sz w:val="28"/>
          <w:szCs w:val="28"/>
        </w:rPr>
        <w:t>Заявител</w:t>
      </w:r>
      <w:r w:rsidR="000F61E7" w:rsidRPr="00AD02CE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AD02CE">
        <w:rPr>
          <w:rFonts w:ascii="PT Astra Serif" w:hAnsi="PT Astra Serif"/>
          <w:color w:val="000000" w:themeColor="text1"/>
          <w:sz w:val="28"/>
          <w:szCs w:val="28"/>
        </w:rPr>
        <w:t xml:space="preserve"> должн</w:t>
      </w:r>
      <w:r w:rsidR="000F61E7" w:rsidRPr="00AD02CE">
        <w:rPr>
          <w:rFonts w:ascii="PT Astra Serif" w:hAnsi="PT Astra Serif"/>
          <w:color w:val="000000" w:themeColor="text1"/>
          <w:sz w:val="28"/>
          <w:szCs w:val="28"/>
        </w:rPr>
        <w:t>ы</w:t>
      </w:r>
      <w:r w:rsidRPr="00AD02CE">
        <w:rPr>
          <w:rFonts w:ascii="PT Astra Serif" w:hAnsi="PT Astra Serif"/>
          <w:color w:val="000000" w:themeColor="text1"/>
          <w:sz w:val="28"/>
          <w:szCs w:val="28"/>
        </w:rPr>
        <w:t xml:space="preserve"> соответствовать следующим требованиям:</w:t>
      </w:r>
    </w:p>
    <w:p w:rsidR="000F61E7" w:rsidRPr="00AD02CE" w:rsidRDefault="000F61E7" w:rsidP="003D4D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TimesNewRoman"/>
          <w:color w:val="000000" w:themeColor="text1"/>
          <w:sz w:val="28"/>
          <w:szCs w:val="28"/>
        </w:rPr>
      </w:pPr>
      <w:r w:rsidRPr="00AD02CE">
        <w:rPr>
          <w:rStyle w:val="fontstyle01"/>
          <w:rFonts w:ascii="PT Astra Serif" w:hAnsi="PT Astra Serif"/>
          <w:color w:val="000000" w:themeColor="text1"/>
        </w:rPr>
        <w:t xml:space="preserve">1) заявитель </w:t>
      </w:r>
      <w:r w:rsidRPr="00AD02CE">
        <w:rPr>
          <w:rFonts w:ascii="PT Astra Serif" w:hAnsi="PT Astra Serif" w:cs="TimesNewRoman"/>
          <w:color w:val="000000" w:themeColor="text1"/>
          <w:sz w:val="28"/>
          <w:szCs w:val="28"/>
        </w:rPr>
        <w:t>не должен находиться в перечне организаций</w:t>
      </w:r>
      <w:r w:rsidR="003D4DAE" w:rsidRPr="00AD02CE">
        <w:rPr>
          <w:rFonts w:ascii="PT Astra Serif" w:hAnsi="PT Astra Serif" w:cs="TimesNewRoman"/>
          <w:color w:val="000000" w:themeColor="text1"/>
          <w:sz w:val="28"/>
          <w:szCs w:val="28"/>
        </w:rPr>
        <w:br/>
      </w:r>
      <w:r w:rsidRPr="00AD02CE">
        <w:rPr>
          <w:rFonts w:ascii="PT Astra Serif" w:hAnsi="PT Astra Serif" w:cs="TimesNewRoman"/>
          <w:color w:val="000000" w:themeColor="text1"/>
          <w:sz w:val="28"/>
          <w:szCs w:val="28"/>
        </w:rPr>
        <w:t>и физических лиц, в отношении которых имеются сведения об их причастности к экстремистс</w:t>
      </w:r>
      <w:r w:rsidR="00D55EFF" w:rsidRPr="00AD02CE">
        <w:rPr>
          <w:rFonts w:ascii="PT Astra Serif" w:hAnsi="PT Astra Serif" w:cs="TimesNewRoman"/>
          <w:color w:val="000000" w:themeColor="text1"/>
          <w:sz w:val="28"/>
          <w:szCs w:val="28"/>
        </w:rPr>
        <w:t xml:space="preserve">кой деятельности или терроризму, и </w:t>
      </w:r>
      <w:r w:rsidRPr="00AD02CE">
        <w:rPr>
          <w:rFonts w:ascii="PT Astra Serif" w:hAnsi="PT Astra Serif" w:cs="TimesNewRoman"/>
          <w:color w:val="000000" w:themeColor="text1"/>
          <w:sz w:val="28"/>
          <w:szCs w:val="28"/>
        </w:rPr>
        <w:t>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673DC0" w:rsidRDefault="00673DC0" w:rsidP="00673DC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TimesNewRoman"/>
          <w:color w:val="000000" w:themeColor="text1"/>
          <w:sz w:val="28"/>
          <w:szCs w:val="28"/>
        </w:rPr>
        <w:lastRenderedPageBreak/>
        <w:tab/>
      </w:r>
      <w:r w:rsidR="00D55EFF" w:rsidRPr="00AD02CE">
        <w:rPr>
          <w:rFonts w:ascii="PT Astra Serif" w:hAnsi="PT Astra Serif" w:cs="TimesNewRoman"/>
          <w:color w:val="000000" w:themeColor="text1"/>
          <w:sz w:val="28"/>
          <w:szCs w:val="28"/>
        </w:rPr>
        <w:t>2) заявитель</w:t>
      </w:r>
      <w:r>
        <w:rPr>
          <w:rFonts w:ascii="PT Astra Serif" w:hAnsi="PT Astra Serif" w:cs="TimesNewRoman"/>
          <w:color w:val="000000" w:themeColor="text1"/>
          <w:sz w:val="28"/>
          <w:szCs w:val="28"/>
        </w:rPr>
        <w:t>, являющийся юридическим лицом</w:t>
      </w:r>
      <w:r w:rsidR="0043249D">
        <w:rPr>
          <w:rFonts w:ascii="PT Astra Serif" w:hAnsi="PT Astra Serif" w:cs="TimesNewRoman"/>
          <w:color w:val="000000" w:themeColor="text1"/>
          <w:sz w:val="28"/>
          <w:szCs w:val="28"/>
        </w:rPr>
        <w:t xml:space="preserve"> </w:t>
      </w:r>
      <w:r w:rsidR="00D55EFF" w:rsidRPr="00AD02CE">
        <w:rPr>
          <w:rFonts w:ascii="PT Astra Serif" w:hAnsi="PT Astra Serif" w:cs="TimesNewRoman"/>
          <w:color w:val="000000" w:themeColor="text1"/>
          <w:sz w:val="28"/>
          <w:szCs w:val="28"/>
        </w:rPr>
        <w:t xml:space="preserve">не должен </w:t>
      </w:r>
      <w:r w:rsidR="00D55EFF" w:rsidRPr="00AD02CE">
        <w:rPr>
          <w:rFonts w:ascii="PT Astra Serif" w:hAnsi="PT Astra Serif" w:cs="Times-Roman"/>
          <w:color w:val="000000" w:themeColor="text1"/>
          <w:sz w:val="28"/>
          <w:szCs w:val="28"/>
        </w:rPr>
        <w:t>находиться</w:t>
      </w:r>
      <w:r>
        <w:rPr>
          <w:rFonts w:ascii="PT Astra Serif" w:hAnsi="PT Astra Serif" w:cs="Times-Roman"/>
          <w:color w:val="000000" w:themeColor="text1"/>
          <w:sz w:val="28"/>
          <w:szCs w:val="28"/>
        </w:rPr>
        <w:br/>
      </w:r>
      <w:r w:rsidR="00D55EFF" w:rsidRPr="00AD02CE">
        <w:rPr>
          <w:rFonts w:ascii="PT Astra Serif" w:hAnsi="PT Astra Serif" w:cs="Times-Roman"/>
          <w:color w:val="000000" w:themeColor="text1"/>
          <w:sz w:val="28"/>
          <w:szCs w:val="28"/>
        </w:rPr>
        <w:t>в процессе реорганизации</w:t>
      </w:r>
      <w:r w:rsidR="0043249D">
        <w:rPr>
          <w:rFonts w:ascii="PT Astra Serif" w:hAnsi="PT Astra Serif" w:cs="Times-Roman"/>
          <w:color w:val="000000" w:themeColor="text1"/>
          <w:sz w:val="28"/>
          <w:szCs w:val="28"/>
        </w:rPr>
        <w:t xml:space="preserve"> </w:t>
      </w:r>
      <w:r w:rsidR="00D55EFF" w:rsidRPr="00AD02CE">
        <w:rPr>
          <w:rFonts w:ascii="PT Astra Serif" w:hAnsi="PT Astra Serif" w:cs="Times-Roman"/>
          <w:color w:val="000000" w:themeColor="text1"/>
          <w:sz w:val="28"/>
          <w:szCs w:val="28"/>
        </w:rPr>
        <w:t xml:space="preserve">(за исключением реорганизации в форме присоединения к </w:t>
      </w:r>
      <w:r w:rsidR="009152F8" w:rsidRPr="00AD02CE">
        <w:rPr>
          <w:rFonts w:ascii="PT Astra Serif" w:hAnsi="PT Astra Serif" w:cs="Times-Roman"/>
          <w:color w:val="000000" w:themeColor="text1"/>
          <w:sz w:val="28"/>
          <w:szCs w:val="28"/>
        </w:rPr>
        <w:t>заявителю</w:t>
      </w:r>
      <w:r w:rsidR="00D55EFF" w:rsidRPr="00AD02CE">
        <w:rPr>
          <w:rFonts w:ascii="PT Astra Serif" w:hAnsi="PT Astra Serif" w:cs="Times-Roman"/>
          <w:color w:val="000000" w:themeColor="text1"/>
          <w:sz w:val="28"/>
          <w:szCs w:val="28"/>
        </w:rPr>
        <w:t xml:space="preserve"> другого юридического лица), ликвидации,</w:t>
      </w:r>
      <w:r>
        <w:rPr>
          <w:rFonts w:ascii="PT Astra Serif" w:hAnsi="PT Astra Serif" w:cs="Times-Roman"/>
          <w:color w:val="000000" w:themeColor="text1"/>
          <w:sz w:val="28"/>
          <w:szCs w:val="28"/>
        </w:rPr>
        <w:br/>
      </w:r>
      <w:r w:rsidR="00D55EFF" w:rsidRPr="00AD02CE">
        <w:rPr>
          <w:rFonts w:ascii="PT Astra Serif" w:hAnsi="PT Astra Serif" w:cs="Times-Roman"/>
          <w:color w:val="000000" w:themeColor="text1"/>
          <w:sz w:val="28"/>
          <w:szCs w:val="28"/>
        </w:rPr>
        <w:t xml:space="preserve">в отношении </w:t>
      </w:r>
      <w:r w:rsidR="009152F8" w:rsidRPr="00AD02CE">
        <w:rPr>
          <w:rFonts w:ascii="PT Astra Serif" w:hAnsi="PT Astra Serif" w:cs="Times-Roman"/>
          <w:color w:val="000000" w:themeColor="text1"/>
          <w:sz w:val="28"/>
          <w:szCs w:val="28"/>
        </w:rPr>
        <w:t>него</w:t>
      </w:r>
      <w:r w:rsidR="00D55EFF" w:rsidRPr="00AD02CE">
        <w:rPr>
          <w:rFonts w:ascii="PT Astra Serif" w:hAnsi="PT Astra Serif" w:cs="Times-Roman"/>
          <w:color w:val="000000" w:themeColor="text1"/>
          <w:sz w:val="28"/>
          <w:szCs w:val="28"/>
        </w:rPr>
        <w:t xml:space="preserve"> не должна быть введена процедура, применяемая в деле</w:t>
      </w:r>
      <w:r>
        <w:rPr>
          <w:rFonts w:ascii="PT Astra Serif" w:hAnsi="PT Astra Serif" w:cs="Times-Roman"/>
          <w:color w:val="000000" w:themeColor="text1"/>
          <w:sz w:val="28"/>
          <w:szCs w:val="28"/>
        </w:rPr>
        <w:br/>
      </w:r>
      <w:r w:rsidR="00D55EFF" w:rsidRPr="00AD02CE">
        <w:rPr>
          <w:rFonts w:ascii="PT Astra Serif" w:hAnsi="PT Astra Serif" w:cs="Times-Roman"/>
          <w:color w:val="000000" w:themeColor="text1"/>
          <w:sz w:val="28"/>
          <w:szCs w:val="28"/>
        </w:rPr>
        <w:t>о банкротстве, а е</w:t>
      </w:r>
      <w:r w:rsidR="009152F8" w:rsidRPr="00AD02CE">
        <w:rPr>
          <w:rFonts w:ascii="PT Astra Serif" w:hAnsi="PT Astra Serif" w:cs="Times-Roman"/>
          <w:color w:val="000000" w:themeColor="text1"/>
          <w:sz w:val="28"/>
          <w:szCs w:val="28"/>
        </w:rPr>
        <w:t>го</w:t>
      </w:r>
      <w:r w:rsidR="00D55EFF" w:rsidRPr="00AD02CE">
        <w:rPr>
          <w:rFonts w:ascii="PT Astra Serif" w:hAnsi="PT Astra Serif" w:cs="Times-Roman"/>
          <w:color w:val="000000" w:themeColor="text1"/>
          <w:sz w:val="28"/>
          <w:szCs w:val="28"/>
        </w:rPr>
        <w:t xml:space="preserve"> деятельность не должна быть приостановлена в порядке, предусмотренном законод</w:t>
      </w:r>
      <w:r>
        <w:rPr>
          <w:rFonts w:ascii="PT Astra Serif" w:hAnsi="PT Astra Serif" w:cs="Times-Roman"/>
          <w:color w:val="000000" w:themeColor="text1"/>
          <w:sz w:val="28"/>
          <w:szCs w:val="28"/>
        </w:rPr>
        <w:t xml:space="preserve">ательством Российской Федерации, а заявитель, являющийся </w:t>
      </w:r>
      <w:r>
        <w:rPr>
          <w:rFonts w:ascii="PT Astra Serif" w:hAnsi="PT Astra Serif" w:cs="PT Astra Serif"/>
          <w:sz w:val="28"/>
          <w:szCs w:val="28"/>
        </w:rPr>
        <w:t>индивидуальн</w:t>
      </w:r>
      <w:r>
        <w:rPr>
          <w:rFonts w:ascii="PT Astra Serif" w:hAnsi="PT Astra Serif" w:cs="PT Astra Serif"/>
          <w:sz w:val="28"/>
          <w:szCs w:val="28"/>
        </w:rPr>
        <w:t>ым п</w:t>
      </w:r>
      <w:r>
        <w:rPr>
          <w:rFonts w:ascii="PT Astra Serif" w:hAnsi="PT Astra Serif" w:cs="PT Astra Serif"/>
          <w:sz w:val="28"/>
          <w:szCs w:val="28"/>
        </w:rPr>
        <w:t>редпринимател</w:t>
      </w:r>
      <w:r>
        <w:rPr>
          <w:rFonts w:ascii="PT Astra Serif" w:hAnsi="PT Astra Serif" w:cs="PT Astra Serif"/>
          <w:sz w:val="28"/>
          <w:szCs w:val="28"/>
        </w:rPr>
        <w:t>ем</w:t>
      </w:r>
      <w:r>
        <w:rPr>
          <w:rFonts w:ascii="PT Astra Serif" w:hAnsi="PT Astra Serif" w:cs="PT Astra Serif"/>
          <w:sz w:val="28"/>
          <w:szCs w:val="28"/>
        </w:rPr>
        <w:t xml:space="preserve"> не должен прекратить деятельность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в качестве индивидуального предпринимателя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9152F8" w:rsidRPr="00AD02CE" w:rsidRDefault="009152F8" w:rsidP="003D4D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Times-Roman"/>
          <w:color w:val="000000" w:themeColor="text1"/>
          <w:sz w:val="28"/>
          <w:szCs w:val="28"/>
        </w:rPr>
      </w:pPr>
      <w:r w:rsidRPr="00AD02CE">
        <w:rPr>
          <w:rFonts w:ascii="PT Astra Serif" w:hAnsi="PT Astra Serif" w:cs="Times-Roman"/>
          <w:color w:val="000000" w:themeColor="text1"/>
          <w:sz w:val="28"/>
          <w:szCs w:val="28"/>
        </w:rPr>
        <w:t>3)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заявителя</w:t>
      </w:r>
      <w:r w:rsidR="00613B1B">
        <w:rPr>
          <w:rFonts w:ascii="PT Astra Serif" w:hAnsi="PT Astra Serif" w:cs="Times-Roman"/>
          <w:color w:val="000000" w:themeColor="text1"/>
          <w:sz w:val="28"/>
          <w:szCs w:val="28"/>
        </w:rPr>
        <w:t xml:space="preserve">, являющего юридическим лицом, об </w:t>
      </w:r>
      <w:r w:rsidR="00177B87">
        <w:rPr>
          <w:rFonts w:ascii="PT Astra Serif" w:hAnsi="PT Astra Serif" w:cs="Times-Roman"/>
          <w:color w:val="000000" w:themeColor="text1"/>
          <w:sz w:val="28"/>
          <w:szCs w:val="28"/>
        </w:rPr>
        <w:t>индивидуальном предпринимателе</w:t>
      </w:r>
      <w:r w:rsidRPr="00AD02CE">
        <w:rPr>
          <w:rFonts w:ascii="PT Astra Serif" w:hAnsi="PT Astra Serif" w:cs="Times-Roman"/>
          <w:color w:val="000000" w:themeColor="text1"/>
          <w:sz w:val="28"/>
          <w:szCs w:val="28"/>
        </w:rPr>
        <w:t>;</w:t>
      </w:r>
    </w:p>
    <w:p w:rsidR="003D4DAE" w:rsidRPr="00AD02CE" w:rsidRDefault="009152F8" w:rsidP="004D40F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Times-Roman"/>
          <w:color w:val="000000" w:themeColor="text1"/>
          <w:sz w:val="28"/>
          <w:szCs w:val="28"/>
        </w:rPr>
      </w:pPr>
      <w:r w:rsidRPr="00AD02CE">
        <w:rPr>
          <w:rFonts w:ascii="PT Astra Serif" w:hAnsi="PT Astra Serif" w:cs="Times-Roman"/>
          <w:color w:val="000000" w:themeColor="text1"/>
          <w:sz w:val="28"/>
          <w:szCs w:val="28"/>
        </w:rPr>
        <w:t>4) заявитель</w:t>
      </w:r>
      <w:r w:rsidR="00C2442A">
        <w:rPr>
          <w:rFonts w:ascii="PT Astra Serif" w:hAnsi="PT Astra Serif" w:cs="Times-Roman"/>
          <w:color w:val="000000" w:themeColor="text1"/>
          <w:sz w:val="28"/>
          <w:szCs w:val="28"/>
        </w:rPr>
        <w:t>,</w:t>
      </w:r>
      <w:r w:rsidRPr="00AD02CE">
        <w:rPr>
          <w:rFonts w:ascii="PT Astra Serif" w:hAnsi="PT Astra Serif" w:cs="Times-Roman"/>
          <w:color w:val="000000" w:themeColor="text1"/>
          <w:sz w:val="28"/>
          <w:szCs w:val="28"/>
        </w:rPr>
        <w:t xml:space="preserve"> </w:t>
      </w:r>
      <w:r w:rsidR="00C2442A">
        <w:rPr>
          <w:rFonts w:ascii="PT Astra Serif" w:hAnsi="PT Astra Serif" w:cs="Times-Roman"/>
          <w:color w:val="000000" w:themeColor="text1"/>
          <w:sz w:val="28"/>
          <w:szCs w:val="28"/>
        </w:rPr>
        <w:t>являющ</w:t>
      </w:r>
      <w:r w:rsidR="00C2442A">
        <w:rPr>
          <w:rFonts w:ascii="PT Astra Serif" w:hAnsi="PT Astra Serif" w:cs="Times-Roman"/>
          <w:color w:val="000000" w:themeColor="text1"/>
          <w:sz w:val="28"/>
          <w:szCs w:val="28"/>
        </w:rPr>
        <w:t xml:space="preserve">ийся </w:t>
      </w:r>
      <w:r w:rsidR="00C2442A">
        <w:rPr>
          <w:rFonts w:ascii="PT Astra Serif" w:hAnsi="PT Astra Serif" w:cs="Times-Roman"/>
          <w:color w:val="000000" w:themeColor="text1"/>
          <w:sz w:val="28"/>
          <w:szCs w:val="28"/>
        </w:rPr>
        <w:t>юридическим лицом</w:t>
      </w:r>
      <w:r w:rsidR="00C2442A">
        <w:rPr>
          <w:rFonts w:ascii="PT Astra Serif" w:hAnsi="PT Astra Serif" w:cs="Times-Roman"/>
          <w:color w:val="000000" w:themeColor="text1"/>
          <w:sz w:val="28"/>
          <w:szCs w:val="28"/>
        </w:rPr>
        <w:t>,</w:t>
      </w:r>
      <w:r w:rsidR="00C2442A" w:rsidRPr="00AD02CE">
        <w:rPr>
          <w:rFonts w:ascii="PT Astra Serif" w:hAnsi="PT Astra Serif" w:cs="Times-Roman"/>
          <w:color w:val="000000" w:themeColor="text1"/>
          <w:sz w:val="28"/>
          <w:szCs w:val="28"/>
        </w:rPr>
        <w:t xml:space="preserve"> </w:t>
      </w:r>
      <w:r w:rsidR="003D4DAE" w:rsidRPr="00AD02CE">
        <w:rPr>
          <w:rFonts w:ascii="PT Astra Serif" w:hAnsi="PT Astra Serif" w:cs="Times-Roman"/>
          <w:color w:val="000000" w:themeColor="text1"/>
          <w:sz w:val="28"/>
          <w:szCs w:val="28"/>
        </w:rPr>
        <w:t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</w:t>
      </w:r>
      <w:r w:rsidR="008C1FE7">
        <w:rPr>
          <w:rFonts w:ascii="PT Astra Serif" w:hAnsi="PT Astra Serif" w:cs="Times-Roman"/>
          <w:color w:val="000000" w:themeColor="text1"/>
          <w:sz w:val="28"/>
          <w:szCs w:val="28"/>
        </w:rPr>
        <w:br/>
      </w:r>
      <w:r w:rsidR="003D4DAE" w:rsidRPr="00AD02CE">
        <w:rPr>
          <w:rFonts w:ascii="PT Astra Serif" w:hAnsi="PT Astra Serif" w:cs="Times-Roman"/>
          <w:color w:val="000000" w:themeColor="text1"/>
          <w:sz w:val="28"/>
          <w:szCs w:val="28"/>
        </w:rPr>
        <w:t>и территорий, используемых для промежуточного (офшорного) владения активами</w:t>
      </w:r>
      <w:r w:rsidR="00C2442A">
        <w:rPr>
          <w:rFonts w:ascii="PT Astra Serif" w:hAnsi="PT Astra Serif" w:cs="Times-Roman"/>
          <w:color w:val="000000" w:themeColor="text1"/>
          <w:sz w:val="28"/>
          <w:szCs w:val="28"/>
        </w:rPr>
        <w:t xml:space="preserve"> </w:t>
      </w:r>
      <w:r w:rsidR="003D4DAE" w:rsidRPr="00AD02CE">
        <w:rPr>
          <w:rFonts w:ascii="PT Astra Serif" w:hAnsi="PT Astra Serif" w:cs="Times-Roman"/>
          <w:color w:val="000000" w:themeColor="text1"/>
          <w:sz w:val="28"/>
          <w:szCs w:val="28"/>
        </w:rPr>
        <w:t xml:space="preserve">в Российской Федерации (далее </w:t>
      </w:r>
      <w:r w:rsidR="00B76057" w:rsidRPr="00AD02CE">
        <w:rPr>
          <w:rFonts w:ascii="PT Astra Serif" w:hAnsi="PT Astra Serif" w:cs="Times-Roman"/>
          <w:color w:val="000000" w:themeColor="text1"/>
          <w:sz w:val="28"/>
          <w:szCs w:val="28"/>
        </w:rPr>
        <w:t>–</w:t>
      </w:r>
      <w:r w:rsidR="003D4DAE" w:rsidRPr="00AD02CE">
        <w:rPr>
          <w:rFonts w:ascii="PT Astra Serif" w:hAnsi="PT Astra Serif" w:cs="Times-Roman"/>
          <w:color w:val="000000" w:themeColor="text1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r w:rsidR="00C2442A">
        <w:rPr>
          <w:rFonts w:ascii="PT Astra Serif" w:hAnsi="PT Astra Serif" w:cs="Times-Roman"/>
          <w:color w:val="000000" w:themeColor="text1"/>
          <w:sz w:val="28"/>
          <w:szCs w:val="28"/>
        </w:rPr>
        <w:t xml:space="preserve"> </w:t>
      </w:r>
      <w:r w:rsidR="003D4DAE" w:rsidRPr="00AD02CE">
        <w:rPr>
          <w:rFonts w:ascii="PT Astra Serif" w:hAnsi="PT Astra Serif" w:cs="Times-Roman"/>
          <w:color w:val="000000" w:themeColor="text1"/>
          <w:sz w:val="28"/>
          <w:szCs w:val="28"/>
        </w:rPr>
        <w:t>в совокупности превышает 25 процентов (если иное</w:t>
      </w:r>
      <w:r w:rsidR="008C1FE7">
        <w:rPr>
          <w:rFonts w:ascii="PT Astra Serif" w:hAnsi="PT Astra Serif" w:cs="Times-Roman"/>
          <w:color w:val="000000" w:themeColor="text1"/>
          <w:sz w:val="28"/>
          <w:szCs w:val="28"/>
        </w:rPr>
        <w:br/>
      </w:r>
      <w:r w:rsidR="003D4DAE" w:rsidRPr="00AD02CE">
        <w:rPr>
          <w:rFonts w:ascii="PT Astra Serif" w:hAnsi="PT Astra Serif" w:cs="Times-Roman"/>
          <w:color w:val="000000" w:themeColor="text1"/>
          <w:sz w:val="28"/>
          <w:szCs w:val="28"/>
        </w:rPr>
        <w:t>не предусмотрено законодательством Российской Федерации). При расчёте доли участия офшорных компаний в капитале российского юридического лица</w:t>
      </w:r>
      <w:r w:rsidR="008C1FE7">
        <w:rPr>
          <w:rFonts w:ascii="PT Astra Serif" w:hAnsi="PT Astra Serif" w:cs="Times-Roman"/>
          <w:color w:val="000000" w:themeColor="text1"/>
          <w:sz w:val="28"/>
          <w:szCs w:val="28"/>
        </w:rPr>
        <w:t xml:space="preserve"> </w:t>
      </w:r>
      <w:r w:rsidR="003D4DAE" w:rsidRPr="00AD02CE">
        <w:rPr>
          <w:rFonts w:ascii="PT Astra Serif" w:hAnsi="PT Astra Serif" w:cs="Times-Roman"/>
          <w:color w:val="000000" w:themeColor="text1"/>
          <w:sz w:val="28"/>
          <w:szCs w:val="28"/>
        </w:rPr>
        <w:t>не учитываются прямое и (или) косвенное участие офшорных компаний</w:t>
      </w:r>
      <w:r w:rsidR="00F20921" w:rsidRPr="00AD02CE">
        <w:rPr>
          <w:rFonts w:ascii="PT Astra Serif" w:hAnsi="PT Astra Serif" w:cs="Times-Roman"/>
          <w:color w:val="000000" w:themeColor="text1"/>
          <w:sz w:val="28"/>
          <w:szCs w:val="28"/>
        </w:rPr>
        <w:br/>
      </w:r>
      <w:r w:rsidR="003D4DAE" w:rsidRPr="00AD02CE">
        <w:rPr>
          <w:rFonts w:ascii="PT Astra Serif" w:hAnsi="PT Astra Serif" w:cs="Times-Roman"/>
          <w:color w:val="000000" w:themeColor="text1"/>
          <w:sz w:val="28"/>
          <w:szCs w:val="28"/>
        </w:rPr>
        <w:t>в капитале публичного акционерного общества (в том числе со статусом международной компании), акции которого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указанного публичного акционерного общества.</w:t>
      </w:r>
    </w:p>
    <w:p w:rsidR="00AE29A5" w:rsidRPr="0034607C" w:rsidRDefault="00A65C12" w:rsidP="004D40FB">
      <w:pPr>
        <w:pStyle w:val="ad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4607C">
        <w:rPr>
          <w:rFonts w:ascii="PT Astra Serif" w:hAnsi="PT Astra Serif" w:cs="PT Astra Serif"/>
          <w:color w:val="000000" w:themeColor="text1"/>
          <w:sz w:val="28"/>
          <w:szCs w:val="28"/>
        </w:rPr>
        <w:t>Объявление о проведении отбора размещается на официальном сайте организации</w:t>
      </w:r>
      <w:r w:rsidR="003A1B75" w:rsidRPr="0034607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8C1FE7" w:rsidRPr="0034607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информационно-телекоммуникационной сети «Интернет» </w:t>
      </w:r>
      <w:r w:rsidR="003A1B75" w:rsidRPr="0034607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(далее – </w:t>
      </w:r>
      <w:r w:rsidR="00D25E82" w:rsidRPr="0034607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объявление, </w:t>
      </w:r>
      <w:r w:rsidR="003A1B75" w:rsidRPr="0034607C">
        <w:rPr>
          <w:rFonts w:ascii="PT Astra Serif" w:hAnsi="PT Astra Serif" w:cs="PT Astra Serif"/>
          <w:color w:val="000000" w:themeColor="text1"/>
          <w:sz w:val="28"/>
          <w:szCs w:val="28"/>
        </w:rPr>
        <w:t>официальный сайт</w:t>
      </w:r>
      <w:r w:rsidR="00D25E82" w:rsidRPr="0034607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соответственно</w:t>
      </w:r>
      <w:r w:rsidR="003A1B75" w:rsidRPr="0034607C">
        <w:rPr>
          <w:rFonts w:ascii="PT Astra Serif" w:hAnsi="PT Astra Serif" w:cs="PT Astra Serif"/>
          <w:color w:val="000000" w:themeColor="text1"/>
          <w:sz w:val="28"/>
          <w:szCs w:val="28"/>
        </w:rPr>
        <w:t>)</w:t>
      </w:r>
      <w:r w:rsidRPr="0034607C">
        <w:rPr>
          <w:rFonts w:ascii="PT Astra Serif" w:hAnsi="PT Astra Serif" w:cs="PT Astra Serif"/>
          <w:color w:val="000000" w:themeColor="text1"/>
          <w:sz w:val="28"/>
          <w:szCs w:val="28"/>
        </w:rPr>
        <w:t>,</w:t>
      </w:r>
      <w:r w:rsidR="00515B85" w:rsidRPr="0034607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которое должно содержать д</w:t>
      </w:r>
      <w:r w:rsidR="00374053" w:rsidRPr="0034607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аты начала и окончания срока </w:t>
      </w:r>
      <w:r w:rsidR="00515B85" w:rsidRPr="0034607C">
        <w:rPr>
          <w:rFonts w:ascii="PT Astra Serif" w:hAnsi="PT Astra Serif" w:cs="PT Astra Serif"/>
          <w:color w:val="000000" w:themeColor="text1"/>
          <w:sz w:val="28"/>
          <w:szCs w:val="28"/>
        </w:rPr>
        <w:t>приёма заявок</w:t>
      </w:r>
      <w:r w:rsidR="00D25E82" w:rsidRPr="0034607C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515B85" w:rsidRPr="0034607C">
        <w:rPr>
          <w:rFonts w:ascii="PT Astra Serif" w:hAnsi="PT Astra Serif" w:cs="PT Astra Serif"/>
          <w:color w:val="000000" w:themeColor="text1"/>
          <w:sz w:val="28"/>
          <w:szCs w:val="28"/>
        </w:rPr>
        <w:t>на участие в отборе</w:t>
      </w:r>
      <w:r w:rsidR="00D25E82" w:rsidRPr="0034607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(далее – </w:t>
      </w:r>
      <w:r w:rsidR="003A754C" w:rsidRPr="0034607C">
        <w:rPr>
          <w:rFonts w:ascii="PT Astra Serif" w:hAnsi="PT Astra Serif" w:cs="PT Astra Serif"/>
          <w:color w:val="000000" w:themeColor="text1"/>
          <w:sz w:val="28"/>
          <w:szCs w:val="28"/>
        </w:rPr>
        <w:t>заявка)</w:t>
      </w:r>
      <w:r w:rsidR="00515B85" w:rsidRPr="0034607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r w:rsidR="0034607C" w:rsidRPr="0034607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требования к заявителям, установленные пунктом 1.5 настоящего раздела, </w:t>
      </w:r>
      <w:r w:rsidR="00885442">
        <w:rPr>
          <w:rFonts w:ascii="PT Astra Serif" w:hAnsi="PT Astra Serif" w:cs="PT Astra Serif"/>
          <w:color w:val="000000" w:themeColor="text1"/>
          <w:sz w:val="28"/>
          <w:szCs w:val="28"/>
        </w:rPr>
        <w:t>критерии отбора проектов</w:t>
      </w:r>
      <w:r w:rsidR="0088544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r w:rsidR="003A754C" w:rsidRPr="0034607C">
        <w:rPr>
          <w:rFonts w:ascii="PT Astra Serif" w:hAnsi="PT Astra Serif" w:cs="PT Astra Serif"/>
          <w:color w:val="000000" w:themeColor="text1"/>
          <w:sz w:val="28"/>
          <w:szCs w:val="28"/>
        </w:rPr>
        <w:t>перечень прилагаемых</w:t>
      </w:r>
      <w:r w:rsidR="00F440F6" w:rsidRPr="0034607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3A754C" w:rsidRPr="0034607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к заявке документов, </w:t>
      </w:r>
      <w:r w:rsidR="00515B85" w:rsidRPr="0034607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требования, предъявляемые к </w:t>
      </w:r>
      <w:r w:rsidR="003A754C" w:rsidRPr="0034607C">
        <w:rPr>
          <w:rFonts w:ascii="PT Astra Serif" w:hAnsi="PT Astra Serif" w:cs="PT Astra Serif"/>
          <w:color w:val="000000" w:themeColor="text1"/>
          <w:sz w:val="28"/>
          <w:szCs w:val="28"/>
        </w:rPr>
        <w:t>формам</w:t>
      </w:r>
      <w:r w:rsidR="004D40FB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3A754C" w:rsidRPr="0034607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</w:t>
      </w:r>
      <w:r w:rsidR="00F440F6" w:rsidRPr="0034607C">
        <w:rPr>
          <w:rFonts w:ascii="PT Astra Serif" w:hAnsi="PT Astra Serif" w:cs="PT Astra Serif"/>
          <w:color w:val="000000" w:themeColor="text1"/>
          <w:sz w:val="28"/>
          <w:szCs w:val="28"/>
        </w:rPr>
        <w:t>содержанию</w:t>
      </w:r>
      <w:r w:rsidR="00885442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9B7979" w:rsidRPr="00AD02CE" w:rsidRDefault="009B7979" w:rsidP="004D40FB">
      <w:pPr>
        <w:pStyle w:val="ad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Перечень прилагаемых к заявке документов, требования, предъявляемые к их формам и содержанию, устанавливаются локальным </w:t>
      </w:r>
      <w:r w:rsidR="004E7DF2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нормативным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актом организации.</w:t>
      </w:r>
    </w:p>
    <w:p w:rsidR="00AA3E33" w:rsidRDefault="00AA3E33" w:rsidP="00414F9C">
      <w:pPr>
        <w:pStyle w:val="Standard"/>
        <w:shd w:val="clear" w:color="auto" w:fill="FFFFFF" w:themeFill="background1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1C0827" w:rsidRDefault="001C0827" w:rsidP="00414F9C">
      <w:pPr>
        <w:pStyle w:val="Standard"/>
        <w:shd w:val="clear" w:color="auto" w:fill="FFFFFF" w:themeFill="background1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1C0827" w:rsidRPr="00AD02CE" w:rsidRDefault="001C0827" w:rsidP="00414F9C">
      <w:pPr>
        <w:pStyle w:val="Standard"/>
        <w:shd w:val="clear" w:color="auto" w:fill="FFFFFF" w:themeFill="background1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3116" w:rsidRPr="00AD02CE" w:rsidRDefault="00B0711A" w:rsidP="002316B7">
      <w:pPr>
        <w:pStyle w:val="Standard"/>
        <w:shd w:val="clear" w:color="auto" w:fill="FFFFFF" w:themeFill="background1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2. </w:t>
      </w:r>
      <w:r w:rsidR="002316B7" w:rsidRPr="00AD02CE">
        <w:rPr>
          <w:rFonts w:ascii="PT Astra Serif" w:hAnsi="PT Astra Serif"/>
          <w:color w:val="000000" w:themeColor="text1"/>
          <w:sz w:val="28"/>
          <w:szCs w:val="28"/>
        </w:rPr>
        <w:t>Порядок рассмотрения и отбора проектов</w:t>
      </w:r>
    </w:p>
    <w:p w:rsidR="002316B7" w:rsidRPr="00AD02CE" w:rsidRDefault="002316B7" w:rsidP="00414F9C">
      <w:pPr>
        <w:pStyle w:val="Standard"/>
        <w:shd w:val="clear" w:color="auto" w:fill="FFFFFF" w:themeFill="background1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6B7ED1" w:rsidRPr="00AD02CE" w:rsidRDefault="00352C2E" w:rsidP="00486D5A">
      <w:pPr>
        <w:pStyle w:val="Standard"/>
        <w:numPr>
          <w:ilvl w:val="0"/>
          <w:numId w:val="8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color w:val="000000" w:themeColor="text1"/>
          <w:sz w:val="28"/>
          <w:szCs w:val="28"/>
        </w:rPr>
        <w:t>Комиссия</w:t>
      </w:r>
      <w:r w:rsidR="006B7ED1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D02CE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AE29A5" w:rsidRPr="00AD02CE">
        <w:rPr>
          <w:rFonts w:ascii="PT Astra Serif" w:hAnsi="PT Astra Serif"/>
          <w:color w:val="000000" w:themeColor="text1"/>
          <w:sz w:val="28"/>
          <w:szCs w:val="28"/>
        </w:rPr>
        <w:t>срок</w:t>
      </w:r>
      <w:r w:rsidR="00FF500F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r w:rsidR="00CE475C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FF500F" w:rsidRPr="00AD02CE">
        <w:rPr>
          <w:rFonts w:ascii="PT Astra Serif" w:hAnsi="PT Astra Serif"/>
          <w:color w:val="000000" w:themeColor="text1"/>
          <w:sz w:val="28"/>
          <w:szCs w:val="28"/>
        </w:rPr>
        <w:t>порядке</w:t>
      </w:r>
      <w:r w:rsidR="00AE29A5" w:rsidRPr="00AD02CE">
        <w:rPr>
          <w:rFonts w:ascii="PT Astra Serif" w:hAnsi="PT Astra Serif"/>
          <w:color w:val="000000" w:themeColor="text1"/>
          <w:sz w:val="28"/>
          <w:szCs w:val="28"/>
        </w:rPr>
        <w:t>, установленны</w:t>
      </w:r>
      <w:r w:rsidR="00FF500F" w:rsidRPr="00AD02CE">
        <w:rPr>
          <w:rFonts w:ascii="PT Astra Serif" w:hAnsi="PT Astra Serif"/>
          <w:color w:val="000000" w:themeColor="text1"/>
          <w:sz w:val="28"/>
          <w:szCs w:val="28"/>
        </w:rPr>
        <w:t>ми</w:t>
      </w:r>
      <w:r w:rsidR="00AE29A5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 локальным </w:t>
      </w:r>
      <w:r w:rsidR="004E7DF2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нормативным </w:t>
      </w:r>
      <w:r w:rsidR="00AE29A5" w:rsidRPr="00AD02CE">
        <w:rPr>
          <w:rFonts w:ascii="PT Astra Serif" w:hAnsi="PT Astra Serif"/>
          <w:color w:val="000000" w:themeColor="text1"/>
          <w:sz w:val="28"/>
          <w:szCs w:val="28"/>
        </w:rPr>
        <w:t>акто</w:t>
      </w:r>
      <w:r w:rsidR="00FF500F" w:rsidRPr="00AD02CE">
        <w:rPr>
          <w:rFonts w:ascii="PT Astra Serif" w:hAnsi="PT Astra Serif"/>
          <w:color w:val="000000" w:themeColor="text1"/>
          <w:sz w:val="28"/>
          <w:szCs w:val="28"/>
        </w:rPr>
        <w:t>м</w:t>
      </w:r>
      <w:r w:rsidR="00AE29A5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 организации, </w:t>
      </w:r>
      <w:r w:rsidR="004D40FB">
        <w:rPr>
          <w:rFonts w:ascii="PT Astra Serif" w:hAnsi="PT Astra Serif"/>
          <w:color w:val="000000" w:themeColor="text1"/>
          <w:sz w:val="28"/>
          <w:szCs w:val="28"/>
        </w:rPr>
        <w:t>осуществляет</w:t>
      </w:r>
      <w:r w:rsidR="00FF500F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 проверку соответствия заявителя</w:t>
      </w:r>
      <w:r w:rsidR="00CE475C" w:rsidRPr="00AD02CE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745378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 требованиям, установленным пунктом 1.5 раздела 1 настоящих Правил, соответствия </w:t>
      </w:r>
      <w:r w:rsidR="00CE475C" w:rsidRPr="00AD02CE">
        <w:rPr>
          <w:rFonts w:ascii="PT Astra Serif" w:hAnsi="PT Astra Serif"/>
          <w:color w:val="000000" w:themeColor="text1"/>
          <w:sz w:val="28"/>
          <w:szCs w:val="28"/>
        </w:rPr>
        <w:t>заявок и документов требованиям</w:t>
      </w:r>
      <w:r w:rsidR="00FF500F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CE475C" w:rsidRPr="00AD02CE">
        <w:rPr>
          <w:rFonts w:ascii="PT Astra Serif" w:hAnsi="PT Astra Serif"/>
          <w:color w:val="000000" w:themeColor="text1"/>
          <w:sz w:val="28"/>
          <w:szCs w:val="28"/>
        </w:rPr>
        <w:t>установленным</w:t>
      </w:r>
      <w:r w:rsidR="004D40FB">
        <w:rPr>
          <w:rFonts w:ascii="PT Astra Serif" w:hAnsi="PT Astra Serif"/>
          <w:color w:val="000000" w:themeColor="text1"/>
          <w:sz w:val="28"/>
          <w:szCs w:val="28"/>
        </w:rPr>
        <w:br/>
      </w:r>
      <w:r w:rsidR="00CE475C" w:rsidRPr="00AD02CE">
        <w:rPr>
          <w:rFonts w:ascii="PT Astra Serif" w:hAnsi="PT Astra Serif"/>
          <w:color w:val="000000" w:themeColor="text1"/>
          <w:sz w:val="28"/>
          <w:szCs w:val="28"/>
        </w:rPr>
        <w:t>в объявлении</w:t>
      </w:r>
      <w:r w:rsidR="00912F01" w:rsidRPr="00AD02CE">
        <w:rPr>
          <w:rFonts w:ascii="PT Astra Serif" w:hAnsi="PT Astra Serif"/>
          <w:color w:val="000000" w:themeColor="text1"/>
          <w:sz w:val="28"/>
          <w:szCs w:val="28"/>
        </w:rPr>
        <w:t>, и в</w:t>
      </w:r>
      <w:r w:rsidR="00745378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 случае </w:t>
      </w:r>
      <w:r w:rsidR="005C4DC2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хотя бы одного выявленного </w:t>
      </w:r>
      <w:proofErr w:type="gramStart"/>
      <w:r w:rsidR="00745378" w:rsidRPr="00AD02CE">
        <w:rPr>
          <w:rFonts w:ascii="PT Astra Serif" w:hAnsi="PT Astra Serif"/>
          <w:color w:val="000000" w:themeColor="text1"/>
          <w:sz w:val="28"/>
          <w:szCs w:val="28"/>
        </w:rPr>
        <w:t>несоответствия</w:t>
      </w:r>
      <w:r w:rsidR="00B76057" w:rsidRPr="00AD02CE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4D40FB">
        <w:rPr>
          <w:rFonts w:ascii="PT Astra Serif" w:hAnsi="PT Astra Serif"/>
          <w:color w:val="000000" w:themeColor="text1"/>
          <w:sz w:val="28"/>
          <w:szCs w:val="28"/>
        </w:rPr>
        <w:br/>
      </w:r>
      <w:r w:rsidR="005C4DC2" w:rsidRPr="00AD02CE">
        <w:rPr>
          <w:rFonts w:ascii="PT Astra Serif" w:hAnsi="PT Astra Serif"/>
          <w:color w:val="000000" w:themeColor="text1"/>
          <w:sz w:val="28"/>
          <w:szCs w:val="28"/>
        </w:rPr>
        <w:t>не</w:t>
      </w:r>
      <w:proofErr w:type="gramEnd"/>
      <w:r w:rsidR="005C4DC2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 допускает </w:t>
      </w:r>
      <w:r w:rsidR="00912F01" w:rsidRPr="00AD02CE">
        <w:rPr>
          <w:rFonts w:ascii="PT Astra Serif" w:hAnsi="PT Astra Serif"/>
          <w:color w:val="000000" w:themeColor="text1"/>
          <w:sz w:val="28"/>
          <w:szCs w:val="28"/>
        </w:rPr>
        <w:t>заявку</w:t>
      </w:r>
      <w:r w:rsidR="004D40F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C4DC2" w:rsidRPr="00AD02CE">
        <w:rPr>
          <w:rFonts w:ascii="PT Astra Serif" w:hAnsi="PT Astra Serif"/>
          <w:color w:val="000000" w:themeColor="text1"/>
          <w:sz w:val="28"/>
          <w:szCs w:val="28"/>
        </w:rPr>
        <w:t>к участию в отборе</w:t>
      </w:r>
      <w:r w:rsidR="000120B6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 и возвращает её заявителю.</w:t>
      </w:r>
    </w:p>
    <w:p w:rsidR="00AC6217" w:rsidRPr="00AD02CE" w:rsidRDefault="000E4167" w:rsidP="0092626F">
      <w:pPr>
        <w:pStyle w:val="Standard"/>
        <w:numPr>
          <w:ilvl w:val="0"/>
          <w:numId w:val="8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color w:val="000000" w:themeColor="text1"/>
          <w:sz w:val="28"/>
          <w:szCs w:val="28"/>
        </w:rPr>
        <w:t xml:space="preserve">Комиссия осуществляет </w:t>
      </w:r>
      <w:r w:rsidR="00D065C7" w:rsidRPr="00AD02CE">
        <w:rPr>
          <w:rFonts w:ascii="PT Astra Serif" w:hAnsi="PT Astra Serif"/>
          <w:color w:val="000000" w:themeColor="text1"/>
          <w:sz w:val="28"/>
          <w:szCs w:val="28"/>
        </w:rPr>
        <w:t>отбор</w:t>
      </w:r>
      <w:r w:rsidRPr="00AD02CE">
        <w:rPr>
          <w:rFonts w:ascii="PT Astra Serif" w:hAnsi="PT Astra Serif"/>
          <w:color w:val="000000" w:themeColor="text1"/>
          <w:sz w:val="28"/>
          <w:szCs w:val="28"/>
        </w:rPr>
        <w:t xml:space="preserve"> проектов</w:t>
      </w:r>
      <w:r w:rsidR="00D065C7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50D48" w:rsidRPr="00AD02CE">
        <w:rPr>
          <w:rFonts w:ascii="PT Astra Serif" w:hAnsi="PT Astra Serif"/>
          <w:color w:val="000000" w:themeColor="text1"/>
          <w:sz w:val="28"/>
          <w:szCs w:val="28"/>
        </w:rPr>
        <w:t>заявителей</w:t>
      </w:r>
      <w:r w:rsidRPr="00AD02CE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486D5A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соответствующих требованиям, установленным пунктом 1.5 раздела 1 настоящих Правил, </w:t>
      </w:r>
      <w:r w:rsidR="008167FA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и </w:t>
      </w:r>
      <w:r w:rsidR="00486D5A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представивших заявку </w:t>
      </w:r>
      <w:r w:rsidR="00D065C7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и прилагаемые к ней документы, </w:t>
      </w:r>
      <w:r w:rsidRPr="00AD02CE">
        <w:rPr>
          <w:rFonts w:ascii="PT Astra Serif" w:hAnsi="PT Astra Serif"/>
          <w:color w:val="000000" w:themeColor="text1"/>
          <w:sz w:val="28"/>
          <w:szCs w:val="28"/>
        </w:rPr>
        <w:t>соответствующи</w:t>
      </w:r>
      <w:r w:rsidR="008167FA" w:rsidRPr="00AD02CE">
        <w:rPr>
          <w:rFonts w:ascii="PT Astra Serif" w:hAnsi="PT Astra Serif"/>
          <w:color w:val="000000" w:themeColor="text1"/>
          <w:sz w:val="28"/>
          <w:szCs w:val="28"/>
        </w:rPr>
        <w:t>е</w:t>
      </w:r>
      <w:r w:rsidRPr="00AD02C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требованиям, предъявляемым к их формам и содержанию,</w:t>
      </w:r>
      <w:r w:rsidR="00486D5A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установленным в объявлении</w:t>
      </w:r>
      <w:r w:rsidR="0092626F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,</w:t>
      </w:r>
      <w:r w:rsidR="002049BB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8167FA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согласно следующим критериям:</w:t>
      </w:r>
    </w:p>
    <w:p w:rsidR="008167FA" w:rsidRPr="00AD02CE" w:rsidRDefault="0032701D" w:rsidP="00B760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PT Astra Serif" w:hAnsi="PT Astra Serif"/>
          <w:color w:val="000000" w:themeColor="text1"/>
        </w:rPr>
      </w:pPr>
      <w:r w:rsidRPr="00AD02CE">
        <w:rPr>
          <w:rStyle w:val="fontstyle01"/>
          <w:rFonts w:ascii="PT Astra Serif" w:hAnsi="PT Astra Serif"/>
          <w:color w:val="000000" w:themeColor="text1"/>
        </w:rPr>
        <w:t xml:space="preserve">1) </w:t>
      </w:r>
      <w:r w:rsidR="000E48E7" w:rsidRPr="00AD02CE">
        <w:rPr>
          <w:rStyle w:val="fontstyle01"/>
          <w:rFonts w:ascii="PT Astra Serif" w:hAnsi="PT Astra Serif"/>
          <w:color w:val="000000" w:themeColor="text1"/>
        </w:rPr>
        <w:t>соответствие тематики проекта приоритетам научно</w:t>
      </w:r>
      <w:r w:rsidR="000E48E7" w:rsidRPr="00AD02CE">
        <w:rPr>
          <w:rStyle w:val="fontstyle21"/>
          <w:rFonts w:ascii="PT Astra Serif" w:hAnsi="PT Astra Serif"/>
          <w:color w:val="000000" w:themeColor="text1"/>
        </w:rPr>
        <w:t>-</w:t>
      </w:r>
      <w:r w:rsidR="000E48E7" w:rsidRPr="00AD02CE">
        <w:rPr>
          <w:rStyle w:val="fontstyle01"/>
          <w:rFonts w:ascii="PT Astra Serif" w:hAnsi="PT Astra Serif"/>
          <w:color w:val="000000" w:themeColor="text1"/>
        </w:rPr>
        <w:t>технологического развития,</w:t>
      </w:r>
      <w:r w:rsidR="00585B2A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95D5B" w:rsidRPr="00AD02CE">
        <w:rPr>
          <w:rFonts w:ascii="PT Astra Serif" w:hAnsi="PT Astra Serif"/>
          <w:color w:val="000000" w:themeColor="text1"/>
          <w:sz w:val="28"/>
          <w:szCs w:val="28"/>
        </w:rPr>
        <w:t>предусмотренным под</w:t>
      </w:r>
      <w:r w:rsidR="00595D5B" w:rsidRPr="00AD02CE">
        <w:rPr>
          <w:rStyle w:val="fontstyle01"/>
          <w:rFonts w:ascii="PT Astra Serif" w:hAnsi="PT Astra Serif"/>
          <w:color w:val="000000" w:themeColor="text1"/>
        </w:rPr>
        <w:t>пунктам «</w:t>
      </w:r>
      <w:proofErr w:type="gramStart"/>
      <w:r w:rsidR="00595D5B" w:rsidRPr="00AD02CE">
        <w:rPr>
          <w:rStyle w:val="fontstyle01"/>
          <w:rFonts w:ascii="PT Astra Serif" w:hAnsi="PT Astra Serif"/>
          <w:color w:val="000000" w:themeColor="text1"/>
        </w:rPr>
        <w:t>а»-</w:t>
      </w:r>
      <w:proofErr w:type="gramEnd"/>
      <w:r w:rsidR="00595D5B" w:rsidRPr="00AD02CE">
        <w:rPr>
          <w:rStyle w:val="fontstyle01"/>
          <w:rFonts w:ascii="PT Astra Serif" w:hAnsi="PT Astra Serif"/>
          <w:color w:val="000000" w:themeColor="text1"/>
        </w:rPr>
        <w:t xml:space="preserve">«з» пункта 21 </w:t>
      </w:r>
      <w:r w:rsidR="000E48E7" w:rsidRPr="00AD02CE">
        <w:rPr>
          <w:rStyle w:val="fontstyle01"/>
          <w:rFonts w:ascii="PT Astra Serif" w:hAnsi="PT Astra Serif"/>
          <w:color w:val="000000" w:themeColor="text1"/>
        </w:rPr>
        <w:t>Стратегии научно</w:t>
      </w:r>
      <w:r w:rsidR="000E48E7" w:rsidRPr="00AD02CE">
        <w:rPr>
          <w:rStyle w:val="fontstyle21"/>
          <w:rFonts w:ascii="PT Astra Serif" w:hAnsi="PT Astra Serif"/>
          <w:color w:val="000000" w:themeColor="text1"/>
        </w:rPr>
        <w:t>-</w:t>
      </w:r>
      <w:r w:rsidR="000E48E7" w:rsidRPr="00AD02CE">
        <w:rPr>
          <w:rStyle w:val="fontstyle01"/>
          <w:rFonts w:ascii="PT Astra Serif" w:hAnsi="PT Astra Serif"/>
          <w:color w:val="000000" w:themeColor="text1"/>
        </w:rPr>
        <w:t>технологического развития</w:t>
      </w:r>
      <w:r w:rsidR="00585B2A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167FA" w:rsidRPr="00AD02CE">
        <w:rPr>
          <w:rStyle w:val="fontstyle01"/>
          <w:rFonts w:ascii="PT Astra Serif" w:hAnsi="PT Astra Serif"/>
          <w:color w:val="000000" w:themeColor="text1"/>
        </w:rPr>
        <w:t>Российской Федерации, утверждё</w:t>
      </w:r>
      <w:r w:rsidR="000E48E7" w:rsidRPr="00AD02CE">
        <w:rPr>
          <w:rStyle w:val="fontstyle01"/>
          <w:rFonts w:ascii="PT Astra Serif" w:hAnsi="PT Astra Serif"/>
          <w:color w:val="000000" w:themeColor="text1"/>
        </w:rPr>
        <w:t>нной Указом Президента Российской Федерации</w:t>
      </w:r>
      <w:r w:rsidR="008167FA" w:rsidRPr="00AD02CE">
        <w:rPr>
          <w:rStyle w:val="fontstyle01"/>
          <w:rFonts w:ascii="PT Astra Serif" w:hAnsi="PT Astra Serif"/>
          <w:color w:val="000000" w:themeColor="text1"/>
        </w:rPr>
        <w:t xml:space="preserve"> </w:t>
      </w:r>
      <w:r w:rsidR="000E48E7" w:rsidRPr="00AD02CE">
        <w:rPr>
          <w:rStyle w:val="fontstyle01"/>
          <w:rFonts w:ascii="PT Astra Serif" w:hAnsi="PT Astra Serif"/>
          <w:color w:val="000000" w:themeColor="text1"/>
        </w:rPr>
        <w:t>от 28</w:t>
      </w:r>
      <w:r w:rsidR="008167FA" w:rsidRPr="00AD02CE">
        <w:rPr>
          <w:rStyle w:val="fontstyle01"/>
          <w:rFonts w:ascii="PT Astra Serif" w:hAnsi="PT Astra Serif"/>
          <w:color w:val="000000" w:themeColor="text1"/>
        </w:rPr>
        <w:t>.02.2024 № 145</w:t>
      </w:r>
      <w:r w:rsidR="004B38FF" w:rsidRPr="00AD02CE">
        <w:rPr>
          <w:rStyle w:val="fontstyle01"/>
          <w:rFonts w:ascii="PT Astra Serif" w:hAnsi="PT Astra Serif"/>
          <w:color w:val="000000" w:themeColor="text1"/>
        </w:rPr>
        <w:t xml:space="preserve"> </w:t>
      </w:r>
      <w:r w:rsidR="00B772CA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«О Стратегии научно-технологического развития Российской Федерации</w:t>
      </w:r>
      <w:r w:rsidR="003754DC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»;</w:t>
      </w:r>
    </w:p>
    <w:p w:rsidR="00606671" w:rsidRPr="00AD02CE" w:rsidRDefault="0032701D" w:rsidP="00B760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1"/>
          <w:rFonts w:ascii="PT Astra Serif" w:hAnsi="PT Astra Serif"/>
          <w:color w:val="000000" w:themeColor="text1"/>
        </w:rPr>
      </w:pPr>
      <w:r w:rsidRPr="00AD02CE">
        <w:rPr>
          <w:rStyle w:val="fontstyle01"/>
          <w:rFonts w:ascii="PT Astra Serif" w:hAnsi="PT Astra Serif"/>
          <w:color w:val="000000" w:themeColor="text1"/>
        </w:rPr>
        <w:t xml:space="preserve">2) </w:t>
      </w:r>
      <w:r w:rsidR="00585B2A" w:rsidRPr="00AD02CE">
        <w:rPr>
          <w:rStyle w:val="fontstyle01"/>
          <w:rFonts w:ascii="PT Astra Serif" w:hAnsi="PT Astra Serif"/>
          <w:color w:val="000000" w:themeColor="text1"/>
        </w:rPr>
        <w:t>с</w:t>
      </w:r>
      <w:r w:rsidR="000E48E7" w:rsidRPr="00AD02CE">
        <w:rPr>
          <w:rStyle w:val="fontstyle01"/>
          <w:rFonts w:ascii="PT Astra Serif" w:hAnsi="PT Astra Serif"/>
          <w:color w:val="000000" w:themeColor="text1"/>
        </w:rPr>
        <w:t xml:space="preserve">оответствие тематики проекта перечню </w:t>
      </w:r>
      <w:r w:rsidR="00774AC3" w:rsidRPr="00AD02CE">
        <w:rPr>
          <w:rStyle w:val="fontstyle01"/>
          <w:rFonts w:ascii="PT Astra Serif" w:hAnsi="PT Astra Serif"/>
          <w:color w:val="000000" w:themeColor="text1"/>
        </w:rPr>
        <w:t xml:space="preserve">важнейших наукоёмких технологий, утверждённому </w:t>
      </w:r>
      <w:r w:rsidR="000E48E7" w:rsidRPr="00AD02CE">
        <w:rPr>
          <w:rStyle w:val="fontstyle01"/>
          <w:rFonts w:ascii="PT Astra Serif" w:hAnsi="PT Astra Serif"/>
          <w:color w:val="000000" w:themeColor="text1"/>
        </w:rPr>
        <w:t>Указом Президента Российской Федерации</w:t>
      </w:r>
      <w:r w:rsidR="00B97301" w:rsidRPr="00AD02CE">
        <w:rPr>
          <w:rStyle w:val="fontstyle01"/>
          <w:rFonts w:ascii="PT Astra Serif" w:hAnsi="PT Astra Serif"/>
          <w:color w:val="000000" w:themeColor="text1"/>
        </w:rPr>
        <w:br/>
      </w:r>
      <w:r w:rsidR="00774AC3" w:rsidRPr="00AD02CE">
        <w:rPr>
          <w:rStyle w:val="fontstyle01"/>
          <w:rFonts w:ascii="PT Astra Serif" w:hAnsi="PT Astra Serif"/>
          <w:color w:val="000000" w:themeColor="text1"/>
        </w:rPr>
        <w:t xml:space="preserve">от </w:t>
      </w:r>
      <w:r w:rsidR="00033680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18.06.2024 </w:t>
      </w:r>
      <w:r w:rsidR="00774AC3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№</w:t>
      </w:r>
      <w:r w:rsidR="00033680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529</w:t>
      </w:r>
      <w:r w:rsidR="00774AC3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«</w:t>
      </w:r>
      <w:r w:rsidR="00033680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Об утверждении приоритетных направлений научно-технологического развития и перечня важне</w:t>
      </w:r>
      <w:r w:rsidR="00774AC3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йших наукоемких технологий»</w:t>
      </w:r>
      <w:r w:rsidR="000E48E7" w:rsidRPr="00AD02CE">
        <w:rPr>
          <w:rStyle w:val="fontstyle21"/>
          <w:rFonts w:ascii="PT Astra Serif" w:hAnsi="PT Astra Serif"/>
          <w:color w:val="000000" w:themeColor="text1"/>
        </w:rPr>
        <w:t>;</w:t>
      </w:r>
    </w:p>
    <w:p w:rsidR="0032701D" w:rsidRPr="00AD02CE" w:rsidRDefault="0032701D" w:rsidP="00B76057">
      <w:pPr>
        <w:pStyle w:val="Standard"/>
        <w:shd w:val="clear" w:color="auto" w:fill="FFFFFF" w:themeFill="background1"/>
        <w:ind w:firstLine="709"/>
        <w:jc w:val="both"/>
        <w:rPr>
          <w:rStyle w:val="fontstyle21"/>
          <w:rFonts w:ascii="PT Astra Serif" w:hAnsi="PT Astra Serif"/>
          <w:color w:val="000000" w:themeColor="text1"/>
        </w:rPr>
      </w:pPr>
      <w:r w:rsidRPr="00AD02CE">
        <w:rPr>
          <w:rStyle w:val="fontstyle01"/>
          <w:rFonts w:ascii="PT Astra Serif" w:hAnsi="PT Astra Serif"/>
          <w:color w:val="000000" w:themeColor="text1"/>
        </w:rPr>
        <w:t xml:space="preserve">3) </w:t>
      </w:r>
      <w:r w:rsidR="000E48E7" w:rsidRPr="00AD02CE">
        <w:rPr>
          <w:rStyle w:val="fontstyle01"/>
          <w:rFonts w:ascii="PT Astra Serif" w:hAnsi="PT Astra Serif"/>
          <w:color w:val="000000" w:themeColor="text1"/>
        </w:rPr>
        <w:t xml:space="preserve">соответствие тематики проекта </w:t>
      </w:r>
      <w:r w:rsidR="008C09C6" w:rsidRPr="00AD02CE">
        <w:rPr>
          <w:rStyle w:val="fontstyle01"/>
          <w:rFonts w:ascii="PT Astra Serif" w:hAnsi="PT Astra Serif"/>
          <w:color w:val="000000" w:themeColor="text1"/>
        </w:rPr>
        <w:t xml:space="preserve">задачам </w:t>
      </w:r>
      <w:r w:rsidR="000E48E7" w:rsidRPr="00AD02CE">
        <w:rPr>
          <w:rStyle w:val="fontstyle01"/>
          <w:rFonts w:ascii="PT Astra Serif" w:hAnsi="PT Astra Serif"/>
          <w:color w:val="000000" w:themeColor="text1"/>
        </w:rPr>
        <w:t>федеральных</w:t>
      </w:r>
      <w:r w:rsidR="00585B2A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C09C6" w:rsidRPr="00AD02CE">
        <w:rPr>
          <w:rStyle w:val="fontstyle01"/>
          <w:rFonts w:ascii="PT Astra Serif" w:hAnsi="PT Astra Serif"/>
          <w:color w:val="000000" w:themeColor="text1"/>
        </w:rPr>
        <w:t>проектов</w:t>
      </w:r>
      <w:r w:rsidR="000E48E7" w:rsidRPr="00AD02CE">
        <w:rPr>
          <w:rStyle w:val="fontstyle01"/>
          <w:rFonts w:ascii="PT Astra Serif" w:hAnsi="PT Astra Serif"/>
          <w:color w:val="000000" w:themeColor="text1"/>
        </w:rPr>
        <w:t>, входящих в состав национального проекта «Технологическое обеспечение продовольственной</w:t>
      </w:r>
      <w:r w:rsidR="0092783F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E48E7" w:rsidRPr="00AD02CE">
        <w:rPr>
          <w:rStyle w:val="fontstyle01"/>
          <w:rFonts w:ascii="PT Astra Serif" w:hAnsi="PT Astra Serif"/>
          <w:color w:val="000000" w:themeColor="text1"/>
        </w:rPr>
        <w:t>безопасности»</w:t>
      </w:r>
      <w:r w:rsidR="000E48E7" w:rsidRPr="00AD02CE">
        <w:rPr>
          <w:rStyle w:val="fontstyle21"/>
          <w:rFonts w:ascii="PT Astra Serif" w:hAnsi="PT Astra Serif"/>
          <w:color w:val="000000" w:themeColor="text1"/>
        </w:rPr>
        <w:t>;</w:t>
      </w:r>
    </w:p>
    <w:p w:rsidR="00606671" w:rsidRPr="00AD02CE" w:rsidRDefault="0032701D" w:rsidP="00606671">
      <w:pPr>
        <w:pStyle w:val="Standard"/>
        <w:shd w:val="clear" w:color="auto" w:fill="FFFFFF" w:themeFill="background1"/>
        <w:ind w:firstLine="709"/>
        <w:jc w:val="both"/>
        <w:rPr>
          <w:rStyle w:val="fontstyle21"/>
          <w:rFonts w:ascii="PT Astra Serif" w:hAnsi="PT Astra Serif"/>
          <w:color w:val="000000" w:themeColor="text1"/>
        </w:rPr>
      </w:pPr>
      <w:r w:rsidRPr="00AD02CE">
        <w:rPr>
          <w:rStyle w:val="fontstyle21"/>
          <w:rFonts w:ascii="PT Astra Serif" w:hAnsi="PT Astra Serif"/>
          <w:color w:val="000000" w:themeColor="text1"/>
        </w:rPr>
        <w:t>4)</w:t>
      </w:r>
      <w:r w:rsidR="0092783F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E48E7" w:rsidRPr="00AD02CE">
        <w:rPr>
          <w:rStyle w:val="fontstyle01"/>
          <w:rFonts w:ascii="PT Astra Serif" w:hAnsi="PT Astra Serif"/>
          <w:color w:val="000000" w:themeColor="text1"/>
        </w:rPr>
        <w:t>соответствие тематики проекта отраслевой и экономической специализации</w:t>
      </w:r>
      <w:r w:rsidR="00606671" w:rsidRPr="00AD02CE">
        <w:rPr>
          <w:rStyle w:val="fontstyle01"/>
          <w:rFonts w:ascii="PT Astra Serif" w:hAnsi="PT Astra Serif"/>
          <w:color w:val="000000" w:themeColor="text1"/>
        </w:rPr>
        <w:t xml:space="preserve"> </w:t>
      </w:r>
      <w:r w:rsidR="007F22AF" w:rsidRPr="00AD02CE">
        <w:rPr>
          <w:rStyle w:val="fontstyle01"/>
          <w:rFonts w:ascii="PT Astra Serif" w:hAnsi="PT Astra Serif"/>
          <w:color w:val="000000" w:themeColor="text1"/>
        </w:rPr>
        <w:t xml:space="preserve">Ульяновской области </w:t>
      </w:r>
      <w:r w:rsidR="000E48E7" w:rsidRPr="00AD02CE">
        <w:rPr>
          <w:rStyle w:val="fontstyle01"/>
          <w:rFonts w:ascii="PT Astra Serif" w:hAnsi="PT Astra Serif"/>
          <w:color w:val="000000" w:themeColor="text1"/>
        </w:rPr>
        <w:t xml:space="preserve">и </w:t>
      </w:r>
      <w:r w:rsidR="007731AF" w:rsidRPr="00AD02CE">
        <w:rPr>
          <w:rStyle w:val="fontstyle01"/>
          <w:rFonts w:ascii="PT Astra Serif" w:hAnsi="PT Astra Serif"/>
          <w:color w:val="000000" w:themeColor="text1"/>
        </w:rPr>
        <w:t xml:space="preserve">стратегическим </w:t>
      </w:r>
      <w:r w:rsidR="000E48E7" w:rsidRPr="00AD02CE">
        <w:rPr>
          <w:rStyle w:val="fontstyle01"/>
          <w:rFonts w:ascii="PT Astra Serif" w:hAnsi="PT Astra Serif"/>
          <w:color w:val="000000" w:themeColor="text1"/>
        </w:rPr>
        <w:t>приоритет</w:t>
      </w:r>
      <w:r w:rsidR="007731AF" w:rsidRPr="00AD02CE">
        <w:rPr>
          <w:rStyle w:val="fontstyle01"/>
          <w:rFonts w:ascii="PT Astra Serif" w:hAnsi="PT Astra Serif"/>
          <w:color w:val="000000" w:themeColor="text1"/>
        </w:rPr>
        <w:t xml:space="preserve">ам </w:t>
      </w:r>
      <w:r w:rsidR="00331948" w:rsidRPr="00AD02CE">
        <w:rPr>
          <w:rStyle w:val="fontstyle01"/>
          <w:rFonts w:ascii="PT Astra Serif" w:hAnsi="PT Astra Serif"/>
          <w:color w:val="000000" w:themeColor="text1"/>
        </w:rPr>
        <w:t>социально</w:t>
      </w:r>
      <w:r w:rsidR="00331948" w:rsidRPr="00AD02CE">
        <w:rPr>
          <w:rStyle w:val="fontstyle21"/>
          <w:rFonts w:ascii="PT Astra Serif" w:hAnsi="PT Astra Serif"/>
          <w:color w:val="000000" w:themeColor="text1"/>
        </w:rPr>
        <w:t>-</w:t>
      </w:r>
      <w:r w:rsidR="00331948" w:rsidRPr="00AD02CE">
        <w:rPr>
          <w:rStyle w:val="fontstyle01"/>
          <w:rFonts w:ascii="PT Astra Serif" w:hAnsi="PT Astra Serif"/>
          <w:color w:val="000000" w:themeColor="text1"/>
        </w:rPr>
        <w:t xml:space="preserve">экономического развития </w:t>
      </w:r>
      <w:r w:rsidR="007731AF" w:rsidRPr="00AD02CE">
        <w:rPr>
          <w:rStyle w:val="fontstyle01"/>
          <w:rFonts w:ascii="PT Astra Serif" w:hAnsi="PT Astra Serif"/>
          <w:color w:val="000000" w:themeColor="text1"/>
        </w:rPr>
        <w:t>Ульяновской области</w:t>
      </w:r>
      <w:r w:rsidR="000E48E7" w:rsidRPr="00AD02CE">
        <w:rPr>
          <w:rStyle w:val="fontstyle21"/>
          <w:rFonts w:ascii="PT Astra Serif" w:hAnsi="PT Astra Serif"/>
          <w:color w:val="000000" w:themeColor="text1"/>
        </w:rPr>
        <w:t>;</w:t>
      </w:r>
    </w:p>
    <w:p w:rsidR="00606671" w:rsidRPr="00AD02CE" w:rsidRDefault="0032701D" w:rsidP="00606671">
      <w:pPr>
        <w:pStyle w:val="Standard"/>
        <w:shd w:val="clear" w:color="auto" w:fill="FFFFFF" w:themeFill="background1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D02CE">
        <w:rPr>
          <w:rStyle w:val="fontstyle01"/>
          <w:rFonts w:ascii="PT Astra Serif" w:hAnsi="PT Astra Serif"/>
          <w:color w:val="000000" w:themeColor="text1"/>
        </w:rPr>
        <w:t xml:space="preserve">5) </w:t>
      </w:r>
      <w:r w:rsidR="000E48E7" w:rsidRPr="00AD02CE">
        <w:rPr>
          <w:rStyle w:val="fontstyle01"/>
          <w:rFonts w:ascii="PT Astra Serif" w:hAnsi="PT Astra Serif"/>
          <w:color w:val="000000" w:themeColor="text1"/>
        </w:rPr>
        <w:t>соответствие проекта приоритетным направлениям научной</w:t>
      </w:r>
      <w:r w:rsidR="0056302F" w:rsidRPr="00AD02CE">
        <w:rPr>
          <w:rStyle w:val="fontstyle01"/>
          <w:rFonts w:ascii="PT Astra Serif" w:hAnsi="PT Astra Serif"/>
          <w:color w:val="000000" w:themeColor="text1"/>
        </w:rPr>
        <w:br/>
      </w:r>
      <w:r w:rsidR="000E48E7" w:rsidRPr="00AD02CE">
        <w:rPr>
          <w:rStyle w:val="fontstyle01"/>
          <w:rFonts w:ascii="PT Astra Serif" w:hAnsi="PT Astra Serif"/>
          <w:color w:val="000000" w:themeColor="text1"/>
        </w:rPr>
        <w:t>и инновационной</w:t>
      </w:r>
      <w:r w:rsidR="00606671" w:rsidRPr="00AD02CE">
        <w:rPr>
          <w:rStyle w:val="fontstyle01"/>
          <w:rFonts w:ascii="PT Astra Serif" w:hAnsi="PT Astra Serif"/>
          <w:color w:val="000000" w:themeColor="text1"/>
        </w:rPr>
        <w:t xml:space="preserve"> </w:t>
      </w:r>
      <w:r w:rsidR="000E48E7" w:rsidRPr="00AD02CE">
        <w:rPr>
          <w:rStyle w:val="fontstyle01"/>
          <w:rFonts w:ascii="PT Astra Serif" w:hAnsi="PT Astra Serif"/>
          <w:color w:val="000000" w:themeColor="text1"/>
        </w:rPr>
        <w:t xml:space="preserve">деятельности </w:t>
      </w:r>
      <w:r w:rsidR="00523047" w:rsidRPr="00AD02CE">
        <w:rPr>
          <w:rStyle w:val="fontstyle01"/>
          <w:rFonts w:ascii="PT Astra Serif" w:hAnsi="PT Astra Serif"/>
          <w:color w:val="000000" w:themeColor="text1"/>
        </w:rPr>
        <w:t>о</w:t>
      </w:r>
      <w:r w:rsidR="000E48E7" w:rsidRPr="00AD02CE">
        <w:rPr>
          <w:rStyle w:val="fontstyle01"/>
          <w:rFonts w:ascii="PT Astra Serif" w:hAnsi="PT Astra Serif"/>
          <w:color w:val="000000" w:themeColor="text1"/>
        </w:rPr>
        <w:t>рганизации</w:t>
      </w:r>
      <w:r w:rsidR="00014DF5" w:rsidRPr="00AD02CE">
        <w:rPr>
          <w:rStyle w:val="fontstyle21"/>
          <w:rFonts w:ascii="PT Astra Serif" w:hAnsi="PT Astra Serif"/>
          <w:color w:val="000000" w:themeColor="text1"/>
        </w:rPr>
        <w:t>;</w:t>
      </w:r>
    </w:p>
    <w:p w:rsidR="00014DF5" w:rsidRPr="00AD02CE" w:rsidRDefault="009C1020" w:rsidP="009C1020">
      <w:pPr>
        <w:autoSpaceDE w:val="0"/>
        <w:autoSpaceDN w:val="0"/>
        <w:adjustRightInd w:val="0"/>
        <w:spacing w:after="0" w:line="240" w:lineRule="auto"/>
        <w:jc w:val="both"/>
        <w:rPr>
          <w:rStyle w:val="fontstyle21"/>
          <w:rFonts w:ascii="PT Astra Serif" w:hAnsi="PT Astra Serif"/>
          <w:color w:val="000000" w:themeColor="text1"/>
        </w:rPr>
      </w:pPr>
      <w:r>
        <w:rPr>
          <w:rStyle w:val="fontstyle01"/>
          <w:rFonts w:ascii="PT Astra Serif" w:hAnsi="PT Astra Serif"/>
          <w:color w:val="000000" w:themeColor="text1"/>
        </w:rPr>
        <w:tab/>
      </w:r>
      <w:r w:rsidR="0032701D" w:rsidRPr="00AD02CE">
        <w:rPr>
          <w:rStyle w:val="fontstyle01"/>
          <w:rFonts w:ascii="PT Astra Serif" w:hAnsi="PT Astra Serif"/>
          <w:color w:val="000000" w:themeColor="text1"/>
        </w:rPr>
        <w:t xml:space="preserve">6) </w:t>
      </w:r>
      <w:r w:rsidR="00606671" w:rsidRPr="009C1020">
        <w:rPr>
          <w:rStyle w:val="fontstyle01"/>
          <w:rFonts w:ascii="PT Astra Serif" w:hAnsi="PT Astra Serif"/>
          <w:color w:val="000000" w:themeColor="text1"/>
        </w:rPr>
        <w:t>доля</w:t>
      </w:r>
      <w:r w:rsidR="000F4B25" w:rsidRPr="009C1020">
        <w:rPr>
          <w:rStyle w:val="fontstyle01"/>
          <w:rFonts w:ascii="PT Astra Serif" w:hAnsi="PT Astra Serif"/>
          <w:color w:val="000000" w:themeColor="text1"/>
        </w:rPr>
        <w:t xml:space="preserve"> </w:t>
      </w:r>
      <w:r w:rsidRPr="009C1020">
        <w:rPr>
          <w:rFonts w:ascii="PT Astra Serif" w:hAnsi="PT Astra Serif" w:cs="PT Astra Serif"/>
          <w:sz w:val="28"/>
          <w:szCs w:val="28"/>
        </w:rPr>
        <w:t>научны</w:t>
      </w:r>
      <w:r w:rsidRPr="009C1020">
        <w:rPr>
          <w:rFonts w:ascii="PT Astra Serif" w:hAnsi="PT Astra Serif" w:cs="PT Astra Serif"/>
          <w:sz w:val="28"/>
          <w:szCs w:val="28"/>
        </w:rPr>
        <w:t>х и (или) научно-педагогических</w:t>
      </w:r>
      <w:r w:rsidRPr="009C1020">
        <w:rPr>
          <w:rFonts w:ascii="PT Astra Serif" w:hAnsi="PT Astra Serif" w:cs="PT Astra Serif"/>
          <w:sz w:val="28"/>
          <w:szCs w:val="28"/>
        </w:rPr>
        <w:t xml:space="preserve"> работник</w:t>
      </w:r>
      <w:r w:rsidRPr="009C1020">
        <w:rPr>
          <w:rFonts w:ascii="PT Astra Serif" w:hAnsi="PT Astra Serif" w:cs="PT Astra Serif"/>
          <w:sz w:val="28"/>
          <w:szCs w:val="28"/>
        </w:rPr>
        <w:t>ов</w:t>
      </w:r>
      <w:r w:rsidR="00BA7A80">
        <w:rPr>
          <w:rFonts w:ascii="PT Astra Serif" w:hAnsi="PT Astra Serif" w:cs="PT Astra Serif"/>
          <w:sz w:val="28"/>
          <w:szCs w:val="28"/>
        </w:rPr>
        <w:t xml:space="preserve"> организации</w:t>
      </w:r>
      <w:r w:rsidRPr="009C1020">
        <w:rPr>
          <w:rFonts w:ascii="PT Astra Serif" w:hAnsi="PT Astra Serif" w:cs="PT Astra Serif"/>
          <w:sz w:val="28"/>
          <w:szCs w:val="28"/>
        </w:rPr>
        <w:t>, участвующи</w:t>
      </w:r>
      <w:r w:rsidRPr="009C1020">
        <w:rPr>
          <w:rFonts w:ascii="PT Astra Serif" w:hAnsi="PT Astra Serif" w:cs="PT Astra Serif"/>
          <w:sz w:val="28"/>
          <w:szCs w:val="28"/>
        </w:rPr>
        <w:t xml:space="preserve">х в реализации проекта, </w:t>
      </w:r>
      <w:r w:rsidR="00606671" w:rsidRPr="009C1020">
        <w:rPr>
          <w:rStyle w:val="fontstyle01"/>
          <w:rFonts w:ascii="PT Astra Serif" w:hAnsi="PT Astra Serif"/>
          <w:color w:val="000000" w:themeColor="text1"/>
        </w:rPr>
        <w:t>имеющих уч</w:t>
      </w:r>
      <w:r w:rsidR="000F4B25" w:rsidRPr="009C1020">
        <w:rPr>
          <w:rStyle w:val="fontstyle01"/>
          <w:rFonts w:ascii="PT Astra Serif" w:hAnsi="PT Astra Serif"/>
          <w:color w:val="000000" w:themeColor="text1"/>
        </w:rPr>
        <w:t>ё</w:t>
      </w:r>
      <w:r w:rsidR="00606671" w:rsidRPr="009C1020">
        <w:rPr>
          <w:rStyle w:val="fontstyle01"/>
          <w:rFonts w:ascii="PT Astra Serif" w:hAnsi="PT Astra Serif"/>
          <w:color w:val="000000" w:themeColor="text1"/>
        </w:rPr>
        <w:t>ные степени</w:t>
      </w:r>
      <w:r w:rsidR="00BA7A80">
        <w:rPr>
          <w:rStyle w:val="fontstyle01"/>
          <w:rFonts w:ascii="PT Astra Serif" w:hAnsi="PT Astra Serif"/>
          <w:color w:val="000000" w:themeColor="text1"/>
        </w:rPr>
        <w:br/>
      </w:r>
      <w:r w:rsidR="00606671" w:rsidRPr="009C1020">
        <w:rPr>
          <w:rStyle w:val="fontstyle01"/>
          <w:rFonts w:ascii="PT Astra Serif" w:hAnsi="PT Astra Serif"/>
          <w:color w:val="000000" w:themeColor="text1"/>
        </w:rPr>
        <w:t>и</w:t>
      </w:r>
      <w:r w:rsidR="00D80F7B" w:rsidRPr="009C1020">
        <w:rPr>
          <w:rStyle w:val="fontstyle01"/>
          <w:rFonts w:ascii="PT Astra Serif" w:hAnsi="PT Astra Serif"/>
          <w:color w:val="000000" w:themeColor="text1"/>
        </w:rPr>
        <w:t xml:space="preserve"> (или) учёные</w:t>
      </w:r>
      <w:r w:rsidR="00606671" w:rsidRPr="009C1020">
        <w:rPr>
          <w:rStyle w:val="fontstyle01"/>
          <w:rFonts w:ascii="PT Astra Serif" w:hAnsi="PT Astra Serif"/>
          <w:color w:val="000000" w:themeColor="text1"/>
        </w:rPr>
        <w:t xml:space="preserve"> звания</w:t>
      </w:r>
      <w:r w:rsidR="007B46F5" w:rsidRPr="009C1020">
        <w:rPr>
          <w:rStyle w:val="fontstyle01"/>
          <w:rFonts w:ascii="PT Astra Serif" w:hAnsi="PT Astra Serif"/>
          <w:color w:val="000000" w:themeColor="text1"/>
        </w:rPr>
        <w:t xml:space="preserve">, </w:t>
      </w:r>
      <w:r w:rsidR="00606671" w:rsidRPr="009C1020">
        <w:rPr>
          <w:rStyle w:val="fontstyle01"/>
          <w:rFonts w:ascii="PT Astra Serif" w:hAnsi="PT Astra Serif"/>
          <w:color w:val="000000" w:themeColor="text1"/>
        </w:rPr>
        <w:t>составляет</w:t>
      </w:r>
      <w:r w:rsidR="00D80F7B" w:rsidRPr="009C1020">
        <w:rPr>
          <w:rStyle w:val="fontstyle01"/>
          <w:rFonts w:ascii="PT Astra Serif" w:hAnsi="PT Astra Serif"/>
          <w:color w:val="000000" w:themeColor="text1"/>
        </w:rPr>
        <w:t xml:space="preserve"> </w:t>
      </w:r>
      <w:r w:rsidR="00606671" w:rsidRPr="009C1020">
        <w:rPr>
          <w:rStyle w:val="fontstyle01"/>
          <w:rFonts w:ascii="PT Astra Serif" w:hAnsi="PT Astra Serif"/>
          <w:color w:val="000000" w:themeColor="text1"/>
        </w:rPr>
        <w:t>не менее 80</w:t>
      </w:r>
      <w:r w:rsidR="000F4B25" w:rsidRPr="009C1020">
        <w:rPr>
          <w:rStyle w:val="fontstyle01"/>
          <w:rFonts w:ascii="PT Astra Serif" w:hAnsi="PT Astra Serif"/>
          <w:color w:val="000000" w:themeColor="text1"/>
        </w:rPr>
        <w:t xml:space="preserve"> </w:t>
      </w:r>
      <w:r w:rsidR="00606671" w:rsidRPr="009C1020">
        <w:rPr>
          <w:rStyle w:val="fontstyle01"/>
          <w:rFonts w:ascii="PT Astra Serif" w:hAnsi="PT Astra Serif"/>
          <w:color w:val="000000" w:themeColor="text1"/>
        </w:rPr>
        <w:t>%</w:t>
      </w:r>
      <w:r w:rsidR="00122B26" w:rsidRPr="009C1020">
        <w:rPr>
          <w:rStyle w:val="fontstyle01"/>
          <w:rFonts w:ascii="PT Astra Serif" w:hAnsi="PT Astra Serif"/>
          <w:color w:val="000000" w:themeColor="text1"/>
        </w:rPr>
        <w:t xml:space="preserve"> от</w:t>
      </w:r>
      <w:r w:rsidR="00122B26">
        <w:rPr>
          <w:rStyle w:val="fontstyle01"/>
          <w:rFonts w:ascii="PT Astra Serif" w:hAnsi="PT Astra Serif"/>
          <w:color w:val="000000" w:themeColor="text1"/>
        </w:rPr>
        <w:t xml:space="preserve"> </w:t>
      </w:r>
      <w:r w:rsidR="009327DB">
        <w:rPr>
          <w:rStyle w:val="fontstyle01"/>
          <w:rFonts w:ascii="PT Astra Serif" w:hAnsi="PT Astra Serif"/>
          <w:color w:val="000000" w:themeColor="text1"/>
        </w:rPr>
        <w:t xml:space="preserve">общего </w:t>
      </w:r>
      <w:r w:rsidR="00BA7A80">
        <w:rPr>
          <w:rStyle w:val="fontstyle01"/>
          <w:rFonts w:ascii="PT Astra Serif" w:hAnsi="PT Astra Serif"/>
          <w:color w:val="000000" w:themeColor="text1"/>
        </w:rPr>
        <w:t>числа участников проекта</w:t>
      </w:r>
      <w:r w:rsidR="00122B26" w:rsidRPr="00AD02CE">
        <w:rPr>
          <w:rStyle w:val="fontstyle01"/>
          <w:rFonts w:ascii="PT Astra Serif" w:hAnsi="PT Astra Serif"/>
          <w:color w:val="000000" w:themeColor="text1"/>
        </w:rPr>
        <w:t>,</w:t>
      </w:r>
    </w:p>
    <w:p w:rsidR="00014DF5" w:rsidRPr="00AD02CE" w:rsidRDefault="007A0608" w:rsidP="00606671">
      <w:pPr>
        <w:pStyle w:val="Standard"/>
        <w:shd w:val="clear" w:color="auto" w:fill="FFFFFF" w:themeFill="background1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Style w:val="fontstyle21"/>
          <w:rFonts w:ascii="PT Astra Serif" w:hAnsi="PT Astra Serif"/>
          <w:color w:val="000000" w:themeColor="text1"/>
        </w:rPr>
        <w:t>7</w:t>
      </w:r>
      <w:r w:rsidR="00014DF5" w:rsidRPr="00AD02CE">
        <w:rPr>
          <w:rStyle w:val="fontstyle21"/>
          <w:rFonts w:ascii="PT Astra Serif" w:hAnsi="PT Astra Serif"/>
          <w:color w:val="000000" w:themeColor="text1"/>
        </w:rPr>
        <w:t xml:space="preserve">) </w:t>
      </w:r>
      <w:r w:rsidR="00606671" w:rsidRPr="00AD02CE">
        <w:rPr>
          <w:rStyle w:val="fontstyle01"/>
          <w:rFonts w:ascii="PT Astra Serif" w:hAnsi="PT Astra Serif"/>
          <w:color w:val="000000" w:themeColor="text1"/>
        </w:rPr>
        <w:t xml:space="preserve">доля </w:t>
      </w:r>
      <w:r w:rsidR="009C1020" w:rsidRPr="009C1020">
        <w:rPr>
          <w:rFonts w:ascii="PT Astra Serif" w:hAnsi="PT Astra Serif" w:cs="PT Astra Serif"/>
          <w:sz w:val="28"/>
          <w:szCs w:val="28"/>
        </w:rPr>
        <w:t>научных и (или) научно-педагогических</w:t>
      </w:r>
      <w:r w:rsidR="00BA7A80">
        <w:rPr>
          <w:rFonts w:ascii="PT Astra Serif" w:hAnsi="PT Astra Serif" w:cs="PT Astra Serif"/>
          <w:sz w:val="28"/>
          <w:szCs w:val="28"/>
        </w:rPr>
        <w:t xml:space="preserve"> </w:t>
      </w:r>
      <w:r w:rsidR="009C1020" w:rsidRPr="009C1020">
        <w:rPr>
          <w:rFonts w:ascii="PT Astra Serif" w:hAnsi="PT Astra Serif" w:cs="PT Astra Serif"/>
          <w:sz w:val="28"/>
          <w:szCs w:val="28"/>
        </w:rPr>
        <w:t>работников</w:t>
      </w:r>
      <w:r w:rsidR="00DC3282" w:rsidRPr="00DC3282">
        <w:rPr>
          <w:rStyle w:val="fontstyle01"/>
          <w:rFonts w:ascii="PT Astra Serif" w:hAnsi="PT Astra Serif"/>
          <w:color w:val="000000" w:themeColor="text1"/>
        </w:rPr>
        <w:t xml:space="preserve"> </w:t>
      </w:r>
      <w:r w:rsidR="00DC3282" w:rsidRPr="00AD02CE">
        <w:rPr>
          <w:rStyle w:val="fontstyle01"/>
          <w:rFonts w:ascii="PT Astra Serif" w:hAnsi="PT Astra Serif"/>
          <w:color w:val="000000" w:themeColor="text1"/>
        </w:rPr>
        <w:t>моложе</w:t>
      </w:r>
      <w:r w:rsidR="00DC3282">
        <w:rPr>
          <w:rStyle w:val="fontstyle01"/>
          <w:rFonts w:ascii="PT Astra Serif" w:hAnsi="PT Astra Serif"/>
          <w:color w:val="000000" w:themeColor="text1"/>
        </w:rPr>
        <w:br/>
      </w:r>
      <w:r w:rsidR="00DC3282" w:rsidRPr="00AD02CE">
        <w:rPr>
          <w:rStyle w:val="fontstyle01"/>
          <w:rFonts w:ascii="PT Astra Serif" w:hAnsi="PT Astra Serif"/>
          <w:color w:val="000000" w:themeColor="text1"/>
        </w:rPr>
        <w:t>35 лет</w:t>
      </w:r>
      <w:r w:rsidR="00DC3282">
        <w:rPr>
          <w:rFonts w:ascii="PT Astra Serif" w:hAnsi="PT Astra Serif" w:cs="PT Astra Serif"/>
          <w:sz w:val="28"/>
          <w:szCs w:val="28"/>
        </w:rPr>
        <w:t xml:space="preserve">, </w:t>
      </w:r>
      <w:r w:rsidR="00BA7A80" w:rsidRPr="009C1020">
        <w:rPr>
          <w:rFonts w:ascii="PT Astra Serif" w:hAnsi="PT Astra Serif" w:cs="PT Astra Serif"/>
          <w:sz w:val="28"/>
          <w:szCs w:val="28"/>
        </w:rPr>
        <w:t xml:space="preserve">участвующих в реализации проекта, </w:t>
      </w:r>
      <w:r w:rsidR="00606671" w:rsidRPr="00AD02CE">
        <w:rPr>
          <w:rStyle w:val="fontstyle01"/>
          <w:rFonts w:ascii="PT Astra Serif" w:hAnsi="PT Astra Serif"/>
          <w:color w:val="000000" w:themeColor="text1"/>
        </w:rPr>
        <w:t>составляет</w:t>
      </w:r>
      <w:r w:rsidR="000B39D3" w:rsidRPr="00AD02CE">
        <w:rPr>
          <w:rStyle w:val="fontstyle01"/>
          <w:rFonts w:ascii="PT Astra Serif" w:hAnsi="PT Astra Serif"/>
          <w:color w:val="000000" w:themeColor="text1"/>
        </w:rPr>
        <w:t xml:space="preserve"> </w:t>
      </w:r>
      <w:r w:rsidR="00606671" w:rsidRPr="00AD02CE">
        <w:rPr>
          <w:rStyle w:val="fontstyle01"/>
          <w:rFonts w:ascii="PT Astra Serif" w:hAnsi="PT Astra Serif"/>
          <w:color w:val="000000" w:themeColor="text1"/>
        </w:rPr>
        <w:t>не менее 20</w:t>
      </w:r>
      <w:r w:rsidR="000F4B25" w:rsidRPr="00AD02CE">
        <w:rPr>
          <w:rStyle w:val="fontstyle01"/>
          <w:rFonts w:ascii="PT Astra Serif" w:hAnsi="PT Astra Serif"/>
          <w:color w:val="000000" w:themeColor="text1"/>
        </w:rPr>
        <w:t xml:space="preserve"> </w:t>
      </w:r>
      <w:r w:rsidR="00606671" w:rsidRPr="00AD02CE">
        <w:rPr>
          <w:rStyle w:val="fontstyle21"/>
          <w:rFonts w:ascii="PT Astra Serif" w:hAnsi="PT Astra Serif"/>
          <w:color w:val="000000" w:themeColor="text1"/>
        </w:rPr>
        <w:t>%</w:t>
      </w:r>
      <w:r w:rsidR="00DC3282">
        <w:rPr>
          <w:rStyle w:val="fontstyle21"/>
          <w:rFonts w:ascii="PT Astra Serif" w:hAnsi="PT Astra Serif"/>
          <w:color w:val="000000" w:themeColor="text1"/>
        </w:rPr>
        <w:br/>
      </w:r>
      <w:r w:rsidR="009327DB">
        <w:rPr>
          <w:rStyle w:val="fontstyle01"/>
          <w:rFonts w:ascii="PT Astra Serif" w:hAnsi="PT Astra Serif"/>
          <w:color w:val="000000" w:themeColor="text1"/>
        </w:rPr>
        <w:t xml:space="preserve">от общего числа </w:t>
      </w:r>
      <w:r w:rsidR="00DC3282">
        <w:rPr>
          <w:rStyle w:val="fontstyle01"/>
          <w:rFonts w:ascii="PT Astra Serif" w:hAnsi="PT Astra Serif"/>
          <w:color w:val="000000" w:themeColor="text1"/>
        </w:rPr>
        <w:t>участников проекта.</w:t>
      </w:r>
    </w:p>
    <w:p w:rsidR="0092626F" w:rsidRPr="00AD02CE" w:rsidRDefault="0092626F" w:rsidP="00861D18">
      <w:pPr>
        <w:pStyle w:val="ad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Проекты, соответствующие критериям, установленным пунктом 2.2 настоящего раздела</w:t>
      </w:r>
      <w:r w:rsidR="0052575C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признаются комиссией </w:t>
      </w:r>
      <w:r w:rsidR="002E4E06">
        <w:rPr>
          <w:rFonts w:ascii="PT Astra Serif" w:hAnsi="PT Astra Serif" w:cs="PT Astra Serif"/>
          <w:color w:val="000000" w:themeColor="text1"/>
          <w:sz w:val="28"/>
          <w:szCs w:val="28"/>
        </w:rPr>
        <w:t>отобранными проектами</w:t>
      </w:r>
      <w:r w:rsidR="0052575C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724999" w:rsidRPr="00AD02CE" w:rsidRDefault="001E7D1E" w:rsidP="00861D18">
      <w:pPr>
        <w:pStyle w:val="ad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color w:val="000000" w:themeColor="text1"/>
          <w:sz w:val="28"/>
          <w:szCs w:val="28"/>
        </w:rPr>
        <w:t xml:space="preserve">Комиссия формирует перечень </w:t>
      </w:r>
      <w:r w:rsidR="002E4E06">
        <w:rPr>
          <w:rFonts w:ascii="PT Astra Serif" w:hAnsi="PT Astra Serif"/>
          <w:color w:val="000000" w:themeColor="text1"/>
          <w:sz w:val="28"/>
          <w:szCs w:val="28"/>
        </w:rPr>
        <w:t>отобранных комиссией проектов</w:t>
      </w:r>
      <w:r w:rsidR="00384318" w:rsidRPr="00AD02CE">
        <w:rPr>
          <w:rFonts w:ascii="PT Astra Serif" w:hAnsi="PT Astra Serif" w:cs="PT Astra Serif"/>
          <w:sz w:val="28"/>
          <w:szCs w:val="28"/>
        </w:rPr>
        <w:t xml:space="preserve">, присваивая каждому проекту порядковый номер </w:t>
      </w:r>
      <w:r w:rsidR="002E4E06">
        <w:rPr>
          <w:rFonts w:ascii="PT Astra Serif" w:hAnsi="PT Astra Serif" w:cs="PT Astra Serif"/>
          <w:sz w:val="28"/>
          <w:szCs w:val="28"/>
        </w:rPr>
        <w:t>в соответствии</w:t>
      </w:r>
      <w:r w:rsidR="002E4E06">
        <w:rPr>
          <w:rFonts w:ascii="PT Astra Serif" w:hAnsi="PT Astra Serif" w:cs="PT Astra Serif"/>
          <w:sz w:val="28"/>
          <w:szCs w:val="28"/>
        </w:rPr>
        <w:br/>
        <w:t xml:space="preserve">с очерёдностью </w:t>
      </w:r>
      <w:r w:rsidR="00861D18" w:rsidRPr="00AD02CE">
        <w:rPr>
          <w:rFonts w:ascii="PT Astra Serif" w:hAnsi="PT Astra Serif" w:cs="PT Astra Serif"/>
          <w:sz w:val="28"/>
          <w:szCs w:val="28"/>
        </w:rPr>
        <w:t xml:space="preserve">представления </w:t>
      </w:r>
      <w:r w:rsidR="00724999" w:rsidRPr="00AD02CE">
        <w:rPr>
          <w:rFonts w:ascii="PT Astra Serif" w:hAnsi="PT Astra Serif" w:cs="PT Astra Serif"/>
          <w:sz w:val="28"/>
          <w:szCs w:val="28"/>
        </w:rPr>
        <w:t>заявок.</w:t>
      </w:r>
    </w:p>
    <w:p w:rsidR="007D2B23" w:rsidRPr="00AD02CE" w:rsidRDefault="007D2B23" w:rsidP="00861D18">
      <w:pPr>
        <w:pStyle w:val="ad"/>
        <w:numPr>
          <w:ilvl w:val="0"/>
          <w:numId w:val="8"/>
        </w:numPr>
        <w:shd w:val="clear" w:color="auto" w:fill="FFFFFF" w:themeFill="background1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sz w:val="28"/>
          <w:szCs w:val="28"/>
        </w:rPr>
        <w:lastRenderedPageBreak/>
        <w:t xml:space="preserve"> </w:t>
      </w:r>
      <w:r w:rsidR="00590F6C" w:rsidRPr="00AD02CE">
        <w:rPr>
          <w:rFonts w:ascii="PT Astra Serif" w:hAnsi="PT Astra Serif" w:cs="PT Astra Serif"/>
          <w:sz w:val="28"/>
          <w:szCs w:val="28"/>
        </w:rPr>
        <w:t xml:space="preserve">Протокол подведения итогов отбора </w:t>
      </w:r>
      <w:r w:rsidR="00411E6E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в срок и в порядке, установленными локальным нормативным актом организации, </w:t>
      </w:r>
      <w:r w:rsidR="00411E6E" w:rsidRPr="00AD02CE">
        <w:rPr>
          <w:rFonts w:ascii="PT Astra Serif" w:hAnsi="PT Astra Serif" w:cs="PT Astra Serif"/>
          <w:sz w:val="28"/>
          <w:szCs w:val="28"/>
        </w:rPr>
        <w:t xml:space="preserve">размещается </w:t>
      </w:r>
      <w:r w:rsidR="003A1B75" w:rsidRPr="00AD02CE">
        <w:rPr>
          <w:rFonts w:ascii="PT Astra Serif" w:hAnsi="PT Astra Serif" w:cs="PT Astra Serif"/>
          <w:sz w:val="28"/>
          <w:szCs w:val="28"/>
        </w:rPr>
        <w:t xml:space="preserve">организацией </w:t>
      </w:r>
      <w:r w:rsidR="00590F6C" w:rsidRPr="00AD02CE">
        <w:rPr>
          <w:rFonts w:ascii="PT Astra Serif" w:hAnsi="PT Astra Serif" w:cs="PT Astra Serif"/>
          <w:sz w:val="28"/>
          <w:szCs w:val="28"/>
        </w:rPr>
        <w:t>на официальном сайте.</w:t>
      </w:r>
    </w:p>
    <w:p w:rsidR="00411E6E" w:rsidRPr="00AD02CE" w:rsidRDefault="00590F6C" w:rsidP="00411E6E">
      <w:pPr>
        <w:pStyle w:val="ad"/>
        <w:numPr>
          <w:ilvl w:val="0"/>
          <w:numId w:val="8"/>
        </w:numPr>
        <w:shd w:val="clear" w:color="auto" w:fill="FFFFFF" w:themeFill="background1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1A5199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Затраты</w:t>
      </w:r>
      <w:r w:rsidR="009371C5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r w:rsidR="00955000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понесённые в рамках реализации </w:t>
      </w:r>
      <w:r w:rsidR="00C93E81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проект</w:t>
      </w:r>
      <w:r w:rsidR="0052658F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а</w:t>
      </w:r>
      <w:r w:rsidR="00955000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r w:rsidR="0052658F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признанного комиссией победителем отбора</w:t>
      </w:r>
      <w:r w:rsidR="009371C5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r w:rsidR="00955000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могут быть возмещены </w:t>
      </w:r>
      <w:r w:rsidR="008913C4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в порядке и объёме, установленными Правила</w:t>
      </w:r>
      <w:r w:rsidR="00910F93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ми</w:t>
      </w:r>
      <w:r w:rsidR="008913C4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предоставления субсидий</w:t>
      </w:r>
      <w:r w:rsidR="008B4195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,</w:t>
      </w:r>
      <w:r w:rsidR="00910F93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 принятыми</w:t>
      </w:r>
      <w:r w:rsidR="0052658F" w:rsidRPr="00AD02CE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910F93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в соответствии с ними нормативными правовыми актами Правительства Ульяновской области.</w:t>
      </w:r>
    </w:p>
    <w:p w:rsidR="00411E6E" w:rsidRPr="00AD02CE" w:rsidRDefault="00411E6E" w:rsidP="00411E6E">
      <w:pPr>
        <w:shd w:val="clear" w:color="auto" w:fill="FFFFFF" w:themeFill="background1"/>
        <w:tabs>
          <w:tab w:val="left" w:pos="1134"/>
          <w:tab w:val="left" w:pos="1211"/>
        </w:tabs>
        <w:autoSpaceDE w:val="0"/>
        <w:autoSpaceDN w:val="0"/>
        <w:adjustRightInd w:val="0"/>
        <w:spacing w:after="0" w:line="240" w:lineRule="auto"/>
        <w:ind w:left="1211"/>
        <w:jc w:val="center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</w:p>
    <w:p w:rsidR="004053CB" w:rsidRPr="00AD02CE" w:rsidRDefault="00910F93" w:rsidP="00411E6E">
      <w:pPr>
        <w:shd w:val="clear" w:color="auto" w:fill="FFFFFF" w:themeFill="background1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Cs/>
          <w:color w:val="000000" w:themeColor="text1"/>
          <w:sz w:val="28"/>
          <w:szCs w:val="28"/>
        </w:rPr>
        <w:sectPr w:rsidR="004053CB" w:rsidRPr="00AD02CE" w:rsidSect="000E03D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___________________</w:t>
      </w:r>
    </w:p>
    <w:p w:rsidR="00EF77EB" w:rsidRPr="00AD02CE" w:rsidRDefault="00EF77EB" w:rsidP="00EF77EB">
      <w:pPr>
        <w:pStyle w:val="Standard"/>
        <w:shd w:val="clear" w:color="auto" w:fill="FFFFFF" w:themeFill="background1"/>
        <w:ind w:firstLine="5245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color w:val="000000" w:themeColor="text1"/>
          <w:sz w:val="28"/>
          <w:szCs w:val="28"/>
        </w:rPr>
        <w:lastRenderedPageBreak/>
        <w:t>ПРИЛОЖЕНИЕ № 3</w:t>
      </w:r>
    </w:p>
    <w:p w:rsidR="00EF77EB" w:rsidRPr="00AD02CE" w:rsidRDefault="00EF77EB" w:rsidP="00EF77EB">
      <w:pPr>
        <w:pStyle w:val="Standard"/>
        <w:shd w:val="clear" w:color="auto" w:fill="FFFFFF" w:themeFill="background1"/>
        <w:ind w:firstLine="5245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EF77EB" w:rsidRPr="00AD02CE" w:rsidRDefault="00EF77EB" w:rsidP="00EF77EB">
      <w:pPr>
        <w:pStyle w:val="Standard"/>
        <w:shd w:val="clear" w:color="auto" w:fill="FFFFFF" w:themeFill="background1"/>
        <w:ind w:firstLine="5245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color w:val="000000" w:themeColor="text1"/>
          <w:sz w:val="28"/>
          <w:szCs w:val="28"/>
        </w:rPr>
        <w:t>к постановлению Правительства</w:t>
      </w:r>
    </w:p>
    <w:p w:rsidR="00EF77EB" w:rsidRPr="00AD02CE" w:rsidRDefault="00EF77EB" w:rsidP="00EF77EB">
      <w:pPr>
        <w:pStyle w:val="Standard"/>
        <w:shd w:val="clear" w:color="auto" w:fill="FFFFFF" w:themeFill="background1"/>
        <w:ind w:firstLine="5245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</w:p>
    <w:p w:rsidR="00866CA3" w:rsidRPr="00AD02CE" w:rsidRDefault="00866CA3" w:rsidP="00EF77EB">
      <w:pPr>
        <w:pStyle w:val="Standard"/>
        <w:shd w:val="clear" w:color="auto" w:fill="FFFFFF" w:themeFill="background1"/>
        <w:ind w:firstLine="5245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EF77EB" w:rsidRDefault="00EF77EB" w:rsidP="00EF77EB">
      <w:pPr>
        <w:pStyle w:val="Standard"/>
        <w:shd w:val="clear" w:color="auto" w:fill="FFFFFF" w:themeFill="background1"/>
        <w:ind w:firstLine="5245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276DA4" w:rsidRDefault="00276DA4" w:rsidP="00EF77EB">
      <w:pPr>
        <w:pStyle w:val="Standard"/>
        <w:shd w:val="clear" w:color="auto" w:fill="FFFFFF" w:themeFill="background1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</w:p>
    <w:p w:rsidR="00276DA4" w:rsidRDefault="00276DA4" w:rsidP="00EF77EB">
      <w:pPr>
        <w:pStyle w:val="Standard"/>
        <w:shd w:val="clear" w:color="auto" w:fill="FFFFFF" w:themeFill="background1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</w:p>
    <w:p w:rsidR="00D80AE6" w:rsidRDefault="00EF77EB" w:rsidP="00EF77EB">
      <w:pPr>
        <w:pStyle w:val="Standard"/>
        <w:shd w:val="clear" w:color="auto" w:fill="FFFFFF" w:themeFill="background1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Положение о порядке фо</w:t>
      </w:r>
      <w:r w:rsidR="00D80AE6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рмирования списков специалистов</w:t>
      </w:r>
    </w:p>
    <w:p w:rsidR="00EF77EB" w:rsidRPr="00D80AE6" w:rsidRDefault="00EF77EB" w:rsidP="00EF77EB">
      <w:pPr>
        <w:pStyle w:val="Standard"/>
        <w:shd w:val="clear" w:color="auto" w:fill="FFFFFF" w:themeFill="background1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и определения объёма выплат стимулирующего характера</w:t>
      </w:r>
    </w:p>
    <w:p w:rsidR="00EF77EB" w:rsidRPr="00AD02CE" w:rsidRDefault="00EF77EB" w:rsidP="00EF77EB">
      <w:pPr>
        <w:pStyle w:val="Standard"/>
        <w:shd w:val="clear" w:color="auto" w:fill="FFFFFF" w:themeFill="background1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</w:p>
    <w:p w:rsidR="00EF77EB" w:rsidRPr="00AD02CE" w:rsidRDefault="00EF77EB" w:rsidP="00EF77EB">
      <w:pPr>
        <w:pStyle w:val="Standard"/>
        <w:shd w:val="clear" w:color="auto" w:fill="FFFFFF" w:themeFill="background1"/>
        <w:jc w:val="center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1. Общие положения</w:t>
      </w:r>
    </w:p>
    <w:p w:rsidR="006F0FCC" w:rsidRPr="00AD02CE" w:rsidRDefault="006F0FCC" w:rsidP="00E91F85">
      <w:pPr>
        <w:pStyle w:val="Standard"/>
        <w:shd w:val="clear" w:color="auto" w:fill="FFFFFF" w:themeFill="background1"/>
        <w:ind w:firstLine="709"/>
        <w:jc w:val="both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</w:p>
    <w:p w:rsidR="00B7762A" w:rsidRPr="00AD02CE" w:rsidRDefault="00B7762A" w:rsidP="00645461">
      <w:pPr>
        <w:pStyle w:val="ad"/>
        <w:numPr>
          <w:ilvl w:val="0"/>
          <w:numId w:val="2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Настоящее Положение </w:t>
      </w:r>
      <w:r w:rsidRPr="00AD02CE">
        <w:rPr>
          <w:rFonts w:ascii="PT Astra Serif" w:hAnsi="PT Astra Serif"/>
          <w:color w:val="000000" w:themeColor="text1"/>
          <w:sz w:val="28"/>
          <w:szCs w:val="28"/>
        </w:rPr>
        <w:t xml:space="preserve">определяет порядок </w:t>
      </w: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формирования </w:t>
      </w:r>
      <w:r w:rsidR="002C4B40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комиссией по отбору проектов в сфере агропромышленного комплекса, созданной организацией, в соответствии с Положением </w:t>
      </w:r>
      <w:r w:rsidR="002C4B40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о деятельности </w:t>
      </w:r>
      <w:r w:rsidR="002C4B40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комиссии по отбору проектов в сфере агропромышленного комплекса, утверждённым нормативным правовым актом Правительства Ульяновской области, </w:t>
      </w:r>
      <w:r w:rsidR="00D80AE6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списков специалистов </w:t>
      </w: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и определения объёма выплат стимулирующего характера</w:t>
      </w:r>
      <w:r w:rsidR="002C4B40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(далее – </w:t>
      </w:r>
      <w:r w:rsidR="00645461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комиссия,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проект соответственно).</w:t>
      </w:r>
    </w:p>
    <w:p w:rsidR="00143429" w:rsidRPr="00AD02CE" w:rsidRDefault="00B7762A" w:rsidP="00143429">
      <w:pPr>
        <w:pStyle w:val="Standard"/>
        <w:numPr>
          <w:ilvl w:val="0"/>
          <w:numId w:val="2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color w:val="000000" w:themeColor="text1"/>
          <w:sz w:val="28"/>
          <w:szCs w:val="28"/>
        </w:rPr>
        <w:t>Понятия</w:t>
      </w:r>
      <w:r w:rsidRPr="00AD02CE">
        <w:rPr>
          <w:rFonts w:ascii="PT Astra Serif" w:hAnsi="PT Astra Serif" w:cs="Liberation Serif"/>
          <w:color w:val="000000" w:themeColor="text1"/>
          <w:sz w:val="28"/>
          <w:szCs w:val="28"/>
        </w:rPr>
        <w:t>, используемые в настоящем Положении, используются</w:t>
      </w:r>
      <w:r w:rsidRPr="00AD02CE">
        <w:rPr>
          <w:rFonts w:ascii="PT Astra Serif" w:hAnsi="PT Astra Serif" w:cs="Liberation Serif"/>
          <w:color w:val="000000" w:themeColor="text1"/>
          <w:sz w:val="28"/>
          <w:szCs w:val="28"/>
        </w:rPr>
        <w:br/>
        <w:t>в значениях, определённых Правилами предоставления и распределения  субсидий из федерального бюджета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комплекса, являющи</w:t>
      </w:r>
      <w:r w:rsidR="009F1AD8">
        <w:rPr>
          <w:rFonts w:ascii="PT Astra Serif" w:hAnsi="PT Astra Serif" w:cs="Liberation Serif"/>
          <w:color w:val="000000" w:themeColor="text1"/>
          <w:sz w:val="28"/>
          <w:szCs w:val="28"/>
        </w:rPr>
        <w:t>ми</w:t>
      </w:r>
      <w:r w:rsidRPr="00AD02CE">
        <w:rPr>
          <w:rFonts w:ascii="PT Astra Serif" w:hAnsi="PT Astra Serif" w:cs="Liberation Serif"/>
          <w:color w:val="000000" w:themeColor="text1"/>
          <w:sz w:val="28"/>
          <w:szCs w:val="28"/>
        </w:rPr>
        <w:t xml:space="preserve">ся приложением № 22 к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Государственной программе развития сельского хозяйства и регулирования рынков сельскохозяйственной продукции, сырья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br/>
        <w:t>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 w:rsidR="00E37C1C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(далее – Правила предоставления субсидий)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0F76E6" w:rsidRDefault="00E91F85" w:rsidP="000F76E6">
      <w:pPr>
        <w:pStyle w:val="Standard"/>
        <w:numPr>
          <w:ilvl w:val="0"/>
          <w:numId w:val="23"/>
        </w:numPr>
        <w:shd w:val="clear" w:color="auto" w:fill="FFFFFF" w:themeFill="background1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color w:val="000000" w:themeColor="text1"/>
          <w:sz w:val="28"/>
          <w:szCs w:val="28"/>
        </w:rPr>
        <w:t>Комиссия в</w:t>
      </w:r>
      <w:r w:rsidR="000E3167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 отношении проекта, </w:t>
      </w:r>
      <w:r w:rsidR="000F76E6">
        <w:rPr>
          <w:rFonts w:ascii="PT Astra Serif" w:hAnsi="PT Astra Serif"/>
          <w:color w:val="000000" w:themeColor="text1"/>
          <w:sz w:val="28"/>
          <w:szCs w:val="28"/>
        </w:rPr>
        <w:t>отобранного комиссией</w:t>
      </w:r>
      <w:r w:rsidR="00725078" w:rsidRPr="00AD02CE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143429" w:rsidRPr="00AD02CE" w:rsidRDefault="00143429" w:rsidP="00320844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0F76E6">
        <w:rPr>
          <w:rFonts w:ascii="PT Astra Serif" w:hAnsi="PT Astra Serif"/>
          <w:sz w:val="28"/>
          <w:szCs w:val="28"/>
        </w:rPr>
        <w:t>1) формирует</w:t>
      </w:r>
      <w:r w:rsidR="00D80AE6" w:rsidRPr="000F76E6">
        <w:rPr>
          <w:rFonts w:ascii="PT Astra Serif" w:hAnsi="PT Astra Serif"/>
          <w:sz w:val="28"/>
          <w:szCs w:val="28"/>
        </w:rPr>
        <w:t xml:space="preserve"> список специалистов </w:t>
      </w:r>
      <w:r w:rsidR="000F76E6" w:rsidRPr="000F76E6">
        <w:rPr>
          <w:rFonts w:ascii="PT Astra Serif" w:hAnsi="PT Astra Serif"/>
          <w:sz w:val="28"/>
          <w:szCs w:val="28"/>
        </w:rPr>
        <w:t xml:space="preserve">– получателей выплат </w:t>
      </w:r>
      <w:r w:rsidR="00320844">
        <w:rPr>
          <w:rFonts w:ascii="PT Astra Serif" w:hAnsi="PT Astra Serif"/>
          <w:sz w:val="28"/>
          <w:szCs w:val="28"/>
        </w:rPr>
        <w:t xml:space="preserve">стимулирующего характера и </w:t>
      </w: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определяет объём </w:t>
      </w:r>
      <w:r w:rsidR="006D0CA2">
        <w:rPr>
          <w:rFonts w:ascii="PT Astra Serif" w:hAnsi="PT Astra Serif" w:cs="PT Astra Serif"/>
          <w:bCs/>
          <w:color w:val="000000" w:themeColor="text1"/>
          <w:sz w:val="28"/>
          <w:szCs w:val="28"/>
        </w:rPr>
        <w:t>указанных выплат</w:t>
      </w:r>
      <w:r w:rsidR="000F76E6">
        <w:rPr>
          <w:rFonts w:ascii="PT Astra Serif" w:hAnsi="PT Astra Serif" w:cs="PT Astra Serif"/>
          <w:bCs/>
          <w:color w:val="000000" w:themeColor="text1"/>
          <w:sz w:val="28"/>
          <w:szCs w:val="28"/>
        </w:rPr>
        <w:t>;</w:t>
      </w:r>
    </w:p>
    <w:p w:rsidR="00143429" w:rsidRPr="00AD02CE" w:rsidRDefault="006D0CA2" w:rsidP="00143429">
      <w:pPr>
        <w:pStyle w:val="Standard"/>
        <w:shd w:val="clear" w:color="auto" w:fill="FFFFFF" w:themeFill="background1"/>
        <w:tabs>
          <w:tab w:val="left" w:pos="1276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bCs/>
          <w:color w:val="000000" w:themeColor="text1"/>
          <w:sz w:val="28"/>
          <w:szCs w:val="28"/>
        </w:rPr>
        <w:t>2</w:t>
      </w:r>
      <w:r w:rsidR="00143429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) формирует </w:t>
      </w:r>
      <w:r w:rsidR="00143429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список специалистов </w:t>
      </w:r>
      <w:proofErr w:type="spellStart"/>
      <w:r w:rsidR="00143429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агровузов</w:t>
      </w:r>
      <w:proofErr w:type="spellEnd"/>
      <w:r w:rsidR="00143429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(пр</w:t>
      </w:r>
      <w:r w:rsidR="00320844">
        <w:rPr>
          <w:rFonts w:ascii="PT Astra Serif" w:hAnsi="PT Astra Serif" w:cs="PT Astra Serif"/>
          <w:color w:val="000000" w:themeColor="text1"/>
          <w:sz w:val="28"/>
          <w:szCs w:val="28"/>
        </w:rPr>
        <w:t>офильных научных учреждений) –</w:t>
      </w:r>
      <w:r w:rsidR="00143429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получателей жилых помещений, предоставляемых</w:t>
      </w:r>
      <w:r w:rsidR="00320844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143429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по договорам найма жилых помещений.</w:t>
      </w:r>
    </w:p>
    <w:p w:rsidR="00923CDA" w:rsidRPr="00AD02CE" w:rsidRDefault="00923CDA" w:rsidP="00804A7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923CDA" w:rsidRPr="00AD02CE" w:rsidRDefault="00923CDA" w:rsidP="00923CD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2. Формирование списка </w:t>
      </w:r>
      <w:r w:rsidR="00F23483">
        <w:rPr>
          <w:rFonts w:ascii="PT Astra Serif" w:hAnsi="PT Astra Serif" w:cs="PT Astra Serif"/>
          <w:bCs/>
          <w:color w:val="000000" w:themeColor="text1"/>
          <w:sz w:val="28"/>
          <w:szCs w:val="28"/>
        </w:rPr>
        <w:t>специалистов</w:t>
      </w: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–</w:t>
      </w:r>
    </w:p>
    <w:p w:rsidR="00B12209" w:rsidRPr="00AD02CE" w:rsidRDefault="00923CDA" w:rsidP="00923CD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получателей выплат стимулирующего характера</w:t>
      </w:r>
    </w:p>
    <w:p w:rsidR="00923CDA" w:rsidRPr="00AD02CE" w:rsidRDefault="00923CDA" w:rsidP="00923CD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F60BC1" w:rsidRPr="00AD02CE" w:rsidRDefault="00F60BC1" w:rsidP="00923CDA">
      <w:pPr>
        <w:pStyle w:val="Standard"/>
        <w:numPr>
          <w:ilvl w:val="0"/>
          <w:numId w:val="13"/>
        </w:num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color w:val="000000" w:themeColor="text1"/>
          <w:sz w:val="28"/>
          <w:szCs w:val="28"/>
        </w:rPr>
        <w:t>Комиссия формирует</w:t>
      </w:r>
      <w:r w:rsidR="00320844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список специалистов</w:t>
      </w: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– получателей выплат стимулирующего характера (далее – список получателей выплат).</w:t>
      </w:r>
    </w:p>
    <w:p w:rsidR="001943E0" w:rsidRDefault="001F2853" w:rsidP="00BE6C0E">
      <w:pPr>
        <w:pStyle w:val="ad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E6C0E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 xml:space="preserve">Комиссия формирует список получателей выплат из числа специалистов, соответствующих </w:t>
      </w:r>
      <w:r w:rsidR="00E647FF" w:rsidRPr="00BE6C0E">
        <w:rPr>
          <w:rFonts w:ascii="PT Astra Serif" w:hAnsi="PT Astra Serif" w:cs="PT Astra Serif"/>
          <w:color w:val="000000" w:themeColor="text1"/>
          <w:sz w:val="28"/>
          <w:szCs w:val="28"/>
        </w:rPr>
        <w:t>требовани</w:t>
      </w:r>
      <w:r w:rsidR="001943E0">
        <w:rPr>
          <w:rFonts w:ascii="PT Astra Serif" w:hAnsi="PT Astra Serif" w:cs="PT Astra Serif"/>
          <w:color w:val="000000" w:themeColor="text1"/>
          <w:sz w:val="28"/>
          <w:szCs w:val="28"/>
        </w:rPr>
        <w:t>ям</w:t>
      </w:r>
      <w:r w:rsidR="00E647FF" w:rsidRPr="00BE6C0E">
        <w:rPr>
          <w:rFonts w:ascii="PT Astra Serif" w:hAnsi="PT Astra Serif" w:cs="PT Astra Serif"/>
          <w:color w:val="000000" w:themeColor="text1"/>
          <w:sz w:val="28"/>
          <w:szCs w:val="28"/>
        </w:rPr>
        <w:t>, у</w:t>
      </w:r>
      <w:r w:rsidR="001943E0">
        <w:rPr>
          <w:rFonts w:ascii="PT Astra Serif" w:hAnsi="PT Astra Serif" w:cs="PT Astra Serif"/>
          <w:color w:val="000000" w:themeColor="text1"/>
          <w:sz w:val="28"/>
          <w:szCs w:val="28"/>
        </w:rPr>
        <w:t>становленным Правилами предоставления субсидий</w:t>
      </w:r>
      <w:r w:rsidR="00630EF5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186FA8" w:rsidRPr="00AD02CE" w:rsidRDefault="00EB48CA" w:rsidP="00186FA8">
      <w:pPr>
        <w:pStyle w:val="ad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Сформированный с</w:t>
      </w:r>
      <w:r w:rsidR="00B71187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писок получателей выплат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согласовывается организацией и </w:t>
      </w:r>
      <w:r w:rsidR="00D15502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заказчиком ключевого проекта</w:t>
      </w:r>
      <w:r w:rsidR="00023587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в порядке, </w:t>
      </w:r>
      <w:r w:rsidR="00186FA8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установленным </w:t>
      </w:r>
      <w:r w:rsidR="00023587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локальным нормативным актом организации.</w:t>
      </w:r>
    </w:p>
    <w:p w:rsidR="00E2070D" w:rsidRDefault="00186FA8" w:rsidP="00E2070D">
      <w:pPr>
        <w:pStyle w:val="ad"/>
        <w:numPr>
          <w:ilvl w:val="0"/>
          <w:numId w:val="13"/>
        </w:num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В случае наличия оснований для внесения изменений в список получателей выплат к</w:t>
      </w:r>
      <w:r w:rsidR="00023587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омисси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я</w:t>
      </w:r>
      <w:r w:rsidR="00023587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формирует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90070A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новый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список получател</w:t>
      </w:r>
      <w:r w:rsidR="0090070A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е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й выплат</w:t>
      </w:r>
      <w:r w:rsidR="004E0E1B" w:rsidRPr="00AD02CE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90070A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порядке, установленном </w:t>
      </w:r>
      <w:r w:rsidR="00AD2993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настоящим разделом</w:t>
      </w:r>
      <w:r w:rsidR="0090070A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842564" w:rsidRPr="00E2070D" w:rsidRDefault="003A174D" w:rsidP="00E2070D">
      <w:pPr>
        <w:pStyle w:val="ad"/>
        <w:numPr>
          <w:ilvl w:val="0"/>
          <w:numId w:val="13"/>
        </w:num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E2070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Комиссия определяет объём </w:t>
      </w:r>
      <w:r w:rsidRPr="00E2070D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выплат стимулирующего характера специалистам, </w:t>
      </w:r>
      <w:r w:rsidR="00FB2694" w:rsidRPr="00E2070D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включённым в список получателей выплат</w:t>
      </w:r>
      <w:r w:rsidR="00842564" w:rsidRPr="00E2070D">
        <w:rPr>
          <w:rFonts w:ascii="PT Astra Serif" w:hAnsi="PT Astra Serif" w:cs="PT Astra Serif"/>
          <w:bCs/>
          <w:color w:val="000000" w:themeColor="text1"/>
          <w:sz w:val="28"/>
          <w:szCs w:val="28"/>
        </w:rPr>
        <w:t>,</w:t>
      </w:r>
      <w:r w:rsidR="00AA71A9" w:rsidRPr="00E2070D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</w:t>
      </w:r>
      <w:r w:rsidR="00AA71A9" w:rsidRPr="00E2070D">
        <w:rPr>
          <w:rFonts w:ascii="PT Astra Serif" w:hAnsi="PT Astra Serif" w:cs="PT Astra Serif"/>
          <w:color w:val="000000" w:themeColor="text1"/>
          <w:sz w:val="28"/>
          <w:szCs w:val="28"/>
        </w:rPr>
        <w:t>согласно</w:t>
      </w:r>
      <w:r w:rsidR="00FB2694" w:rsidRPr="00E2070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842564" w:rsidRPr="00E2070D">
        <w:rPr>
          <w:rFonts w:ascii="PT Astra Serif" w:hAnsi="PT Astra Serif" w:cs="PT Astra Serif"/>
          <w:color w:val="000000" w:themeColor="text1"/>
          <w:sz w:val="28"/>
          <w:szCs w:val="28"/>
        </w:rPr>
        <w:t>следующи</w:t>
      </w:r>
      <w:r w:rsidR="00AA71A9" w:rsidRPr="00E2070D">
        <w:rPr>
          <w:rFonts w:ascii="PT Astra Serif" w:hAnsi="PT Astra Serif" w:cs="PT Astra Serif"/>
          <w:color w:val="000000" w:themeColor="text1"/>
          <w:sz w:val="28"/>
          <w:szCs w:val="28"/>
        </w:rPr>
        <w:t>м критериям</w:t>
      </w:r>
      <w:r w:rsidR="00842564" w:rsidRPr="00E2070D">
        <w:rPr>
          <w:rFonts w:ascii="PT Astra Serif" w:hAnsi="PT Astra Serif" w:cs="PT Astra Serif"/>
          <w:color w:val="000000" w:themeColor="text1"/>
          <w:sz w:val="28"/>
          <w:szCs w:val="28"/>
        </w:rPr>
        <w:t>:</w:t>
      </w:r>
    </w:p>
    <w:p w:rsidR="00842564" w:rsidRPr="00AD02CE" w:rsidRDefault="00842564" w:rsidP="00AD2993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1) </w:t>
      </w:r>
      <w:r w:rsidR="00043B22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должность специалиста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;</w:t>
      </w:r>
    </w:p>
    <w:p w:rsidR="00842564" w:rsidRPr="00AD02CE" w:rsidRDefault="00842564" w:rsidP="00AD2993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2) наличие</w:t>
      </w:r>
      <w:r w:rsidR="00043B22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у специалиста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FB2694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научных достижений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;</w:t>
      </w:r>
    </w:p>
    <w:p w:rsidR="00842564" w:rsidRPr="00AD02CE" w:rsidRDefault="00842564" w:rsidP="00AD2993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3) </w:t>
      </w:r>
      <w:r w:rsidR="00FB2694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участи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е</w:t>
      </w:r>
      <w:r w:rsidR="00FB2694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специалиста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FB2694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в научной и научно-исследовательской деятельности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;</w:t>
      </w:r>
    </w:p>
    <w:p w:rsidR="00E2070D" w:rsidRDefault="00842564" w:rsidP="00E2070D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4) занятость</w:t>
      </w:r>
      <w:r w:rsidR="00FB2694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043B22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специалиста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FB2694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в реализации проекта.</w:t>
      </w:r>
      <w:r w:rsidR="00654FCE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</w:p>
    <w:p w:rsidR="005F5227" w:rsidRPr="00E2070D" w:rsidRDefault="008A22F2" w:rsidP="00E2070D">
      <w:pPr>
        <w:pStyle w:val="ad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К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ритерии оценки, </w:t>
      </w:r>
      <w:r w:rsidR="005F5227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установленные подпунктом </w:t>
      </w:r>
      <w:r w:rsidR="00E2070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2.5 </w:t>
      </w:r>
      <w:r w:rsidR="005F5227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настоящего раздела,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устанавливаются локальным нормативным актом организации.</w:t>
      </w:r>
    </w:p>
    <w:p w:rsidR="005A237F" w:rsidRPr="00AD02CE" w:rsidRDefault="00011747" w:rsidP="00E2070D">
      <w:pPr>
        <w:pStyle w:val="ad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Объём выплаты </w:t>
      </w: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стимулирующего характера </w:t>
      </w:r>
      <w:r w:rsidR="007666A9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устанавливается</w:t>
      </w:r>
      <w:r w:rsidR="0029230D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br/>
      </w:r>
      <w:r w:rsidR="007666A9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размере, не превышающем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40 тыс. рубле</w:t>
      </w:r>
      <w:r w:rsidR="007666A9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й в месяц на одного специалиста, </w:t>
      </w:r>
      <w:r w:rsidR="00EB23C3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включая </w:t>
      </w:r>
      <w:r w:rsidR="007666A9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страховые взносы в гос</w:t>
      </w:r>
      <w:r w:rsidR="005A237F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ударственные внебюджетные </w:t>
      </w:r>
      <w:proofErr w:type="gramStart"/>
      <w:r w:rsidR="005A237F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фонды,</w:t>
      </w:r>
      <w:r w:rsidR="005A237F" w:rsidRPr="00AD02CE">
        <w:rPr>
          <w:rFonts w:ascii="PT Astra Serif" w:hAnsi="PT Astra Serif" w:cs="PT Astra Serif"/>
          <w:color w:val="000000" w:themeColor="text1"/>
          <w:sz w:val="28"/>
          <w:szCs w:val="28"/>
        </w:rPr>
        <w:br/>
        <w:t>по</w:t>
      </w:r>
      <w:proofErr w:type="gramEnd"/>
      <w:r w:rsidR="005A237F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согласованию с </w:t>
      </w:r>
      <w:r w:rsidR="00AD2993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заказчиком ключевого проекта</w:t>
      </w:r>
      <w:r w:rsidR="005A237F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.</w:t>
      </w:r>
    </w:p>
    <w:p w:rsidR="007E7350" w:rsidRPr="00AD02CE" w:rsidRDefault="005A237F" w:rsidP="005A237F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</w:t>
      </w:r>
    </w:p>
    <w:p w:rsidR="007E7350" w:rsidRPr="00AD02CE" w:rsidRDefault="00452F02" w:rsidP="00E37C1C">
      <w:pPr>
        <w:pStyle w:val="Standard"/>
        <w:shd w:val="clear" w:color="auto" w:fill="FFFFFF" w:themeFill="background1"/>
        <w:tabs>
          <w:tab w:val="left" w:pos="1276"/>
        </w:tabs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bCs/>
          <w:color w:val="000000" w:themeColor="text1"/>
          <w:sz w:val="28"/>
          <w:szCs w:val="28"/>
        </w:rPr>
        <w:t>3</w:t>
      </w:r>
      <w:r w:rsidR="007E7350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. Формирование </w:t>
      </w:r>
      <w:r w:rsidR="007E7350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списка специалистов </w:t>
      </w:r>
      <w:proofErr w:type="spellStart"/>
      <w:r w:rsidR="007E7350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агровузов</w:t>
      </w:r>
      <w:proofErr w:type="spellEnd"/>
    </w:p>
    <w:p w:rsidR="007E7350" w:rsidRPr="00AD02CE" w:rsidRDefault="00E2070D" w:rsidP="00E37C1C">
      <w:pPr>
        <w:pStyle w:val="Standard"/>
        <w:shd w:val="clear" w:color="auto" w:fill="FFFFFF" w:themeFill="background1"/>
        <w:tabs>
          <w:tab w:val="left" w:pos="1276"/>
        </w:tabs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(профильных научных учреждений) </w:t>
      </w:r>
      <w:r w:rsidR="007E7350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– </w:t>
      </w:r>
      <w:r w:rsidR="00A34557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получателей жилых помещений, предоставляемых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A34557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по договорам найма жилых помещений</w:t>
      </w:r>
    </w:p>
    <w:p w:rsidR="0076740B" w:rsidRPr="00AD02CE" w:rsidRDefault="0076740B" w:rsidP="00FB47FF">
      <w:pPr>
        <w:pStyle w:val="Standard"/>
        <w:shd w:val="clear" w:color="auto" w:fill="FFFFFF" w:themeFill="background1"/>
        <w:tabs>
          <w:tab w:val="left" w:pos="1276"/>
        </w:tabs>
        <w:ind w:firstLine="709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A52728" w:rsidRPr="00A16D0A" w:rsidRDefault="0076740B" w:rsidP="00A52728">
      <w:pPr>
        <w:pStyle w:val="Standard"/>
        <w:numPr>
          <w:ilvl w:val="0"/>
          <w:numId w:val="16"/>
        </w:num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/>
          <w:color w:val="000000" w:themeColor="text1"/>
          <w:sz w:val="28"/>
          <w:szCs w:val="28"/>
        </w:rPr>
        <w:t>Комиссия формирует</w:t>
      </w: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список </w:t>
      </w:r>
      <w:r w:rsidR="00F1567A"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специалистов </w:t>
      </w:r>
      <w:proofErr w:type="spellStart"/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агровузов</w:t>
      </w:r>
      <w:proofErr w:type="spellEnd"/>
      <w:r w:rsidR="00F1567A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(профильных научных учреждений)</w:t>
      </w:r>
      <w:r w:rsidR="00452F0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– </w:t>
      </w:r>
      <w:r w:rsidR="00A34557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получателей жилых помещений, предоставляемых</w:t>
      </w:r>
      <w:r w:rsidR="00452F02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A34557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по договорам </w:t>
      </w:r>
      <w:r w:rsidR="00A34557" w:rsidRPr="00A16D0A">
        <w:rPr>
          <w:rFonts w:ascii="PT Astra Serif" w:hAnsi="PT Astra Serif" w:cs="PT Astra Serif"/>
          <w:color w:val="000000" w:themeColor="text1"/>
          <w:sz w:val="28"/>
          <w:szCs w:val="28"/>
        </w:rPr>
        <w:t>найма жилых помещений</w:t>
      </w:r>
      <w:r w:rsidR="00F1567A" w:rsidRPr="00A16D0A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(далее – </w:t>
      </w:r>
      <w:r w:rsidR="00C171DB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специалист </w:t>
      </w:r>
      <w:proofErr w:type="spellStart"/>
      <w:r w:rsidR="00C171DB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агровуза</w:t>
      </w:r>
      <w:proofErr w:type="spellEnd"/>
      <w:r w:rsidR="00C171DB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, </w:t>
      </w:r>
      <w:r w:rsidR="00F1567A" w:rsidRPr="00A16D0A">
        <w:rPr>
          <w:rFonts w:ascii="PT Astra Serif" w:hAnsi="PT Astra Serif" w:cs="PT Astra Serif"/>
          <w:bCs/>
          <w:color w:val="000000" w:themeColor="text1"/>
          <w:sz w:val="28"/>
          <w:szCs w:val="28"/>
        </w:rPr>
        <w:t>список получателей жил</w:t>
      </w:r>
      <w:r w:rsidR="00A34557" w:rsidRPr="00A16D0A">
        <w:rPr>
          <w:rFonts w:ascii="PT Astra Serif" w:hAnsi="PT Astra Serif" w:cs="PT Astra Serif"/>
          <w:bCs/>
          <w:color w:val="000000" w:themeColor="text1"/>
          <w:sz w:val="28"/>
          <w:szCs w:val="28"/>
        </w:rPr>
        <w:t>ых помещений</w:t>
      </w:r>
      <w:r w:rsidR="00C171DB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соответственно</w:t>
      </w:r>
      <w:r w:rsidR="00F1567A" w:rsidRPr="00A16D0A">
        <w:rPr>
          <w:rFonts w:ascii="PT Astra Serif" w:hAnsi="PT Astra Serif" w:cs="PT Astra Serif"/>
          <w:bCs/>
          <w:color w:val="000000" w:themeColor="text1"/>
          <w:sz w:val="28"/>
          <w:szCs w:val="28"/>
        </w:rPr>
        <w:t>).</w:t>
      </w:r>
    </w:p>
    <w:p w:rsidR="00A52728" w:rsidRPr="00A16D0A" w:rsidRDefault="0076740B" w:rsidP="00A16D0A">
      <w:pPr>
        <w:pStyle w:val="Standard"/>
        <w:numPr>
          <w:ilvl w:val="0"/>
          <w:numId w:val="16"/>
        </w:num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16D0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Комиссия формируется список получателей </w:t>
      </w:r>
      <w:r w:rsidR="00F1567A" w:rsidRPr="00A16D0A">
        <w:rPr>
          <w:rFonts w:ascii="PT Astra Serif" w:hAnsi="PT Astra Serif" w:cs="PT Astra Serif"/>
          <w:color w:val="000000" w:themeColor="text1"/>
          <w:sz w:val="28"/>
          <w:szCs w:val="28"/>
        </w:rPr>
        <w:t>жил</w:t>
      </w:r>
      <w:r w:rsidR="00A34557" w:rsidRPr="00A16D0A">
        <w:rPr>
          <w:rFonts w:ascii="PT Astra Serif" w:hAnsi="PT Astra Serif" w:cs="PT Astra Serif"/>
          <w:color w:val="000000" w:themeColor="text1"/>
          <w:sz w:val="28"/>
          <w:szCs w:val="28"/>
        </w:rPr>
        <w:t>ых помещений</w:t>
      </w:r>
      <w:r w:rsidR="00A10060" w:rsidRPr="00A16D0A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A16D0A">
        <w:rPr>
          <w:rFonts w:ascii="PT Astra Serif" w:hAnsi="PT Astra Serif" w:cs="PT Astra Serif"/>
          <w:color w:val="000000" w:themeColor="text1"/>
          <w:sz w:val="28"/>
          <w:szCs w:val="28"/>
        </w:rPr>
        <w:t>из числа специалистов</w:t>
      </w:r>
      <w:r w:rsidR="00F81581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proofErr w:type="spellStart"/>
      <w:r w:rsidR="00F81581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агровузов</w:t>
      </w:r>
      <w:proofErr w:type="spellEnd"/>
      <w:r w:rsidRPr="00A16D0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r w:rsidR="00A52728" w:rsidRPr="00A16D0A">
        <w:rPr>
          <w:rFonts w:ascii="PT Astra Serif" w:hAnsi="PT Astra Serif" w:cs="PT Astra Serif"/>
          <w:color w:val="000000" w:themeColor="text1"/>
          <w:sz w:val="28"/>
          <w:szCs w:val="28"/>
        </w:rPr>
        <w:t>соответствующих требованиям, установленным Правилами предоставления субсидий</w:t>
      </w:r>
      <w:r w:rsidR="00A16D0A" w:rsidRPr="00A16D0A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BD13B7" w:rsidRPr="00A16D0A" w:rsidRDefault="00BD13B7" w:rsidP="00000D91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16D0A">
        <w:rPr>
          <w:rFonts w:ascii="PT Astra Serif" w:hAnsi="PT Astra Serif" w:cs="PT Astra Serif"/>
          <w:color w:val="000000" w:themeColor="text1"/>
          <w:sz w:val="28"/>
          <w:szCs w:val="28"/>
        </w:rPr>
        <w:t>Для включения</w:t>
      </w:r>
      <w:r w:rsidR="00E37C1C" w:rsidRPr="00A16D0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в</w:t>
      </w:r>
      <w:r w:rsidRPr="00A16D0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список получателей жил</w:t>
      </w:r>
      <w:r w:rsidR="00A34557" w:rsidRPr="00A16D0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ых помещений </w:t>
      </w:r>
      <w:r w:rsidRPr="00A16D0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специалист </w:t>
      </w:r>
      <w:proofErr w:type="spellStart"/>
      <w:r w:rsidR="00F81581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агровуз</w:t>
      </w:r>
      <w:r w:rsidR="00F81581">
        <w:rPr>
          <w:rFonts w:ascii="PT Astra Serif" w:hAnsi="PT Astra Serif" w:cs="PT Astra Serif"/>
          <w:color w:val="000000" w:themeColor="text1"/>
          <w:sz w:val="28"/>
          <w:szCs w:val="28"/>
        </w:rPr>
        <w:t>а</w:t>
      </w:r>
      <w:proofErr w:type="spellEnd"/>
      <w:r w:rsidR="00C171D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A16D0A">
        <w:rPr>
          <w:rFonts w:ascii="PT Astra Serif" w:hAnsi="PT Astra Serif" w:cs="PT Astra Serif"/>
          <w:color w:val="000000" w:themeColor="text1"/>
          <w:sz w:val="28"/>
          <w:szCs w:val="28"/>
        </w:rPr>
        <w:t>должен также соответствовать следующим требованиям:</w:t>
      </w:r>
    </w:p>
    <w:p w:rsidR="007763F5" w:rsidRPr="00AD02CE" w:rsidRDefault="00BD13B7" w:rsidP="00000D91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01"/>
          <w:rFonts w:ascii="PT Astra Serif" w:hAnsi="PT Astra Serif"/>
          <w:color w:val="000000" w:themeColor="text1"/>
        </w:rPr>
      </w:pPr>
      <w:r w:rsidRPr="00A16D0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1) </w:t>
      </w:r>
      <w:r w:rsidRPr="00A16D0A">
        <w:rPr>
          <w:rStyle w:val="fontstyle01"/>
          <w:rFonts w:ascii="PT Astra Serif" w:hAnsi="PT Astra Serif"/>
          <w:color w:val="000000" w:themeColor="text1"/>
        </w:rPr>
        <w:t xml:space="preserve">специалист </w:t>
      </w:r>
      <w:proofErr w:type="spellStart"/>
      <w:r w:rsidR="00F81581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агровуз</w:t>
      </w:r>
      <w:r w:rsidR="00F81581">
        <w:rPr>
          <w:rFonts w:ascii="PT Astra Serif" w:hAnsi="PT Astra Serif" w:cs="PT Astra Serif"/>
          <w:color w:val="000000" w:themeColor="text1"/>
          <w:sz w:val="28"/>
          <w:szCs w:val="28"/>
        </w:rPr>
        <w:t>а</w:t>
      </w:r>
      <w:proofErr w:type="spellEnd"/>
      <w:r w:rsidR="00C171D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A16D0A">
        <w:rPr>
          <w:rStyle w:val="fontstyle01"/>
          <w:rFonts w:ascii="PT Astra Serif" w:hAnsi="PT Astra Serif"/>
          <w:color w:val="000000" w:themeColor="text1"/>
        </w:rPr>
        <w:t>ранее не реализо</w:t>
      </w:r>
      <w:r w:rsidR="007763F5" w:rsidRPr="00A16D0A">
        <w:rPr>
          <w:rStyle w:val="fontstyle01"/>
          <w:rFonts w:ascii="PT Astra Serif" w:hAnsi="PT Astra Serif"/>
          <w:color w:val="000000" w:themeColor="text1"/>
        </w:rPr>
        <w:t xml:space="preserve">вывал </w:t>
      </w:r>
      <w:r w:rsidRPr="00A16D0A">
        <w:rPr>
          <w:rStyle w:val="fontstyle01"/>
          <w:rFonts w:ascii="PT Astra Serif" w:hAnsi="PT Astra Serif"/>
          <w:color w:val="000000" w:themeColor="text1"/>
        </w:rPr>
        <w:t>право на строительство (приобретение)</w:t>
      </w:r>
      <w:r w:rsidR="007763F5" w:rsidRPr="00A16D0A">
        <w:rPr>
          <w:rStyle w:val="fontstyle01"/>
          <w:rFonts w:ascii="PT Astra Serif" w:hAnsi="PT Astra Serif"/>
          <w:color w:val="000000" w:themeColor="text1"/>
        </w:rPr>
        <w:t xml:space="preserve"> </w:t>
      </w:r>
      <w:r w:rsidRPr="00A16D0A">
        <w:rPr>
          <w:rStyle w:val="fontstyle01"/>
          <w:rFonts w:ascii="PT Astra Serif" w:hAnsi="PT Astra Serif"/>
          <w:color w:val="000000" w:themeColor="text1"/>
        </w:rPr>
        <w:t>жил</w:t>
      </w:r>
      <w:r w:rsidR="00A34557" w:rsidRPr="00A16D0A">
        <w:rPr>
          <w:rStyle w:val="fontstyle01"/>
          <w:rFonts w:ascii="PT Astra Serif" w:hAnsi="PT Astra Serif"/>
          <w:color w:val="000000" w:themeColor="text1"/>
        </w:rPr>
        <w:t>ых</w:t>
      </w:r>
      <w:r w:rsidR="00A34557" w:rsidRPr="00AD02CE">
        <w:rPr>
          <w:rStyle w:val="fontstyle01"/>
          <w:rFonts w:ascii="PT Astra Serif" w:hAnsi="PT Astra Serif"/>
          <w:color w:val="000000" w:themeColor="text1"/>
        </w:rPr>
        <w:t xml:space="preserve"> помещений</w:t>
      </w:r>
      <w:r w:rsidRPr="00AD02CE">
        <w:rPr>
          <w:rStyle w:val="fontstyle01"/>
          <w:rFonts w:ascii="PT Astra Serif" w:hAnsi="PT Astra Serif"/>
          <w:color w:val="000000" w:themeColor="text1"/>
        </w:rPr>
        <w:t xml:space="preserve"> с использованием средств государственной поддержки за сч</w:t>
      </w:r>
      <w:r w:rsidR="007763F5" w:rsidRPr="00AD02CE">
        <w:rPr>
          <w:rStyle w:val="fontstyle01"/>
          <w:rFonts w:ascii="PT Astra Serif" w:hAnsi="PT Astra Serif"/>
          <w:color w:val="000000" w:themeColor="text1"/>
        </w:rPr>
        <w:t>ё</w:t>
      </w:r>
      <w:r w:rsidRPr="00AD02CE">
        <w:rPr>
          <w:rStyle w:val="fontstyle01"/>
          <w:rFonts w:ascii="PT Astra Serif" w:hAnsi="PT Astra Serif"/>
          <w:color w:val="000000" w:themeColor="text1"/>
        </w:rPr>
        <w:t>т средств</w:t>
      </w:r>
      <w:r w:rsidR="007763F5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D02CE">
        <w:rPr>
          <w:rStyle w:val="fontstyle01"/>
          <w:rFonts w:ascii="PT Astra Serif" w:hAnsi="PT Astra Serif"/>
          <w:color w:val="000000" w:themeColor="text1"/>
        </w:rPr>
        <w:t xml:space="preserve">федерального бюджета, </w:t>
      </w:r>
      <w:r w:rsidR="00D15502" w:rsidRPr="00AD02CE">
        <w:rPr>
          <w:rStyle w:val="fontstyle01"/>
          <w:rFonts w:ascii="PT Astra Serif" w:hAnsi="PT Astra Serif"/>
          <w:color w:val="000000" w:themeColor="text1"/>
        </w:rPr>
        <w:t xml:space="preserve">областного </w:t>
      </w:r>
      <w:r w:rsidRPr="00AD02CE">
        <w:rPr>
          <w:rStyle w:val="fontstyle01"/>
          <w:rFonts w:ascii="PT Astra Serif" w:hAnsi="PT Astra Serif"/>
          <w:color w:val="000000" w:themeColor="text1"/>
        </w:rPr>
        <w:t xml:space="preserve">бюджета </w:t>
      </w:r>
      <w:r w:rsidR="00D15502" w:rsidRPr="00AD02CE">
        <w:rPr>
          <w:rStyle w:val="fontstyle01"/>
          <w:rFonts w:ascii="PT Astra Serif" w:hAnsi="PT Astra Serif"/>
          <w:color w:val="000000" w:themeColor="text1"/>
        </w:rPr>
        <w:t>Ульяновской области</w:t>
      </w:r>
      <w:r w:rsidRPr="00AD02CE">
        <w:rPr>
          <w:rStyle w:val="fontstyle01"/>
          <w:rFonts w:ascii="PT Astra Serif" w:hAnsi="PT Astra Serif"/>
          <w:color w:val="000000" w:themeColor="text1"/>
        </w:rPr>
        <w:t xml:space="preserve"> и (или) местн</w:t>
      </w:r>
      <w:r w:rsidR="00D15502" w:rsidRPr="00AD02CE">
        <w:rPr>
          <w:rStyle w:val="fontstyle01"/>
          <w:rFonts w:ascii="PT Astra Serif" w:hAnsi="PT Astra Serif"/>
          <w:color w:val="000000" w:themeColor="text1"/>
        </w:rPr>
        <w:t>ого</w:t>
      </w:r>
      <w:r w:rsidR="00FB47FF" w:rsidRPr="00AD02C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763F5" w:rsidRPr="00AD02CE">
        <w:rPr>
          <w:rStyle w:val="fontstyle01"/>
          <w:rFonts w:ascii="PT Astra Serif" w:hAnsi="PT Astra Serif"/>
          <w:color w:val="000000" w:themeColor="text1"/>
        </w:rPr>
        <w:t>бюджет</w:t>
      </w:r>
      <w:r w:rsidR="00D15502" w:rsidRPr="00AD02CE">
        <w:rPr>
          <w:rStyle w:val="fontstyle01"/>
          <w:rFonts w:ascii="PT Astra Serif" w:hAnsi="PT Astra Serif"/>
          <w:color w:val="000000" w:themeColor="text1"/>
        </w:rPr>
        <w:t>а</w:t>
      </w:r>
      <w:r w:rsidRPr="00AD02CE">
        <w:rPr>
          <w:rStyle w:val="fontstyle01"/>
          <w:rFonts w:ascii="PT Astra Serif" w:hAnsi="PT Astra Serif"/>
          <w:color w:val="000000" w:themeColor="text1"/>
        </w:rPr>
        <w:t>;</w:t>
      </w:r>
    </w:p>
    <w:p w:rsidR="007763F5" w:rsidRPr="00AD02CE" w:rsidRDefault="007763F5" w:rsidP="00FB47FF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01"/>
          <w:rFonts w:ascii="PT Astra Serif" w:hAnsi="PT Astra Serif"/>
          <w:color w:val="000000" w:themeColor="text1"/>
        </w:rPr>
      </w:pPr>
      <w:r w:rsidRPr="00AD02CE">
        <w:rPr>
          <w:rStyle w:val="fontstyle01"/>
          <w:rFonts w:ascii="PT Astra Serif" w:hAnsi="PT Astra Serif"/>
          <w:color w:val="000000" w:themeColor="text1"/>
        </w:rPr>
        <w:t xml:space="preserve">2) </w:t>
      </w:r>
      <w:r w:rsidR="00BD13B7" w:rsidRPr="00AD02CE">
        <w:rPr>
          <w:rStyle w:val="fontstyle01"/>
          <w:rFonts w:ascii="PT Astra Serif" w:hAnsi="PT Astra Serif"/>
          <w:color w:val="000000" w:themeColor="text1"/>
        </w:rPr>
        <w:t xml:space="preserve">специалист </w:t>
      </w:r>
      <w:proofErr w:type="spellStart"/>
      <w:r w:rsidR="00C171DB">
        <w:rPr>
          <w:rStyle w:val="fontstyle01"/>
          <w:rFonts w:ascii="PT Astra Serif" w:hAnsi="PT Astra Serif"/>
          <w:color w:val="000000" w:themeColor="text1"/>
        </w:rPr>
        <w:t>агровуза</w:t>
      </w:r>
      <w:proofErr w:type="spellEnd"/>
      <w:r w:rsidR="00C171DB">
        <w:rPr>
          <w:rStyle w:val="fontstyle01"/>
          <w:rFonts w:ascii="PT Astra Serif" w:hAnsi="PT Astra Serif"/>
          <w:color w:val="000000" w:themeColor="text1"/>
        </w:rPr>
        <w:t xml:space="preserve"> </w:t>
      </w:r>
      <w:r w:rsidR="00BD13B7" w:rsidRPr="00AD02CE">
        <w:rPr>
          <w:rStyle w:val="fontstyle01"/>
          <w:rFonts w:ascii="PT Astra Serif" w:hAnsi="PT Astra Serif"/>
          <w:color w:val="000000" w:themeColor="text1"/>
        </w:rPr>
        <w:t xml:space="preserve">не </w:t>
      </w:r>
      <w:r w:rsidRPr="00AD02CE">
        <w:rPr>
          <w:rStyle w:val="fontstyle01"/>
          <w:rFonts w:ascii="PT Astra Serif" w:hAnsi="PT Astra Serif"/>
          <w:color w:val="000000" w:themeColor="text1"/>
        </w:rPr>
        <w:t xml:space="preserve">включён в списки </w:t>
      </w: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специалистов</w:t>
      </w:r>
      <w:r w:rsidR="00C171DB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</w:t>
      </w: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– получателей выплат стимулирующего характера;</w:t>
      </w:r>
    </w:p>
    <w:p w:rsidR="00A2079B" w:rsidRPr="00AD02CE" w:rsidRDefault="007763F5" w:rsidP="00FB4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NewRoman"/>
          <w:color w:val="000000" w:themeColor="text1"/>
          <w:sz w:val="28"/>
          <w:szCs w:val="28"/>
        </w:rPr>
      </w:pPr>
      <w:r w:rsidRPr="00AD02CE">
        <w:rPr>
          <w:rStyle w:val="fontstyle01"/>
          <w:rFonts w:ascii="PT Astra Serif" w:hAnsi="PT Astra Serif"/>
          <w:color w:val="000000" w:themeColor="text1"/>
        </w:rPr>
        <w:lastRenderedPageBreak/>
        <w:t xml:space="preserve">3) </w:t>
      </w:r>
      <w:r w:rsidR="00BD13B7" w:rsidRPr="00AD02CE">
        <w:rPr>
          <w:rStyle w:val="fontstyle01"/>
          <w:rFonts w:ascii="PT Astra Serif" w:hAnsi="PT Astra Serif"/>
          <w:color w:val="000000" w:themeColor="text1"/>
        </w:rPr>
        <w:t xml:space="preserve">специалист </w:t>
      </w:r>
      <w:proofErr w:type="spellStart"/>
      <w:r w:rsidR="00C171DB">
        <w:rPr>
          <w:rStyle w:val="fontstyle01"/>
          <w:rFonts w:ascii="PT Astra Serif" w:hAnsi="PT Astra Serif"/>
          <w:color w:val="000000" w:themeColor="text1"/>
        </w:rPr>
        <w:t>агровуза</w:t>
      </w:r>
      <w:proofErr w:type="spellEnd"/>
      <w:r w:rsidR="00C171DB">
        <w:rPr>
          <w:rStyle w:val="fontstyle01"/>
          <w:rFonts w:ascii="PT Astra Serif" w:hAnsi="PT Astra Serif"/>
          <w:color w:val="000000" w:themeColor="text1"/>
        </w:rPr>
        <w:t xml:space="preserve"> </w:t>
      </w:r>
      <w:r w:rsidR="00BD13B7" w:rsidRPr="00AD02CE">
        <w:rPr>
          <w:rStyle w:val="fontstyle01"/>
          <w:rFonts w:ascii="PT Astra Serif" w:hAnsi="PT Astra Serif"/>
          <w:color w:val="000000" w:themeColor="text1"/>
        </w:rPr>
        <w:t xml:space="preserve">признан </w:t>
      </w:r>
      <w:r w:rsidR="00B70B00" w:rsidRPr="00AD02CE">
        <w:rPr>
          <w:rFonts w:ascii="PT Astra Serif" w:hAnsi="PT Astra Serif" w:cs="TimesNewRoman"/>
          <w:color w:val="000000" w:themeColor="text1"/>
          <w:sz w:val="28"/>
          <w:szCs w:val="28"/>
        </w:rPr>
        <w:t xml:space="preserve">нуждающимся в получении жилого помещения, предоставляемого по договору найма жилого </w:t>
      </w:r>
      <w:proofErr w:type="gramStart"/>
      <w:r w:rsidR="00B70B00" w:rsidRPr="00AD02CE">
        <w:rPr>
          <w:rFonts w:ascii="PT Astra Serif" w:hAnsi="PT Astra Serif" w:cs="TimesNewRoman"/>
          <w:color w:val="000000" w:themeColor="text1"/>
          <w:sz w:val="28"/>
          <w:szCs w:val="28"/>
        </w:rPr>
        <w:t>помещения,</w:t>
      </w:r>
      <w:r w:rsidR="00C171DB">
        <w:rPr>
          <w:rFonts w:ascii="PT Astra Serif" w:hAnsi="PT Astra Serif" w:cs="TimesNewRoman"/>
          <w:color w:val="000000" w:themeColor="text1"/>
          <w:sz w:val="28"/>
          <w:szCs w:val="28"/>
        </w:rPr>
        <w:br/>
      </w:r>
      <w:r w:rsidR="00B70B00" w:rsidRPr="00AD02CE">
        <w:rPr>
          <w:rFonts w:ascii="PT Astra Serif" w:hAnsi="PT Astra Serif" w:cs="TimesNewRoman"/>
          <w:color w:val="000000" w:themeColor="text1"/>
          <w:sz w:val="28"/>
          <w:szCs w:val="28"/>
        </w:rPr>
        <w:t>по</w:t>
      </w:r>
      <w:proofErr w:type="gramEnd"/>
      <w:r w:rsidR="00B70B00" w:rsidRPr="00AD02CE">
        <w:rPr>
          <w:rFonts w:ascii="PT Astra Serif" w:hAnsi="PT Astra Serif" w:cs="TimesNewRoman"/>
          <w:color w:val="000000" w:themeColor="text1"/>
          <w:sz w:val="28"/>
          <w:szCs w:val="28"/>
        </w:rPr>
        <w:t xml:space="preserve"> основаниям, аналог</w:t>
      </w:r>
      <w:r w:rsidR="008A63AA" w:rsidRPr="00AD02CE">
        <w:rPr>
          <w:rFonts w:ascii="PT Astra Serif" w:hAnsi="PT Astra Serif" w:cs="TimesNewRoman"/>
          <w:color w:val="000000" w:themeColor="text1"/>
          <w:sz w:val="28"/>
          <w:szCs w:val="28"/>
        </w:rPr>
        <w:t xml:space="preserve">ичным </w:t>
      </w:r>
      <w:r w:rsidR="00B74FE0" w:rsidRPr="00AD02CE">
        <w:rPr>
          <w:rFonts w:ascii="PT Astra Serif" w:hAnsi="PT Astra Serif" w:cs="TimesNewRoman"/>
          <w:color w:val="000000" w:themeColor="text1"/>
          <w:sz w:val="28"/>
          <w:szCs w:val="28"/>
        </w:rPr>
        <w:t xml:space="preserve">основаниям, </w:t>
      </w:r>
      <w:r w:rsidR="00B70B00" w:rsidRPr="00AD02CE">
        <w:rPr>
          <w:rFonts w:ascii="PT Astra Serif" w:hAnsi="PT Astra Serif" w:cs="TimesNewRoman"/>
          <w:color w:val="000000" w:themeColor="text1"/>
          <w:sz w:val="28"/>
          <w:szCs w:val="28"/>
        </w:rPr>
        <w:t>установленным стать</w:t>
      </w:r>
      <w:r w:rsidR="00A10060" w:rsidRPr="00AD02CE">
        <w:rPr>
          <w:rFonts w:ascii="PT Astra Serif" w:hAnsi="PT Astra Serif" w:cs="TimesNewRoman"/>
          <w:color w:val="000000" w:themeColor="text1"/>
          <w:sz w:val="28"/>
          <w:szCs w:val="28"/>
        </w:rPr>
        <w:t>ё</w:t>
      </w:r>
      <w:r w:rsidR="00B70B00" w:rsidRPr="00AD02CE">
        <w:rPr>
          <w:rFonts w:ascii="PT Astra Serif" w:hAnsi="PT Astra Serif" w:cs="TimesNewRoman"/>
          <w:color w:val="000000" w:themeColor="text1"/>
          <w:sz w:val="28"/>
          <w:szCs w:val="28"/>
        </w:rPr>
        <w:t xml:space="preserve">й 51 Жилищного кодекса Российской Федерации для признания граждан нуждающимися в жилых помещениях, предоставляемых по договорам социального найма, либо </w:t>
      </w:r>
      <w:r w:rsidR="00B74FE0" w:rsidRPr="00AD02CE">
        <w:rPr>
          <w:rFonts w:ascii="PT Astra Serif" w:hAnsi="PT Astra Serif" w:cs="TimesNewRoman"/>
          <w:color w:val="000000" w:themeColor="text1"/>
          <w:sz w:val="28"/>
          <w:szCs w:val="28"/>
        </w:rPr>
        <w:t xml:space="preserve">специалист </w:t>
      </w:r>
      <w:proofErr w:type="spellStart"/>
      <w:r w:rsidR="00C171DB">
        <w:rPr>
          <w:rFonts w:ascii="PT Astra Serif" w:hAnsi="PT Astra Serif" w:cs="TimesNewRoman"/>
          <w:color w:val="000000" w:themeColor="text1"/>
          <w:sz w:val="28"/>
          <w:szCs w:val="28"/>
        </w:rPr>
        <w:t>агровуза</w:t>
      </w:r>
      <w:proofErr w:type="spellEnd"/>
      <w:r w:rsidR="00C171DB">
        <w:rPr>
          <w:rFonts w:ascii="PT Astra Serif" w:hAnsi="PT Astra Serif" w:cs="TimesNewRoman"/>
          <w:color w:val="000000" w:themeColor="text1"/>
          <w:sz w:val="28"/>
          <w:szCs w:val="28"/>
        </w:rPr>
        <w:t xml:space="preserve"> </w:t>
      </w:r>
      <w:r w:rsidR="00B70B00" w:rsidRPr="00AD02CE">
        <w:rPr>
          <w:rFonts w:ascii="PT Astra Serif" w:hAnsi="PT Astra Serif" w:cs="TimesNewRoman"/>
          <w:color w:val="000000" w:themeColor="text1"/>
          <w:sz w:val="28"/>
          <w:szCs w:val="28"/>
        </w:rPr>
        <w:t>не име</w:t>
      </w:r>
      <w:r w:rsidR="00B74FE0" w:rsidRPr="00AD02CE">
        <w:rPr>
          <w:rFonts w:ascii="PT Astra Serif" w:hAnsi="PT Astra Serif" w:cs="TimesNewRoman"/>
          <w:color w:val="000000" w:themeColor="text1"/>
          <w:sz w:val="28"/>
          <w:szCs w:val="28"/>
        </w:rPr>
        <w:t>е</w:t>
      </w:r>
      <w:r w:rsidR="00B70B00" w:rsidRPr="00AD02CE">
        <w:rPr>
          <w:rFonts w:ascii="PT Astra Serif" w:hAnsi="PT Astra Serif" w:cs="TimesNewRoman"/>
          <w:color w:val="000000" w:themeColor="text1"/>
          <w:sz w:val="28"/>
          <w:szCs w:val="28"/>
        </w:rPr>
        <w:t>т</w:t>
      </w:r>
      <w:r w:rsidR="00B74FE0" w:rsidRPr="00AD02CE">
        <w:rPr>
          <w:rFonts w:ascii="PT Astra Serif" w:hAnsi="PT Astra Serif" w:cs="TimesNewRoman"/>
          <w:color w:val="000000" w:themeColor="text1"/>
          <w:sz w:val="28"/>
          <w:szCs w:val="28"/>
        </w:rPr>
        <w:t xml:space="preserve"> в собственности</w:t>
      </w:r>
      <w:r w:rsidR="00B70B00" w:rsidRPr="00AD02CE">
        <w:rPr>
          <w:rFonts w:ascii="PT Astra Serif" w:hAnsi="PT Astra Serif" w:cs="TimesNewRoman"/>
          <w:color w:val="000000" w:themeColor="text1"/>
          <w:sz w:val="28"/>
          <w:szCs w:val="28"/>
        </w:rPr>
        <w:t xml:space="preserve"> жил</w:t>
      </w:r>
      <w:r w:rsidR="00B74FE0" w:rsidRPr="00AD02CE">
        <w:rPr>
          <w:rFonts w:ascii="PT Astra Serif" w:hAnsi="PT Astra Serif" w:cs="TimesNewRoman"/>
          <w:color w:val="000000" w:themeColor="text1"/>
          <w:sz w:val="28"/>
          <w:szCs w:val="28"/>
        </w:rPr>
        <w:t xml:space="preserve">ого </w:t>
      </w:r>
      <w:r w:rsidR="002F7A5D" w:rsidRPr="00AD02CE">
        <w:rPr>
          <w:rFonts w:ascii="PT Astra Serif" w:hAnsi="PT Astra Serif" w:cs="TimesNewRoman"/>
          <w:color w:val="000000" w:themeColor="text1"/>
          <w:sz w:val="28"/>
          <w:szCs w:val="28"/>
        </w:rPr>
        <w:t xml:space="preserve">помещения </w:t>
      </w:r>
      <w:r w:rsidR="00B70B00" w:rsidRPr="00AD02CE">
        <w:rPr>
          <w:rFonts w:ascii="PT Astra Serif" w:hAnsi="PT Astra Serif" w:cs="TimesNewRoman"/>
          <w:color w:val="000000" w:themeColor="text1"/>
          <w:sz w:val="28"/>
          <w:szCs w:val="28"/>
        </w:rPr>
        <w:t xml:space="preserve">на территории </w:t>
      </w:r>
      <w:r w:rsidR="00B74FE0" w:rsidRPr="00AD02CE">
        <w:rPr>
          <w:rFonts w:ascii="PT Astra Serif" w:hAnsi="PT Astra Serif" w:cs="TimesNewRoman"/>
          <w:color w:val="000000" w:themeColor="text1"/>
          <w:sz w:val="28"/>
          <w:szCs w:val="28"/>
        </w:rPr>
        <w:t>Ульяновской области</w:t>
      </w:r>
      <w:r w:rsidR="00A34557" w:rsidRPr="00AD02CE">
        <w:rPr>
          <w:rFonts w:ascii="PT Astra Serif" w:hAnsi="PT Astra Serif" w:cs="TimesNewRoman"/>
          <w:color w:val="000000" w:themeColor="text1"/>
          <w:sz w:val="28"/>
          <w:szCs w:val="28"/>
        </w:rPr>
        <w:t>.</w:t>
      </w:r>
    </w:p>
    <w:p w:rsidR="00C37733" w:rsidRDefault="0076740B" w:rsidP="00FB47FF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Количество </w:t>
      </w:r>
      <w:r w:rsidR="00C171D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специалистов </w:t>
      </w:r>
      <w:proofErr w:type="spellStart"/>
      <w:r w:rsidR="00C171DB">
        <w:rPr>
          <w:rFonts w:ascii="PT Astra Serif" w:hAnsi="PT Astra Serif" w:cs="PT Astra Serif"/>
          <w:color w:val="000000" w:themeColor="text1"/>
          <w:sz w:val="28"/>
          <w:szCs w:val="28"/>
        </w:rPr>
        <w:t>агровузов</w:t>
      </w:r>
      <w:proofErr w:type="spellEnd"/>
      <w:r w:rsidR="00C171D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–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получателей </w:t>
      </w:r>
      <w:r w:rsidR="001E5A28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жилых помещений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определяется комиссией в зависимости </w:t>
      </w:r>
      <w:r w:rsidR="00A354FE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от объёма </w:t>
      </w:r>
      <w:r w:rsidR="002131E9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планируемых </w:t>
      </w:r>
      <w:r w:rsidR="00D8339F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заказчиком ключевого проекта</w:t>
      </w:r>
      <w:r w:rsidR="002131E9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A354FE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затрат</w:t>
      </w:r>
      <w:r w:rsidR="00C73750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A354FE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на </w:t>
      </w:r>
      <w:r w:rsidR="002131E9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строительство</w:t>
      </w:r>
      <w:r w:rsidR="00A354FE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(приобретение) жилых помещени</w:t>
      </w:r>
      <w:r w:rsidR="00C171D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й, предоставляемых специалистам </w:t>
      </w:r>
      <w:r w:rsidR="00A354FE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по договорам найма жилого помещения</w:t>
      </w:r>
      <w:r w:rsidR="002131E9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r w:rsidR="00233415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рамках реализации проекта, </w:t>
      </w:r>
      <w:r w:rsidR="00A03644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расчётной стоимост</w:t>
      </w:r>
      <w:r w:rsidR="00233415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и</w:t>
      </w:r>
      <w:r w:rsidR="002131E9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строительства </w:t>
      </w:r>
      <w:r w:rsidR="00A03644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(приобретения) жилого помещения</w:t>
      </w:r>
      <w:r w:rsidR="00233415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 общей площади жил</w:t>
      </w:r>
      <w:r w:rsidR="00D327FE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ых</w:t>
      </w:r>
      <w:r w:rsidR="00233415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помещени</w:t>
      </w:r>
      <w:r w:rsidR="00D327FE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й</w:t>
      </w:r>
      <w:r w:rsidR="00233415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r w:rsidR="00A75144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определённо</w:t>
      </w:r>
      <w:r w:rsidR="007A7893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й</w:t>
      </w:r>
      <w:r w:rsidR="00A75144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1B3A8E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для специалист</w:t>
      </w:r>
      <w:r w:rsidR="00D327FE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ов</w:t>
      </w:r>
      <w:r w:rsidR="001B3A8E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proofErr w:type="spellStart"/>
      <w:r w:rsidR="00C171DB">
        <w:rPr>
          <w:rFonts w:ascii="PT Astra Serif" w:hAnsi="PT Astra Serif" w:cs="PT Astra Serif"/>
          <w:color w:val="000000" w:themeColor="text1"/>
          <w:sz w:val="28"/>
          <w:szCs w:val="28"/>
        </w:rPr>
        <w:t>агровузов</w:t>
      </w:r>
      <w:proofErr w:type="spellEnd"/>
      <w:r w:rsidR="00C171D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1B3A8E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соответствии с </w:t>
      </w:r>
      <w:r w:rsidR="001B3A8E" w:rsidRPr="00AD02CE">
        <w:rPr>
          <w:rFonts w:ascii="PT Astra Serif" w:hAnsi="PT Astra Serif" w:cs="Liberation Serif"/>
          <w:color w:val="000000" w:themeColor="text1"/>
          <w:sz w:val="28"/>
          <w:szCs w:val="28"/>
        </w:rPr>
        <w:t>Правилами предоставления субсидий</w:t>
      </w:r>
      <w:r w:rsidR="00A75144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FB47FF" w:rsidRPr="00C37733" w:rsidRDefault="00233415" w:rsidP="00FB47FF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C37733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случае если </w:t>
      </w:r>
      <w:r w:rsidR="00790BD1" w:rsidRPr="00C37733">
        <w:rPr>
          <w:rFonts w:ascii="PT Astra Serif" w:hAnsi="PT Astra Serif" w:cs="PT Astra Serif"/>
          <w:color w:val="000000" w:themeColor="text1"/>
          <w:sz w:val="28"/>
          <w:szCs w:val="28"/>
        </w:rPr>
        <w:t>общая площадь жилых помещений, рассчитанная</w:t>
      </w:r>
      <w:r w:rsidR="00D327FE" w:rsidRPr="00C37733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790BD1" w:rsidRPr="00C37733">
        <w:rPr>
          <w:rFonts w:ascii="PT Astra Serif" w:hAnsi="PT Astra Serif" w:cs="PT Astra Serif"/>
          <w:color w:val="000000" w:themeColor="text1"/>
          <w:sz w:val="28"/>
          <w:szCs w:val="28"/>
        </w:rPr>
        <w:t>для специалистов</w:t>
      </w:r>
      <w:r w:rsidR="00C37733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proofErr w:type="spellStart"/>
      <w:r w:rsidR="00C37733">
        <w:rPr>
          <w:rFonts w:ascii="PT Astra Serif" w:hAnsi="PT Astra Serif" w:cs="PT Astra Serif"/>
          <w:color w:val="000000" w:themeColor="text1"/>
          <w:sz w:val="28"/>
          <w:szCs w:val="28"/>
        </w:rPr>
        <w:t>агровузов</w:t>
      </w:r>
      <w:proofErr w:type="spellEnd"/>
      <w:r w:rsidR="00790BD1" w:rsidRPr="00C37733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превышает </w:t>
      </w:r>
      <w:r w:rsidR="009353EB" w:rsidRPr="00C37733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общую площадь жилых помещений, </w:t>
      </w:r>
      <w:r w:rsidR="006A5719" w:rsidRPr="00C37733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финансирование строительства (приобретения) которых планируется </w:t>
      </w:r>
      <w:r w:rsidR="00AE2CEC" w:rsidRPr="00C37733">
        <w:rPr>
          <w:rFonts w:ascii="PT Astra Serif" w:hAnsi="PT Astra Serif" w:cs="PT Astra Serif"/>
          <w:color w:val="000000" w:themeColor="text1"/>
          <w:sz w:val="28"/>
          <w:szCs w:val="28"/>
        </w:rPr>
        <w:t>заказчиком ключевого проекта</w:t>
      </w:r>
      <w:r w:rsidR="006A5719" w:rsidRPr="00C37733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для предоставления специалистам</w:t>
      </w:r>
      <w:r w:rsidR="00C37733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proofErr w:type="spellStart"/>
      <w:r w:rsidR="00C37733">
        <w:rPr>
          <w:rFonts w:ascii="PT Astra Serif" w:hAnsi="PT Astra Serif" w:cs="PT Astra Serif"/>
          <w:color w:val="000000" w:themeColor="text1"/>
          <w:sz w:val="28"/>
          <w:szCs w:val="28"/>
        </w:rPr>
        <w:t>агровузов</w:t>
      </w:r>
      <w:proofErr w:type="spellEnd"/>
      <w:r w:rsidR="00C37733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6A5719" w:rsidRPr="00C37733">
        <w:rPr>
          <w:rFonts w:ascii="PT Astra Serif" w:hAnsi="PT Astra Serif" w:cs="PT Astra Serif"/>
          <w:color w:val="000000" w:themeColor="text1"/>
          <w:sz w:val="28"/>
          <w:szCs w:val="28"/>
        </w:rPr>
        <w:t>по договорам найма жилых помещений, в список получателей жилых помещений включаются специалисты</w:t>
      </w:r>
      <w:r w:rsidR="00C37733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proofErr w:type="spellStart"/>
      <w:r w:rsidR="00C37733">
        <w:rPr>
          <w:rFonts w:ascii="PT Astra Serif" w:hAnsi="PT Astra Serif" w:cs="PT Astra Serif"/>
          <w:color w:val="000000" w:themeColor="text1"/>
          <w:sz w:val="28"/>
          <w:szCs w:val="28"/>
        </w:rPr>
        <w:t>агровузов</w:t>
      </w:r>
      <w:proofErr w:type="spellEnd"/>
      <w:r w:rsidR="006A5719" w:rsidRPr="00C37733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r w:rsidR="00FB47FF" w:rsidRPr="00C37733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соответствующие пункту </w:t>
      </w:r>
      <w:r w:rsidR="00C37733">
        <w:rPr>
          <w:rFonts w:ascii="PT Astra Serif" w:hAnsi="PT Astra Serif" w:cs="PT Astra Serif"/>
          <w:color w:val="000000" w:themeColor="text1"/>
          <w:sz w:val="28"/>
          <w:szCs w:val="28"/>
        </w:rPr>
        <w:t>3</w:t>
      </w:r>
      <w:r w:rsidR="00FB47FF" w:rsidRPr="00C37733">
        <w:rPr>
          <w:rFonts w:ascii="PT Astra Serif" w:hAnsi="PT Astra Serif" w:cs="PT Astra Serif"/>
          <w:color w:val="000000" w:themeColor="text1"/>
          <w:sz w:val="28"/>
          <w:szCs w:val="28"/>
        </w:rPr>
        <w:t>.2 настоящего раздела, и п</w:t>
      </w:r>
      <w:r w:rsidR="0076740B" w:rsidRPr="00C37733">
        <w:rPr>
          <w:rFonts w:ascii="PT Astra Serif" w:hAnsi="PT Astra Serif" w:cs="PT Astra Serif"/>
          <w:color w:val="000000" w:themeColor="text1"/>
          <w:sz w:val="28"/>
          <w:szCs w:val="28"/>
        </w:rPr>
        <w:t>рошедшие отбор в соответствии с порядком, установленным локальным нормативным актом организации.</w:t>
      </w:r>
    </w:p>
    <w:p w:rsidR="0076740B" w:rsidRPr="00AD02CE" w:rsidRDefault="0076740B" w:rsidP="00FB47FF">
      <w:pPr>
        <w:pStyle w:val="ad"/>
        <w:numPr>
          <w:ilvl w:val="0"/>
          <w:numId w:val="1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Сформированный список получателей </w:t>
      </w:r>
      <w:r w:rsidR="00FB47FF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жилых помещений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согласовывается организацией и </w:t>
      </w:r>
      <w:r w:rsidR="006B5A24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заказчиком ключевого проекта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в порядке, установленным локальным нормативным актом организации.</w:t>
      </w:r>
    </w:p>
    <w:p w:rsidR="0076740B" w:rsidRPr="00AD02CE" w:rsidRDefault="0076740B" w:rsidP="00FB47FF">
      <w:pPr>
        <w:pStyle w:val="ad"/>
        <w:numPr>
          <w:ilvl w:val="0"/>
          <w:numId w:val="16"/>
        </w:num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В случае наличия оснований для внесения изме</w:t>
      </w:r>
      <w:bookmarkStart w:id="0" w:name="_GoBack"/>
      <w:bookmarkEnd w:id="0"/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нений в список получателей </w:t>
      </w:r>
      <w:r w:rsidR="00FB47FF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жилых помещений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комиссия формирует новый список получателей </w:t>
      </w:r>
      <w:r w:rsidR="00FB47FF" w:rsidRPr="00AD02C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жилых помещений </w:t>
      </w:r>
      <w:r w:rsidRPr="00AD02CE">
        <w:rPr>
          <w:rFonts w:ascii="PT Astra Serif" w:hAnsi="PT Astra Serif" w:cs="PT Astra Serif"/>
          <w:color w:val="000000" w:themeColor="text1"/>
          <w:sz w:val="28"/>
          <w:szCs w:val="28"/>
        </w:rPr>
        <w:t>в порядке, установленном настоящим разделом.</w:t>
      </w:r>
    </w:p>
    <w:p w:rsidR="00FB47FF" w:rsidRPr="00AD02CE" w:rsidRDefault="00FB47FF" w:rsidP="00FB47FF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</w:p>
    <w:p w:rsidR="00F14C0D" w:rsidRPr="00AD02CE" w:rsidRDefault="00F14C0D" w:rsidP="00FB47FF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</w:p>
    <w:p w:rsidR="001B532E" w:rsidRPr="00AD02CE" w:rsidRDefault="00FB47FF" w:rsidP="00FB47FF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D02CE">
        <w:rPr>
          <w:rFonts w:ascii="PT Astra Serif" w:hAnsi="PT Astra Serif" w:cs="PT Astra Serif"/>
          <w:bCs/>
          <w:color w:val="000000" w:themeColor="text1"/>
          <w:sz w:val="28"/>
          <w:szCs w:val="28"/>
        </w:rPr>
        <w:t>___________________</w:t>
      </w:r>
    </w:p>
    <w:p w:rsidR="001B532E" w:rsidRPr="00AD02CE" w:rsidRDefault="001B532E" w:rsidP="001B532E">
      <w:pPr>
        <w:tabs>
          <w:tab w:val="left" w:pos="1276"/>
        </w:tabs>
        <w:autoSpaceDE w:val="0"/>
        <w:autoSpaceDN w:val="0"/>
        <w:adjustRightInd w:val="0"/>
        <w:spacing w:before="280" w:after="0" w:line="240" w:lineRule="auto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90070A" w:rsidRPr="00AD02CE" w:rsidRDefault="0090070A" w:rsidP="0090070A">
      <w:pPr>
        <w:pStyle w:val="ad"/>
        <w:tabs>
          <w:tab w:val="left" w:pos="1276"/>
        </w:tabs>
        <w:autoSpaceDE w:val="0"/>
        <w:autoSpaceDN w:val="0"/>
        <w:adjustRightInd w:val="0"/>
        <w:spacing w:before="280" w:after="0" w:line="240" w:lineRule="auto"/>
        <w:ind w:left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6C11D6" w:rsidRPr="00AD02CE" w:rsidRDefault="006C11D6" w:rsidP="0090070A">
      <w:pPr>
        <w:pStyle w:val="ad"/>
        <w:tabs>
          <w:tab w:val="left" w:pos="1276"/>
        </w:tabs>
        <w:autoSpaceDE w:val="0"/>
        <w:autoSpaceDN w:val="0"/>
        <w:adjustRightInd w:val="0"/>
        <w:spacing w:before="280" w:after="0" w:line="240" w:lineRule="auto"/>
        <w:ind w:left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6C11D6" w:rsidRPr="00AD02CE" w:rsidRDefault="006C11D6" w:rsidP="0090070A">
      <w:pPr>
        <w:pStyle w:val="ad"/>
        <w:tabs>
          <w:tab w:val="left" w:pos="1276"/>
        </w:tabs>
        <w:autoSpaceDE w:val="0"/>
        <w:autoSpaceDN w:val="0"/>
        <w:adjustRightInd w:val="0"/>
        <w:spacing w:before="280" w:after="0" w:line="240" w:lineRule="auto"/>
        <w:ind w:left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6325F9" w:rsidRPr="00AD02CE" w:rsidRDefault="006325F9" w:rsidP="00804A70">
      <w:pPr>
        <w:pStyle w:val="Standard"/>
        <w:shd w:val="clear" w:color="auto" w:fill="FFFFFF" w:themeFill="background1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E91F85" w:rsidRPr="00AD02CE" w:rsidRDefault="00E91F85" w:rsidP="00E91F85">
      <w:pPr>
        <w:pStyle w:val="Standard"/>
        <w:shd w:val="clear" w:color="auto" w:fill="FFFFFF" w:themeFill="background1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sectPr w:rsidR="00E91F85" w:rsidRPr="00AD02CE" w:rsidSect="00910F93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CE2" w:rsidRDefault="00AA1CE2" w:rsidP="00307DF6">
      <w:pPr>
        <w:spacing w:after="0" w:line="240" w:lineRule="auto"/>
      </w:pPr>
      <w:r>
        <w:separator/>
      </w:r>
    </w:p>
  </w:endnote>
  <w:endnote w:type="continuationSeparator" w:id="0">
    <w:p w:rsidR="00AA1CE2" w:rsidRDefault="00AA1CE2" w:rsidP="00307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ource Han Sans CN Regular">
    <w:altName w:val="Times New Roman"/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CE2" w:rsidRDefault="00AA1CE2" w:rsidP="00307DF6">
      <w:pPr>
        <w:spacing w:after="0" w:line="240" w:lineRule="auto"/>
      </w:pPr>
      <w:r>
        <w:separator/>
      </w:r>
    </w:p>
  </w:footnote>
  <w:footnote w:type="continuationSeparator" w:id="0">
    <w:p w:rsidR="00AA1CE2" w:rsidRDefault="00AA1CE2" w:rsidP="00307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739329"/>
      <w:docPartObj>
        <w:docPartGallery w:val="Page Numbers (Top of Page)"/>
        <w:docPartUnique/>
      </w:docPartObj>
    </w:sdtPr>
    <w:sdtEndPr/>
    <w:sdtContent>
      <w:p w:rsidR="00AA71A9" w:rsidRDefault="00AA71A9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733">
          <w:rPr>
            <w:noProof/>
          </w:rPr>
          <w:t>3</w:t>
        </w:r>
        <w:r>
          <w:fldChar w:fldCharType="end"/>
        </w:r>
      </w:p>
    </w:sdtContent>
  </w:sdt>
  <w:p w:rsidR="00AA71A9" w:rsidRDefault="00AA71A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5E82"/>
    <w:multiLevelType w:val="hybridMultilevel"/>
    <w:tmpl w:val="D9866ACC"/>
    <w:lvl w:ilvl="0" w:tplc="8A16F698">
      <w:start w:val="1"/>
      <w:numFmt w:val="decimal"/>
      <w:lvlText w:val="3.%1."/>
      <w:lvlJc w:val="left"/>
      <w:pPr>
        <w:ind w:left="2216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" w15:restartNumberingAfterBreak="0">
    <w:nsid w:val="02872C74"/>
    <w:multiLevelType w:val="hybridMultilevel"/>
    <w:tmpl w:val="4C68C6C0"/>
    <w:lvl w:ilvl="0" w:tplc="04EAC2E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F7E57"/>
    <w:multiLevelType w:val="hybridMultilevel"/>
    <w:tmpl w:val="25BABCFE"/>
    <w:lvl w:ilvl="0" w:tplc="EE32BB6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032B"/>
    <w:multiLevelType w:val="hybridMultilevel"/>
    <w:tmpl w:val="5792DF06"/>
    <w:lvl w:ilvl="0" w:tplc="93246E9C">
      <w:start w:val="1"/>
      <w:numFmt w:val="decimal"/>
      <w:lvlText w:val="1.%1."/>
      <w:lvlJc w:val="left"/>
      <w:pPr>
        <w:ind w:left="143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4" w15:restartNumberingAfterBreak="0">
    <w:nsid w:val="0EDD5995"/>
    <w:multiLevelType w:val="hybridMultilevel"/>
    <w:tmpl w:val="E7E622F6"/>
    <w:lvl w:ilvl="0" w:tplc="0CE4D16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002AB7"/>
    <w:multiLevelType w:val="hybridMultilevel"/>
    <w:tmpl w:val="0C54384E"/>
    <w:lvl w:ilvl="0" w:tplc="04EAC2E0">
      <w:start w:val="1"/>
      <w:numFmt w:val="decimal"/>
      <w:lvlText w:val="1.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6" w15:restartNumberingAfterBreak="0">
    <w:nsid w:val="19B442D0"/>
    <w:multiLevelType w:val="hybridMultilevel"/>
    <w:tmpl w:val="BB30B414"/>
    <w:lvl w:ilvl="0" w:tplc="04EAC2E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00E45"/>
    <w:multiLevelType w:val="hybridMultilevel"/>
    <w:tmpl w:val="5792DF06"/>
    <w:lvl w:ilvl="0" w:tplc="93246E9C">
      <w:start w:val="1"/>
      <w:numFmt w:val="decimal"/>
      <w:lvlText w:val="1.%1."/>
      <w:lvlJc w:val="left"/>
      <w:pPr>
        <w:ind w:left="143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" w15:restartNumberingAfterBreak="0">
    <w:nsid w:val="2F870391"/>
    <w:multiLevelType w:val="hybridMultilevel"/>
    <w:tmpl w:val="EF122970"/>
    <w:lvl w:ilvl="0" w:tplc="EE32BB6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35930"/>
    <w:multiLevelType w:val="hybridMultilevel"/>
    <w:tmpl w:val="B8201BB0"/>
    <w:lvl w:ilvl="0" w:tplc="04EAC2E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B10415"/>
    <w:multiLevelType w:val="hybridMultilevel"/>
    <w:tmpl w:val="A8C8A742"/>
    <w:lvl w:ilvl="0" w:tplc="04EAC2E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64365A3"/>
    <w:multiLevelType w:val="hybridMultilevel"/>
    <w:tmpl w:val="7FEE759A"/>
    <w:lvl w:ilvl="0" w:tplc="B92ED226">
      <w:start w:val="1"/>
      <w:numFmt w:val="decimal"/>
      <w:lvlText w:val="2.%1."/>
      <w:lvlJc w:val="left"/>
      <w:pPr>
        <w:ind w:left="2216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2" w15:restartNumberingAfterBreak="0">
    <w:nsid w:val="3BCF3DDB"/>
    <w:multiLevelType w:val="hybridMultilevel"/>
    <w:tmpl w:val="730871DA"/>
    <w:lvl w:ilvl="0" w:tplc="F8A8EEAA">
      <w:start w:val="1"/>
      <w:numFmt w:val="decimal"/>
      <w:lvlText w:val="%1."/>
      <w:lvlJc w:val="left"/>
      <w:pPr>
        <w:ind w:left="106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2F27C46"/>
    <w:multiLevelType w:val="hybridMultilevel"/>
    <w:tmpl w:val="C0BC8ABA"/>
    <w:lvl w:ilvl="0" w:tplc="864ED812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500474D"/>
    <w:multiLevelType w:val="hybridMultilevel"/>
    <w:tmpl w:val="6FE06E08"/>
    <w:lvl w:ilvl="0" w:tplc="B92ED226">
      <w:start w:val="1"/>
      <w:numFmt w:val="decimal"/>
      <w:lvlText w:val="2.%1."/>
      <w:lvlJc w:val="left"/>
      <w:pPr>
        <w:ind w:left="2216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5" w15:restartNumberingAfterBreak="0">
    <w:nsid w:val="46C82BB9"/>
    <w:multiLevelType w:val="hybridMultilevel"/>
    <w:tmpl w:val="017E8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AB53E4B"/>
    <w:multiLevelType w:val="hybridMultilevel"/>
    <w:tmpl w:val="83A85EC2"/>
    <w:lvl w:ilvl="0" w:tplc="B92ED226">
      <w:start w:val="1"/>
      <w:numFmt w:val="decimal"/>
      <w:lvlText w:val="2.%1."/>
      <w:lvlJc w:val="left"/>
      <w:pPr>
        <w:ind w:left="1571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34F4ECE"/>
    <w:multiLevelType w:val="hybridMultilevel"/>
    <w:tmpl w:val="0BBEE692"/>
    <w:lvl w:ilvl="0" w:tplc="FD368E76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86B3B33"/>
    <w:multiLevelType w:val="hybridMultilevel"/>
    <w:tmpl w:val="DC96FC9A"/>
    <w:lvl w:ilvl="0" w:tplc="D4264658">
      <w:start w:val="1"/>
      <w:numFmt w:val="decimal"/>
      <w:lvlText w:val="2.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9" w15:restartNumberingAfterBreak="0">
    <w:nsid w:val="5A7A54BB"/>
    <w:multiLevelType w:val="hybridMultilevel"/>
    <w:tmpl w:val="DC96FC9A"/>
    <w:lvl w:ilvl="0" w:tplc="D4264658">
      <w:start w:val="1"/>
      <w:numFmt w:val="decimal"/>
      <w:lvlText w:val="2.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0" w15:restartNumberingAfterBreak="0">
    <w:nsid w:val="5A802020"/>
    <w:multiLevelType w:val="hybridMultilevel"/>
    <w:tmpl w:val="533824F2"/>
    <w:lvl w:ilvl="0" w:tplc="EE32BB6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A4443"/>
    <w:multiLevelType w:val="hybridMultilevel"/>
    <w:tmpl w:val="A808CABC"/>
    <w:lvl w:ilvl="0" w:tplc="9A9A6E6C">
      <w:start w:val="1"/>
      <w:numFmt w:val="decimal"/>
      <w:lvlText w:val="3.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2" w15:restartNumberingAfterBreak="0">
    <w:nsid w:val="5FEB76CA"/>
    <w:multiLevelType w:val="hybridMultilevel"/>
    <w:tmpl w:val="DC38FABA"/>
    <w:lvl w:ilvl="0" w:tplc="EE32BB6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FFF0E05"/>
    <w:multiLevelType w:val="hybridMultilevel"/>
    <w:tmpl w:val="BE647B5A"/>
    <w:lvl w:ilvl="0" w:tplc="B92ED226">
      <w:start w:val="1"/>
      <w:numFmt w:val="decimal"/>
      <w:lvlText w:val="2.%1."/>
      <w:lvlJc w:val="left"/>
      <w:pPr>
        <w:ind w:left="1571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1F3688D"/>
    <w:multiLevelType w:val="hybridMultilevel"/>
    <w:tmpl w:val="92C4004C"/>
    <w:lvl w:ilvl="0" w:tplc="B92ED226">
      <w:start w:val="1"/>
      <w:numFmt w:val="decimal"/>
      <w:lvlText w:val="2.%1."/>
      <w:lvlJc w:val="left"/>
      <w:pPr>
        <w:ind w:left="1429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C35897"/>
    <w:multiLevelType w:val="hybridMultilevel"/>
    <w:tmpl w:val="E6585F7C"/>
    <w:lvl w:ilvl="0" w:tplc="EE32BB6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60EFB"/>
    <w:multiLevelType w:val="hybridMultilevel"/>
    <w:tmpl w:val="BDA8711A"/>
    <w:lvl w:ilvl="0" w:tplc="F8A8EEAA">
      <w:start w:val="1"/>
      <w:numFmt w:val="decimal"/>
      <w:lvlText w:val="%1."/>
      <w:lvlJc w:val="left"/>
      <w:pPr>
        <w:ind w:left="177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ED355C1"/>
    <w:multiLevelType w:val="hybridMultilevel"/>
    <w:tmpl w:val="D45A0C98"/>
    <w:lvl w:ilvl="0" w:tplc="B92ED226">
      <w:start w:val="1"/>
      <w:numFmt w:val="decimal"/>
      <w:lvlText w:val="2.%1."/>
      <w:lvlJc w:val="left"/>
      <w:pPr>
        <w:ind w:left="1571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9877780"/>
    <w:multiLevelType w:val="hybridMultilevel"/>
    <w:tmpl w:val="80D6F268"/>
    <w:lvl w:ilvl="0" w:tplc="BCD48580">
      <w:start w:val="4"/>
      <w:numFmt w:val="decimal"/>
      <w:lvlText w:val="1.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67055"/>
    <w:multiLevelType w:val="hybridMultilevel"/>
    <w:tmpl w:val="8F4CD11A"/>
    <w:lvl w:ilvl="0" w:tplc="EE32BB6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549D"/>
    <w:multiLevelType w:val="hybridMultilevel"/>
    <w:tmpl w:val="5D2CC758"/>
    <w:lvl w:ilvl="0" w:tplc="04EAC2E0">
      <w:start w:val="1"/>
      <w:numFmt w:val="decimal"/>
      <w:lvlText w:val="1.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1" w15:restartNumberingAfterBreak="0">
    <w:nsid w:val="7C4B0C5D"/>
    <w:multiLevelType w:val="hybridMultilevel"/>
    <w:tmpl w:val="B0F2A178"/>
    <w:lvl w:ilvl="0" w:tplc="B1AEE71C">
      <w:start w:val="1"/>
      <w:numFmt w:val="decimal"/>
      <w:lvlText w:val="1.%1."/>
      <w:lvlJc w:val="left"/>
      <w:pPr>
        <w:ind w:left="22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32" w15:restartNumberingAfterBreak="0">
    <w:nsid w:val="7C4C38C2"/>
    <w:multiLevelType w:val="hybridMultilevel"/>
    <w:tmpl w:val="3926DFBE"/>
    <w:lvl w:ilvl="0" w:tplc="BCD48580">
      <w:start w:val="4"/>
      <w:numFmt w:val="decimal"/>
      <w:lvlText w:val="1.%1."/>
      <w:lvlJc w:val="left"/>
      <w:pPr>
        <w:ind w:left="2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2"/>
  </w:num>
  <w:num w:numId="3">
    <w:abstractNumId w:val="26"/>
  </w:num>
  <w:num w:numId="4">
    <w:abstractNumId w:val="19"/>
  </w:num>
  <w:num w:numId="5">
    <w:abstractNumId w:val="21"/>
  </w:num>
  <w:num w:numId="6">
    <w:abstractNumId w:val="6"/>
  </w:num>
  <w:num w:numId="7">
    <w:abstractNumId w:val="3"/>
  </w:num>
  <w:num w:numId="8">
    <w:abstractNumId w:val="23"/>
  </w:num>
  <w:num w:numId="9">
    <w:abstractNumId w:val="24"/>
  </w:num>
  <w:num w:numId="10">
    <w:abstractNumId w:val="27"/>
  </w:num>
  <w:num w:numId="11">
    <w:abstractNumId w:val="17"/>
  </w:num>
  <w:num w:numId="12">
    <w:abstractNumId w:val="31"/>
  </w:num>
  <w:num w:numId="13">
    <w:abstractNumId w:val="11"/>
  </w:num>
  <w:num w:numId="14">
    <w:abstractNumId w:val="14"/>
  </w:num>
  <w:num w:numId="15">
    <w:abstractNumId w:val="0"/>
  </w:num>
  <w:num w:numId="16">
    <w:abstractNumId w:val="13"/>
  </w:num>
  <w:num w:numId="17">
    <w:abstractNumId w:val="20"/>
  </w:num>
  <w:num w:numId="18">
    <w:abstractNumId w:val="29"/>
  </w:num>
  <w:num w:numId="19">
    <w:abstractNumId w:val="2"/>
  </w:num>
  <w:num w:numId="20">
    <w:abstractNumId w:val="8"/>
  </w:num>
  <w:num w:numId="21">
    <w:abstractNumId w:val="25"/>
  </w:num>
  <w:num w:numId="22">
    <w:abstractNumId w:val="16"/>
  </w:num>
  <w:num w:numId="23">
    <w:abstractNumId w:val="7"/>
  </w:num>
  <w:num w:numId="24">
    <w:abstractNumId w:val="1"/>
  </w:num>
  <w:num w:numId="25">
    <w:abstractNumId w:val="10"/>
  </w:num>
  <w:num w:numId="26">
    <w:abstractNumId w:val="30"/>
  </w:num>
  <w:num w:numId="27">
    <w:abstractNumId w:val="9"/>
  </w:num>
  <w:num w:numId="28">
    <w:abstractNumId w:val="28"/>
  </w:num>
  <w:num w:numId="29">
    <w:abstractNumId w:val="32"/>
  </w:num>
  <w:num w:numId="30">
    <w:abstractNumId w:val="15"/>
  </w:num>
  <w:num w:numId="31">
    <w:abstractNumId w:val="4"/>
  </w:num>
  <w:num w:numId="32">
    <w:abstractNumId w:val="18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A9"/>
    <w:rsid w:val="00000D91"/>
    <w:rsid w:val="00004E49"/>
    <w:rsid w:val="00011747"/>
    <w:rsid w:val="000120B6"/>
    <w:rsid w:val="00014B04"/>
    <w:rsid w:val="00014DF5"/>
    <w:rsid w:val="000217EB"/>
    <w:rsid w:val="00023587"/>
    <w:rsid w:val="00033680"/>
    <w:rsid w:val="000349D7"/>
    <w:rsid w:val="00043B22"/>
    <w:rsid w:val="000470C4"/>
    <w:rsid w:val="000500C9"/>
    <w:rsid w:val="0005241E"/>
    <w:rsid w:val="00060989"/>
    <w:rsid w:val="000879A9"/>
    <w:rsid w:val="00092D60"/>
    <w:rsid w:val="00095657"/>
    <w:rsid w:val="00096F6F"/>
    <w:rsid w:val="000A04BF"/>
    <w:rsid w:val="000B39D3"/>
    <w:rsid w:val="000D62BC"/>
    <w:rsid w:val="000D75D4"/>
    <w:rsid w:val="000E03DA"/>
    <w:rsid w:val="000E3167"/>
    <w:rsid w:val="000E4167"/>
    <w:rsid w:val="000E48E7"/>
    <w:rsid w:val="000F4B25"/>
    <w:rsid w:val="000F61E7"/>
    <w:rsid w:val="000F76E6"/>
    <w:rsid w:val="00102608"/>
    <w:rsid w:val="00104910"/>
    <w:rsid w:val="00113AF4"/>
    <w:rsid w:val="00115256"/>
    <w:rsid w:val="00116854"/>
    <w:rsid w:val="00117395"/>
    <w:rsid w:val="00122B26"/>
    <w:rsid w:val="00135EF5"/>
    <w:rsid w:val="00143429"/>
    <w:rsid w:val="00177B87"/>
    <w:rsid w:val="0018601A"/>
    <w:rsid w:val="00186FA8"/>
    <w:rsid w:val="001943E0"/>
    <w:rsid w:val="001A37A7"/>
    <w:rsid w:val="001A5199"/>
    <w:rsid w:val="001A5286"/>
    <w:rsid w:val="001A65D7"/>
    <w:rsid w:val="001B3A8E"/>
    <w:rsid w:val="001B532E"/>
    <w:rsid w:val="001C0827"/>
    <w:rsid w:val="001D1C2E"/>
    <w:rsid w:val="001D2A2F"/>
    <w:rsid w:val="001E4711"/>
    <w:rsid w:val="001E5A28"/>
    <w:rsid w:val="001E7D1E"/>
    <w:rsid w:val="001F2853"/>
    <w:rsid w:val="001F3EF4"/>
    <w:rsid w:val="002049BB"/>
    <w:rsid w:val="00204D7F"/>
    <w:rsid w:val="002131E9"/>
    <w:rsid w:val="00216BC6"/>
    <w:rsid w:val="00230FB4"/>
    <w:rsid w:val="00230FC2"/>
    <w:rsid w:val="002316B7"/>
    <w:rsid w:val="00233415"/>
    <w:rsid w:val="00272643"/>
    <w:rsid w:val="00273C1F"/>
    <w:rsid w:val="00276DA4"/>
    <w:rsid w:val="002818E0"/>
    <w:rsid w:val="0028365D"/>
    <w:rsid w:val="00285FC4"/>
    <w:rsid w:val="0029230D"/>
    <w:rsid w:val="002A2AA3"/>
    <w:rsid w:val="002B556A"/>
    <w:rsid w:val="002C2BCF"/>
    <w:rsid w:val="002C4B40"/>
    <w:rsid w:val="002C514D"/>
    <w:rsid w:val="002C758E"/>
    <w:rsid w:val="002D19CA"/>
    <w:rsid w:val="002D1BEC"/>
    <w:rsid w:val="002D2B7E"/>
    <w:rsid w:val="002D32A7"/>
    <w:rsid w:val="002D3572"/>
    <w:rsid w:val="002D6CF2"/>
    <w:rsid w:val="002E15DB"/>
    <w:rsid w:val="002E44DA"/>
    <w:rsid w:val="002E4E06"/>
    <w:rsid w:val="002F3117"/>
    <w:rsid w:val="002F7A5D"/>
    <w:rsid w:val="00307DF6"/>
    <w:rsid w:val="003105D4"/>
    <w:rsid w:val="003176DC"/>
    <w:rsid w:val="00317BF0"/>
    <w:rsid w:val="00317D78"/>
    <w:rsid w:val="003200E1"/>
    <w:rsid w:val="003206D8"/>
    <w:rsid w:val="00320844"/>
    <w:rsid w:val="0032701D"/>
    <w:rsid w:val="00331948"/>
    <w:rsid w:val="0034607C"/>
    <w:rsid w:val="00352C2E"/>
    <w:rsid w:val="00374053"/>
    <w:rsid w:val="003754DC"/>
    <w:rsid w:val="00384318"/>
    <w:rsid w:val="00397EF1"/>
    <w:rsid w:val="003A174D"/>
    <w:rsid w:val="003A1B75"/>
    <w:rsid w:val="003A754C"/>
    <w:rsid w:val="003C4330"/>
    <w:rsid w:val="003C6F17"/>
    <w:rsid w:val="003D10C9"/>
    <w:rsid w:val="003D4DAE"/>
    <w:rsid w:val="003E15E3"/>
    <w:rsid w:val="00400AA0"/>
    <w:rsid w:val="004053CB"/>
    <w:rsid w:val="004060D0"/>
    <w:rsid w:val="00411E6E"/>
    <w:rsid w:val="00414F9C"/>
    <w:rsid w:val="0041705B"/>
    <w:rsid w:val="00424D28"/>
    <w:rsid w:val="004272F0"/>
    <w:rsid w:val="0043249D"/>
    <w:rsid w:val="004328E2"/>
    <w:rsid w:val="00443B81"/>
    <w:rsid w:val="00447039"/>
    <w:rsid w:val="00452F02"/>
    <w:rsid w:val="00453C62"/>
    <w:rsid w:val="00464952"/>
    <w:rsid w:val="00464D16"/>
    <w:rsid w:val="00472F55"/>
    <w:rsid w:val="00483604"/>
    <w:rsid w:val="00485430"/>
    <w:rsid w:val="00486D5A"/>
    <w:rsid w:val="004979AC"/>
    <w:rsid w:val="004A6248"/>
    <w:rsid w:val="004A7D85"/>
    <w:rsid w:val="004B38FF"/>
    <w:rsid w:val="004C0177"/>
    <w:rsid w:val="004C10B1"/>
    <w:rsid w:val="004D40FB"/>
    <w:rsid w:val="004E036E"/>
    <w:rsid w:val="004E0E1B"/>
    <w:rsid w:val="004E2B47"/>
    <w:rsid w:val="004E7DF2"/>
    <w:rsid w:val="005100DE"/>
    <w:rsid w:val="005110DB"/>
    <w:rsid w:val="00515B85"/>
    <w:rsid w:val="00523047"/>
    <w:rsid w:val="0052575C"/>
    <w:rsid w:val="0052658F"/>
    <w:rsid w:val="00530A71"/>
    <w:rsid w:val="00550D48"/>
    <w:rsid w:val="0055121B"/>
    <w:rsid w:val="0056302F"/>
    <w:rsid w:val="0056337A"/>
    <w:rsid w:val="005715DB"/>
    <w:rsid w:val="00573E29"/>
    <w:rsid w:val="00576089"/>
    <w:rsid w:val="00582D45"/>
    <w:rsid w:val="00585B2A"/>
    <w:rsid w:val="00590F6C"/>
    <w:rsid w:val="00595D5B"/>
    <w:rsid w:val="005A237F"/>
    <w:rsid w:val="005A6C1D"/>
    <w:rsid w:val="005B13CA"/>
    <w:rsid w:val="005C334B"/>
    <w:rsid w:val="005C4DC2"/>
    <w:rsid w:val="005D1908"/>
    <w:rsid w:val="005E03B3"/>
    <w:rsid w:val="005E1288"/>
    <w:rsid w:val="005E36C8"/>
    <w:rsid w:val="005E3FCC"/>
    <w:rsid w:val="005F5227"/>
    <w:rsid w:val="005F79FB"/>
    <w:rsid w:val="00606671"/>
    <w:rsid w:val="00613B1B"/>
    <w:rsid w:val="00630EF5"/>
    <w:rsid w:val="006325F9"/>
    <w:rsid w:val="0064075B"/>
    <w:rsid w:val="00640D43"/>
    <w:rsid w:val="00645461"/>
    <w:rsid w:val="00654FCE"/>
    <w:rsid w:val="0066005C"/>
    <w:rsid w:val="00661339"/>
    <w:rsid w:val="006706E5"/>
    <w:rsid w:val="006721CA"/>
    <w:rsid w:val="00673DC0"/>
    <w:rsid w:val="00680566"/>
    <w:rsid w:val="0069065D"/>
    <w:rsid w:val="006945B1"/>
    <w:rsid w:val="006A2C0B"/>
    <w:rsid w:val="006A5719"/>
    <w:rsid w:val="006B5A24"/>
    <w:rsid w:val="006B7ED1"/>
    <w:rsid w:val="006C11D6"/>
    <w:rsid w:val="006C6CC7"/>
    <w:rsid w:val="006D0A26"/>
    <w:rsid w:val="006D0CA2"/>
    <w:rsid w:val="006E56E4"/>
    <w:rsid w:val="006F0FCC"/>
    <w:rsid w:val="006F7E50"/>
    <w:rsid w:val="007039EE"/>
    <w:rsid w:val="00703D7F"/>
    <w:rsid w:val="00720BE1"/>
    <w:rsid w:val="00724999"/>
    <w:rsid w:val="00725078"/>
    <w:rsid w:val="007343AE"/>
    <w:rsid w:val="00735BA8"/>
    <w:rsid w:val="007368B1"/>
    <w:rsid w:val="0073791E"/>
    <w:rsid w:val="00737B06"/>
    <w:rsid w:val="00745378"/>
    <w:rsid w:val="007666A7"/>
    <w:rsid w:val="007666A9"/>
    <w:rsid w:val="0076740B"/>
    <w:rsid w:val="00771F47"/>
    <w:rsid w:val="007731AF"/>
    <w:rsid w:val="00774AC3"/>
    <w:rsid w:val="007763F5"/>
    <w:rsid w:val="00790BD1"/>
    <w:rsid w:val="0079375F"/>
    <w:rsid w:val="007A0608"/>
    <w:rsid w:val="007A7893"/>
    <w:rsid w:val="007B46F5"/>
    <w:rsid w:val="007B6E05"/>
    <w:rsid w:val="007D2B23"/>
    <w:rsid w:val="007D6CF2"/>
    <w:rsid w:val="007E7350"/>
    <w:rsid w:val="007F00FA"/>
    <w:rsid w:val="007F076D"/>
    <w:rsid w:val="007F1FC1"/>
    <w:rsid w:val="007F22AF"/>
    <w:rsid w:val="007F2738"/>
    <w:rsid w:val="007F543E"/>
    <w:rsid w:val="007F76C4"/>
    <w:rsid w:val="008016B2"/>
    <w:rsid w:val="00801C9C"/>
    <w:rsid w:val="00803A84"/>
    <w:rsid w:val="00804A70"/>
    <w:rsid w:val="00805F8F"/>
    <w:rsid w:val="008167FA"/>
    <w:rsid w:val="008168D5"/>
    <w:rsid w:val="00821747"/>
    <w:rsid w:val="0082513F"/>
    <w:rsid w:val="00842564"/>
    <w:rsid w:val="00850034"/>
    <w:rsid w:val="00861D18"/>
    <w:rsid w:val="00865DE7"/>
    <w:rsid w:val="00866CA3"/>
    <w:rsid w:val="008671AA"/>
    <w:rsid w:val="00884886"/>
    <w:rsid w:val="00885442"/>
    <w:rsid w:val="00887C9B"/>
    <w:rsid w:val="008913C4"/>
    <w:rsid w:val="008A1299"/>
    <w:rsid w:val="008A22F2"/>
    <w:rsid w:val="008A5E1C"/>
    <w:rsid w:val="008A63AA"/>
    <w:rsid w:val="008B4195"/>
    <w:rsid w:val="008C09C6"/>
    <w:rsid w:val="008C1FE7"/>
    <w:rsid w:val="008D22B5"/>
    <w:rsid w:val="008D676A"/>
    <w:rsid w:val="009000D7"/>
    <w:rsid w:val="0090070A"/>
    <w:rsid w:val="00900B87"/>
    <w:rsid w:val="00904348"/>
    <w:rsid w:val="00910F93"/>
    <w:rsid w:val="009111E7"/>
    <w:rsid w:val="00912F01"/>
    <w:rsid w:val="009134F6"/>
    <w:rsid w:val="009152F8"/>
    <w:rsid w:val="00921E20"/>
    <w:rsid w:val="00923CDA"/>
    <w:rsid w:val="0092626F"/>
    <w:rsid w:val="0092783F"/>
    <w:rsid w:val="009327DB"/>
    <w:rsid w:val="00934B6B"/>
    <w:rsid w:val="009353EB"/>
    <w:rsid w:val="009371C5"/>
    <w:rsid w:val="0094259F"/>
    <w:rsid w:val="00943675"/>
    <w:rsid w:val="00955000"/>
    <w:rsid w:val="0097571E"/>
    <w:rsid w:val="009901AF"/>
    <w:rsid w:val="00995347"/>
    <w:rsid w:val="009B7979"/>
    <w:rsid w:val="009C1020"/>
    <w:rsid w:val="009C205D"/>
    <w:rsid w:val="009C2BEE"/>
    <w:rsid w:val="009D4261"/>
    <w:rsid w:val="009F1AD8"/>
    <w:rsid w:val="00A03644"/>
    <w:rsid w:val="00A07D6C"/>
    <w:rsid w:val="00A10060"/>
    <w:rsid w:val="00A16D0A"/>
    <w:rsid w:val="00A2060F"/>
    <w:rsid w:val="00A2079B"/>
    <w:rsid w:val="00A34557"/>
    <w:rsid w:val="00A354FE"/>
    <w:rsid w:val="00A36070"/>
    <w:rsid w:val="00A50A3C"/>
    <w:rsid w:val="00A52728"/>
    <w:rsid w:val="00A532CE"/>
    <w:rsid w:val="00A6370B"/>
    <w:rsid w:val="00A65C12"/>
    <w:rsid w:val="00A75144"/>
    <w:rsid w:val="00A75B70"/>
    <w:rsid w:val="00A76FBE"/>
    <w:rsid w:val="00A81E07"/>
    <w:rsid w:val="00A83C1A"/>
    <w:rsid w:val="00A86C94"/>
    <w:rsid w:val="00A947C3"/>
    <w:rsid w:val="00AA004E"/>
    <w:rsid w:val="00AA1CE2"/>
    <w:rsid w:val="00AA3E33"/>
    <w:rsid w:val="00AA6A58"/>
    <w:rsid w:val="00AA71A9"/>
    <w:rsid w:val="00AB2611"/>
    <w:rsid w:val="00AC1DBB"/>
    <w:rsid w:val="00AC6217"/>
    <w:rsid w:val="00AD02CE"/>
    <w:rsid w:val="00AD2993"/>
    <w:rsid w:val="00AE001E"/>
    <w:rsid w:val="00AE29A5"/>
    <w:rsid w:val="00AE2CEC"/>
    <w:rsid w:val="00AE5ABC"/>
    <w:rsid w:val="00AF1425"/>
    <w:rsid w:val="00B00EE5"/>
    <w:rsid w:val="00B0711A"/>
    <w:rsid w:val="00B12209"/>
    <w:rsid w:val="00B13116"/>
    <w:rsid w:val="00B26776"/>
    <w:rsid w:val="00B364BB"/>
    <w:rsid w:val="00B376D2"/>
    <w:rsid w:val="00B43DD2"/>
    <w:rsid w:val="00B55702"/>
    <w:rsid w:val="00B574D0"/>
    <w:rsid w:val="00B70B00"/>
    <w:rsid w:val="00B71187"/>
    <w:rsid w:val="00B74FE0"/>
    <w:rsid w:val="00B76057"/>
    <w:rsid w:val="00B772CA"/>
    <w:rsid w:val="00B7762A"/>
    <w:rsid w:val="00B87C97"/>
    <w:rsid w:val="00B97301"/>
    <w:rsid w:val="00BA7A80"/>
    <w:rsid w:val="00BB3BB0"/>
    <w:rsid w:val="00BC0E32"/>
    <w:rsid w:val="00BC3000"/>
    <w:rsid w:val="00BC64A2"/>
    <w:rsid w:val="00BD13B7"/>
    <w:rsid w:val="00BD4634"/>
    <w:rsid w:val="00BE1CA8"/>
    <w:rsid w:val="00BE269A"/>
    <w:rsid w:val="00BE6C0E"/>
    <w:rsid w:val="00BF3FC7"/>
    <w:rsid w:val="00C01314"/>
    <w:rsid w:val="00C02731"/>
    <w:rsid w:val="00C171DB"/>
    <w:rsid w:val="00C2442A"/>
    <w:rsid w:val="00C27A01"/>
    <w:rsid w:val="00C37733"/>
    <w:rsid w:val="00C64859"/>
    <w:rsid w:val="00C650F1"/>
    <w:rsid w:val="00C73750"/>
    <w:rsid w:val="00C77CB7"/>
    <w:rsid w:val="00C939A1"/>
    <w:rsid w:val="00C93E81"/>
    <w:rsid w:val="00C954E6"/>
    <w:rsid w:val="00CA4495"/>
    <w:rsid w:val="00CB4A6F"/>
    <w:rsid w:val="00CC2469"/>
    <w:rsid w:val="00CD3CD2"/>
    <w:rsid w:val="00CE475C"/>
    <w:rsid w:val="00CF301D"/>
    <w:rsid w:val="00D044C1"/>
    <w:rsid w:val="00D065C7"/>
    <w:rsid w:val="00D10917"/>
    <w:rsid w:val="00D13271"/>
    <w:rsid w:val="00D15502"/>
    <w:rsid w:val="00D25E82"/>
    <w:rsid w:val="00D301C8"/>
    <w:rsid w:val="00D327FE"/>
    <w:rsid w:val="00D53C96"/>
    <w:rsid w:val="00D55EFF"/>
    <w:rsid w:val="00D55F2C"/>
    <w:rsid w:val="00D64E76"/>
    <w:rsid w:val="00D73840"/>
    <w:rsid w:val="00D73F9F"/>
    <w:rsid w:val="00D80AE6"/>
    <w:rsid w:val="00D80F7B"/>
    <w:rsid w:val="00D819E0"/>
    <w:rsid w:val="00D8339F"/>
    <w:rsid w:val="00D94C94"/>
    <w:rsid w:val="00DB5C03"/>
    <w:rsid w:val="00DB6324"/>
    <w:rsid w:val="00DB6B25"/>
    <w:rsid w:val="00DC3075"/>
    <w:rsid w:val="00DC3282"/>
    <w:rsid w:val="00DC35A2"/>
    <w:rsid w:val="00DC5943"/>
    <w:rsid w:val="00E1123C"/>
    <w:rsid w:val="00E1713C"/>
    <w:rsid w:val="00E2070D"/>
    <w:rsid w:val="00E37C1C"/>
    <w:rsid w:val="00E647FF"/>
    <w:rsid w:val="00E80F3E"/>
    <w:rsid w:val="00E823F2"/>
    <w:rsid w:val="00E8347D"/>
    <w:rsid w:val="00E84152"/>
    <w:rsid w:val="00E86C61"/>
    <w:rsid w:val="00E9134E"/>
    <w:rsid w:val="00E91F85"/>
    <w:rsid w:val="00E9330B"/>
    <w:rsid w:val="00EA058F"/>
    <w:rsid w:val="00EB23C3"/>
    <w:rsid w:val="00EB48CA"/>
    <w:rsid w:val="00EC0ACB"/>
    <w:rsid w:val="00EC70A8"/>
    <w:rsid w:val="00ED04F1"/>
    <w:rsid w:val="00EE47BF"/>
    <w:rsid w:val="00EF19FA"/>
    <w:rsid w:val="00EF2CEC"/>
    <w:rsid w:val="00EF77EB"/>
    <w:rsid w:val="00F075C5"/>
    <w:rsid w:val="00F118D5"/>
    <w:rsid w:val="00F14C0D"/>
    <w:rsid w:val="00F1567A"/>
    <w:rsid w:val="00F20921"/>
    <w:rsid w:val="00F23483"/>
    <w:rsid w:val="00F37686"/>
    <w:rsid w:val="00F41C1B"/>
    <w:rsid w:val="00F440F6"/>
    <w:rsid w:val="00F44B2D"/>
    <w:rsid w:val="00F52A3A"/>
    <w:rsid w:val="00F548AC"/>
    <w:rsid w:val="00F60BC1"/>
    <w:rsid w:val="00F81581"/>
    <w:rsid w:val="00F82285"/>
    <w:rsid w:val="00F82428"/>
    <w:rsid w:val="00F84729"/>
    <w:rsid w:val="00F86F71"/>
    <w:rsid w:val="00F97AB6"/>
    <w:rsid w:val="00FA0468"/>
    <w:rsid w:val="00FA4CBA"/>
    <w:rsid w:val="00FA4E1E"/>
    <w:rsid w:val="00FB1531"/>
    <w:rsid w:val="00FB1D45"/>
    <w:rsid w:val="00FB2694"/>
    <w:rsid w:val="00FB47FF"/>
    <w:rsid w:val="00FC4ACC"/>
    <w:rsid w:val="00FC6E77"/>
    <w:rsid w:val="00FD32D7"/>
    <w:rsid w:val="00FE6CC7"/>
    <w:rsid w:val="00FF4940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8891F9-8BDD-407D-9EA4-DB3373A6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020"/>
  </w:style>
  <w:style w:type="paragraph" w:styleId="1">
    <w:name w:val="heading 1"/>
    <w:basedOn w:val="a"/>
    <w:next w:val="a0"/>
    <w:link w:val="10"/>
    <w:qFormat/>
    <w:rsid w:val="0073791E"/>
    <w:pPr>
      <w:widowControl w:val="0"/>
      <w:suppressAutoHyphens/>
      <w:overflowPunct w:val="0"/>
      <w:spacing w:after="0" w:line="240" w:lineRule="auto"/>
      <w:jc w:val="center"/>
      <w:outlineLvl w:val="0"/>
    </w:pPr>
    <w:rPr>
      <w:rFonts w:ascii="PT Astra Serif" w:eastAsia="Source Han Sans CN Regular" w:hAnsi="PT Astra Serif" w:cs="Lohit Devanagari"/>
      <w:b/>
      <w:kern w:val="2"/>
      <w:sz w:val="28"/>
      <w:szCs w:val="24"/>
      <w:lang w:eastAsia="ru-RU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0879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0879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1"/>
    <w:link w:val="1"/>
    <w:rsid w:val="0073791E"/>
    <w:rPr>
      <w:rFonts w:ascii="PT Astra Serif" w:eastAsia="Source Han Sans CN Regular" w:hAnsi="PT Astra Serif" w:cs="Lohit Devanagari"/>
      <w:b/>
      <w:kern w:val="2"/>
      <w:sz w:val="28"/>
      <w:szCs w:val="24"/>
      <w:lang w:eastAsia="ru-RU" w:bidi="ru-RU"/>
    </w:rPr>
  </w:style>
  <w:style w:type="paragraph" w:styleId="a4">
    <w:name w:val="Body Text"/>
    <w:basedOn w:val="a"/>
    <w:link w:val="a5"/>
    <w:uiPriority w:val="99"/>
    <w:semiHidden/>
    <w:unhideWhenUsed/>
    <w:rsid w:val="0073791E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3791E"/>
  </w:style>
  <w:style w:type="paragraph" w:styleId="a0">
    <w:name w:val="Body Text First Indent"/>
    <w:basedOn w:val="a"/>
    <w:link w:val="a6"/>
    <w:rsid w:val="0073791E"/>
    <w:pPr>
      <w:widowControl w:val="0"/>
      <w:suppressAutoHyphens/>
      <w:overflowPunct w:val="0"/>
      <w:spacing w:after="0" w:line="240" w:lineRule="auto"/>
      <w:ind w:firstLine="709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6">
    <w:name w:val="Красная строка Знак"/>
    <w:basedOn w:val="a5"/>
    <w:link w:val="a0"/>
    <w:rsid w:val="0073791E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7">
    <w:name w:val="header"/>
    <w:basedOn w:val="a"/>
    <w:link w:val="a8"/>
    <w:uiPriority w:val="99"/>
    <w:rsid w:val="0073791E"/>
    <w:pPr>
      <w:widowControl w:val="0"/>
      <w:tabs>
        <w:tab w:val="center" w:pos="4819"/>
        <w:tab w:val="right" w:pos="9638"/>
      </w:tabs>
      <w:suppressAutoHyphens/>
      <w:overflowPunct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8">
    <w:name w:val="Верхний колонтитул Знак"/>
    <w:basedOn w:val="a1"/>
    <w:link w:val="a7"/>
    <w:uiPriority w:val="99"/>
    <w:rsid w:val="0073791E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Standard">
    <w:name w:val="Standard"/>
    <w:qFormat/>
    <w:rsid w:val="0073791E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qFormat/>
    <w:rsid w:val="0073791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53C62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453C62"/>
    <w:rPr>
      <w:rFonts w:ascii="Calibri" w:hAnsi="Calibr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07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307DF6"/>
  </w:style>
  <w:style w:type="paragraph" w:styleId="ad">
    <w:name w:val="List Paragraph"/>
    <w:basedOn w:val="a"/>
    <w:uiPriority w:val="34"/>
    <w:qFormat/>
    <w:rsid w:val="00C939A1"/>
    <w:pPr>
      <w:ind w:left="720"/>
      <w:contextualSpacing/>
    </w:pPr>
  </w:style>
  <w:style w:type="character" w:customStyle="1" w:styleId="fontstyle01">
    <w:name w:val="fontstyle01"/>
    <w:basedOn w:val="a1"/>
    <w:rsid w:val="00A50A3C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1"/>
    <w:rsid w:val="00A50A3C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0E48E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42269-169D-45F4-AEDC-FC3A9FF0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11</Pages>
  <Words>3029</Words>
  <Characters>17271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2025-01-30T10:36:00Z</cp:lastPrinted>
  <dcterms:created xsi:type="dcterms:W3CDTF">2025-02-06T06:25:00Z</dcterms:created>
  <dcterms:modified xsi:type="dcterms:W3CDTF">2025-02-06T10:22:00Z</dcterms:modified>
</cp:coreProperties>
</file>