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</w:rPr>
      </w:pPr>
      <w:r w:rsidRPr="004467F8">
        <w:rPr>
          <w:rFonts w:ascii="PT Astra Serif" w:hAnsi="PT Astra Serif"/>
          <w:b/>
          <w:noProof/>
          <w:lang w:eastAsia="ru-RU"/>
        </w:rPr>
        <w:drawing>
          <wp:inline distT="0" distB="0" distL="0" distR="0">
            <wp:extent cx="704850" cy="666750"/>
            <wp:effectExtent l="0" t="0" r="0" b="0"/>
            <wp:docPr id="19" name="Рисунок 19" descr="Описание: Герб_Ульяновской_области_(20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_Ульяновской_области_(2013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  <w:color w:val="0000FF"/>
          <w:sz w:val="28"/>
          <w:szCs w:val="28"/>
        </w:rPr>
      </w:pPr>
    </w:p>
    <w:p w:rsidR="002F4275" w:rsidRPr="004467F8" w:rsidRDefault="002F4275" w:rsidP="00706C96">
      <w:pPr>
        <w:ind w:right="3"/>
        <w:contextualSpacing/>
        <w:jc w:val="center"/>
        <w:outlineLvl w:val="0"/>
        <w:rPr>
          <w:rFonts w:ascii="PT Astra Serif" w:hAnsi="PT Astra Serif"/>
          <w:b/>
          <w:sz w:val="28"/>
          <w:szCs w:val="28"/>
        </w:rPr>
      </w:pPr>
      <w:r w:rsidRPr="004467F8">
        <w:rPr>
          <w:rFonts w:ascii="PT Astra Serif" w:hAnsi="PT Astra Serif"/>
          <w:b/>
          <w:sz w:val="28"/>
          <w:szCs w:val="28"/>
        </w:rPr>
        <w:t>МИНИСТЕРСТВО ИМУЩЕСТВЕННЫХ ОТНОШЕНИЙ</w:t>
      </w:r>
    </w:p>
    <w:p w:rsidR="002F4275" w:rsidRPr="004467F8" w:rsidRDefault="002F4275" w:rsidP="00706C96">
      <w:pPr>
        <w:ind w:right="3"/>
        <w:contextualSpacing/>
        <w:jc w:val="center"/>
        <w:outlineLvl w:val="0"/>
        <w:rPr>
          <w:rFonts w:ascii="PT Astra Serif" w:hAnsi="PT Astra Serif"/>
          <w:b/>
          <w:sz w:val="28"/>
          <w:szCs w:val="28"/>
        </w:rPr>
      </w:pPr>
      <w:r w:rsidRPr="004467F8">
        <w:rPr>
          <w:rFonts w:ascii="PT Astra Serif" w:hAnsi="PT Astra Serif"/>
          <w:b/>
          <w:sz w:val="28"/>
          <w:szCs w:val="28"/>
        </w:rPr>
        <w:t>И АРХИТЕКТУРЫ УЛЬЯНОВСКОЙ ОБЛАСТИ</w:t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</w:rPr>
      </w:pP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4467F8">
        <w:rPr>
          <w:rFonts w:ascii="PT Astra Serif" w:hAnsi="PT Astra Serif"/>
          <w:b/>
          <w:sz w:val="28"/>
          <w:szCs w:val="28"/>
        </w:rPr>
        <w:t>ПРИКАЗ</w:t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b/>
          <w:sz w:val="28"/>
          <w:szCs w:val="28"/>
        </w:rPr>
      </w:pPr>
    </w:p>
    <w:p w:rsidR="002F4275" w:rsidRPr="004467F8" w:rsidRDefault="002F4275" w:rsidP="00706C96">
      <w:pPr>
        <w:ind w:right="3"/>
        <w:contextualSpacing/>
        <w:rPr>
          <w:rFonts w:ascii="PT Astra Serif" w:hAnsi="PT Astra Serif"/>
          <w:b/>
          <w:sz w:val="28"/>
          <w:szCs w:val="28"/>
        </w:rPr>
      </w:pPr>
      <w:r w:rsidRPr="007B161B">
        <w:rPr>
          <w:rFonts w:ascii="PT Astra Serif" w:hAnsi="PT Astra Serif"/>
          <w:sz w:val="28"/>
          <w:szCs w:val="28"/>
        </w:rPr>
        <w:t>_______________</w:t>
      </w:r>
      <w:r w:rsidRPr="004467F8">
        <w:rPr>
          <w:rFonts w:ascii="PT Astra Serif" w:hAnsi="PT Astra Serif"/>
          <w:sz w:val="28"/>
          <w:szCs w:val="28"/>
        </w:rPr>
        <w:t xml:space="preserve">  </w:t>
      </w:r>
      <w:r w:rsidRPr="004467F8">
        <w:rPr>
          <w:rFonts w:ascii="PT Astra Serif" w:hAnsi="PT Astra Serif"/>
          <w:sz w:val="28"/>
          <w:szCs w:val="28"/>
        </w:rPr>
        <w:tab/>
      </w:r>
      <w:r w:rsidRPr="004467F8">
        <w:rPr>
          <w:rFonts w:ascii="PT Astra Serif" w:hAnsi="PT Astra Serif"/>
          <w:sz w:val="28"/>
          <w:szCs w:val="28"/>
        </w:rPr>
        <w:tab/>
      </w:r>
      <w:r w:rsidRPr="004467F8">
        <w:rPr>
          <w:rFonts w:ascii="PT Astra Serif" w:hAnsi="PT Astra Serif"/>
          <w:sz w:val="28"/>
          <w:szCs w:val="28"/>
        </w:rPr>
        <w:tab/>
      </w:r>
      <w:r w:rsidRPr="004467F8">
        <w:rPr>
          <w:rFonts w:ascii="PT Astra Serif" w:hAnsi="PT Astra Serif"/>
          <w:sz w:val="28"/>
          <w:szCs w:val="28"/>
        </w:rPr>
        <w:tab/>
      </w:r>
      <w:r w:rsidRPr="004467F8">
        <w:rPr>
          <w:rFonts w:ascii="PT Astra Serif" w:hAnsi="PT Astra Serif"/>
          <w:sz w:val="28"/>
          <w:szCs w:val="28"/>
        </w:rPr>
        <w:tab/>
      </w:r>
      <w:r w:rsidRPr="004467F8">
        <w:rPr>
          <w:rFonts w:ascii="PT Astra Serif" w:hAnsi="PT Astra Serif"/>
          <w:sz w:val="28"/>
          <w:szCs w:val="28"/>
        </w:rPr>
        <w:tab/>
      </w:r>
      <w:r w:rsidRPr="004467F8">
        <w:rPr>
          <w:rFonts w:ascii="PT Astra Serif" w:hAnsi="PT Astra Serif"/>
          <w:sz w:val="28"/>
          <w:szCs w:val="28"/>
        </w:rPr>
        <w:tab/>
      </w:r>
      <w:r w:rsidRPr="004467F8">
        <w:rPr>
          <w:rFonts w:ascii="PT Astra Serif" w:hAnsi="PT Astra Serif"/>
          <w:sz w:val="28"/>
          <w:szCs w:val="28"/>
        </w:rPr>
        <w:tab/>
        <w:t xml:space="preserve">       № </w:t>
      </w:r>
      <w:r w:rsidRPr="007B161B">
        <w:rPr>
          <w:rFonts w:ascii="PT Astra Serif" w:hAnsi="PT Astra Serif"/>
          <w:sz w:val="28"/>
          <w:szCs w:val="28"/>
        </w:rPr>
        <w:t>____</w:t>
      </w:r>
    </w:p>
    <w:p w:rsidR="002F4275" w:rsidRPr="004467F8" w:rsidRDefault="002F4275" w:rsidP="00706C96">
      <w:pPr>
        <w:ind w:right="3"/>
        <w:contextualSpacing/>
        <w:rPr>
          <w:rFonts w:ascii="PT Astra Serif" w:hAnsi="PT Astra Serif"/>
          <w:sz w:val="28"/>
          <w:szCs w:val="28"/>
        </w:rPr>
      </w:pPr>
      <w:r w:rsidRPr="004467F8">
        <w:rPr>
          <w:rFonts w:ascii="PT Astra Serif" w:hAnsi="PT Astra Serif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Pr="004467F8">
        <w:rPr>
          <w:rFonts w:ascii="PT Astra Serif" w:hAnsi="PT Astra Serif"/>
          <w:sz w:val="28"/>
          <w:szCs w:val="28"/>
        </w:rPr>
        <w:t>Экз. № ___</w:t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</w:rPr>
      </w:pP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</w:rPr>
      </w:pPr>
      <w:r w:rsidRPr="004467F8">
        <w:rPr>
          <w:rFonts w:ascii="PT Astra Serif" w:hAnsi="PT Astra Serif"/>
        </w:rPr>
        <w:t>г. Ульяновск</w:t>
      </w:r>
    </w:p>
    <w:p w:rsidR="002F4275" w:rsidRPr="004467F8" w:rsidRDefault="002F4275" w:rsidP="00706C96">
      <w:pPr>
        <w:shd w:val="clear" w:color="auto" w:fill="FFFFFF"/>
        <w:ind w:right="3"/>
        <w:contextualSpacing/>
        <w:jc w:val="center"/>
        <w:rPr>
          <w:rFonts w:ascii="PT Astra Serif" w:hAnsi="PT Astra Serif"/>
          <w:b/>
          <w:sz w:val="28"/>
          <w:szCs w:val="28"/>
        </w:rPr>
      </w:pPr>
    </w:p>
    <w:p w:rsidR="002F4275" w:rsidRPr="00BD51E5" w:rsidRDefault="002F4275" w:rsidP="00706C96">
      <w:pPr>
        <w:ind w:right="3"/>
        <w:contextualSpacing/>
        <w:jc w:val="center"/>
        <w:rPr>
          <w:rFonts w:ascii="PT Astra Serif" w:hAnsi="PT Astra Serif"/>
          <w:sz w:val="28"/>
          <w:szCs w:val="28"/>
        </w:rPr>
      </w:pPr>
      <w:r w:rsidRPr="004467F8">
        <w:rPr>
          <w:rFonts w:ascii="PT Astra Serif" w:hAnsi="PT Astra Serif" w:cs="PT Astra Serif"/>
          <w:b/>
          <w:sz w:val="28"/>
          <w:szCs w:val="28"/>
        </w:rPr>
        <w:t>О внесении изменени</w:t>
      </w:r>
      <w:r>
        <w:rPr>
          <w:rFonts w:ascii="PT Astra Serif" w:hAnsi="PT Astra Serif" w:cs="PT Astra Serif"/>
          <w:b/>
          <w:sz w:val="28"/>
          <w:szCs w:val="28"/>
        </w:rPr>
        <w:t>й</w:t>
      </w:r>
      <w:r w:rsidRPr="004467F8">
        <w:rPr>
          <w:rFonts w:ascii="PT Astra Serif" w:hAnsi="PT Astra Serif" w:cs="PT Astra Serif"/>
          <w:b/>
          <w:sz w:val="28"/>
          <w:szCs w:val="28"/>
        </w:rPr>
        <w:t xml:space="preserve"> в </w:t>
      </w:r>
      <w:r>
        <w:rPr>
          <w:rFonts w:ascii="PT Astra Serif" w:hAnsi="PT Astra Serif" w:cs="PT Astra Serif"/>
          <w:b/>
          <w:sz w:val="28"/>
          <w:szCs w:val="28"/>
        </w:rPr>
        <w:t>П</w:t>
      </w:r>
      <w:r w:rsidRPr="004467F8">
        <w:rPr>
          <w:rFonts w:ascii="PT Astra Serif" w:hAnsi="PT Astra Serif" w:cs="PT Astra Serif"/>
          <w:b/>
          <w:sz w:val="28"/>
          <w:szCs w:val="28"/>
        </w:rPr>
        <w:t xml:space="preserve">равила землепользования и застройки муниципального образования </w:t>
      </w:r>
      <w:r w:rsidRPr="00BD51E5">
        <w:rPr>
          <w:rFonts w:ascii="PT Astra Serif" w:hAnsi="PT Astra Serif" w:cs="PT Astra Serif"/>
          <w:b/>
          <w:sz w:val="28"/>
          <w:szCs w:val="28"/>
        </w:rPr>
        <w:t>«</w:t>
      </w:r>
      <w:r>
        <w:rPr>
          <w:rFonts w:ascii="PT Astra Serif" w:eastAsia="Calibri" w:hAnsi="PT Astra Serif"/>
          <w:b/>
          <w:bCs/>
          <w:sz w:val="28"/>
          <w:szCs w:val="28"/>
        </w:rPr>
        <w:t>Новослобод</w:t>
      </w:r>
      <w:r w:rsidRPr="00BD51E5">
        <w:rPr>
          <w:rFonts w:ascii="PT Astra Serif" w:eastAsia="Calibri" w:hAnsi="PT Astra Serif"/>
          <w:b/>
          <w:bCs/>
          <w:sz w:val="28"/>
          <w:szCs w:val="28"/>
        </w:rPr>
        <w:t>ское</w:t>
      </w:r>
      <w:r w:rsidRPr="00BD51E5">
        <w:rPr>
          <w:rFonts w:ascii="PT Astra Serif" w:eastAsia="Calibri" w:hAnsi="PT Astra Serif" w:cs="PT Astra Serif"/>
          <w:b/>
          <w:bCs/>
          <w:sz w:val="28"/>
          <w:szCs w:val="28"/>
        </w:rPr>
        <w:t xml:space="preserve"> сельское поселение» </w:t>
      </w:r>
    </w:p>
    <w:p w:rsidR="002F4275" w:rsidRPr="004467F8" w:rsidRDefault="002F4275" w:rsidP="00706C96">
      <w:pPr>
        <w:ind w:right="3"/>
        <w:contextualSpacing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 w:cs="PT Astra Serif"/>
          <w:b/>
          <w:bCs/>
          <w:sz w:val="28"/>
          <w:szCs w:val="28"/>
        </w:rPr>
        <w:t>Сенгилеев</w:t>
      </w:r>
      <w:r w:rsidRPr="00BD51E5">
        <w:rPr>
          <w:rFonts w:ascii="PT Astra Serif" w:eastAsia="Calibri" w:hAnsi="PT Astra Serif" w:cs="PT Astra Serif"/>
          <w:b/>
          <w:bCs/>
          <w:sz w:val="28"/>
          <w:szCs w:val="28"/>
        </w:rPr>
        <w:t>ского</w:t>
      </w:r>
      <w:r w:rsidRPr="00BD51E5">
        <w:rPr>
          <w:rFonts w:ascii="PT Astra Serif" w:hAnsi="PT Astra Serif" w:cs="PT Astra Serif"/>
          <w:b/>
          <w:bCs/>
          <w:sz w:val="28"/>
          <w:szCs w:val="28"/>
        </w:rPr>
        <w:t xml:space="preserve"> района</w:t>
      </w:r>
      <w:r w:rsidRPr="004467F8">
        <w:rPr>
          <w:rFonts w:ascii="PT Astra Serif" w:hAnsi="PT Astra Serif" w:cs="PT Astra Serif"/>
          <w:b/>
          <w:bCs/>
          <w:sz w:val="28"/>
          <w:szCs w:val="28"/>
        </w:rPr>
        <w:t xml:space="preserve"> Ульяновской области</w:t>
      </w:r>
    </w:p>
    <w:p w:rsidR="002F4275" w:rsidRPr="004467F8" w:rsidRDefault="002F4275" w:rsidP="002F4275">
      <w:pPr>
        <w:ind w:left="1701" w:right="-284" w:firstLine="567"/>
        <w:contextualSpacing/>
        <w:jc w:val="both"/>
        <w:rPr>
          <w:rFonts w:ascii="PT Astra Serif" w:hAnsi="PT Astra Serif" w:cs="PT Astra Serif"/>
          <w:b/>
          <w:sz w:val="28"/>
          <w:szCs w:val="28"/>
        </w:rPr>
      </w:pPr>
    </w:p>
    <w:p w:rsidR="002F4275" w:rsidRPr="004467F8" w:rsidRDefault="002F4275" w:rsidP="00706C96">
      <w:pPr>
        <w:pStyle w:val="ConsPlusNormal"/>
        <w:ind w:right="3" w:firstLine="567"/>
        <w:contextualSpacing/>
        <w:jc w:val="both"/>
        <w:rPr>
          <w:rFonts w:ascii="PT Astra Serif" w:hAnsi="PT Astra Serif"/>
          <w:sz w:val="28"/>
          <w:szCs w:val="28"/>
        </w:rPr>
      </w:pPr>
      <w:r w:rsidRPr="004467F8">
        <w:rPr>
          <w:rFonts w:ascii="PT Astra Serif" w:hAnsi="PT Astra Serif" w:cs="PT Astra Serif"/>
          <w:sz w:val="28"/>
          <w:szCs w:val="28"/>
        </w:rPr>
        <w:t xml:space="preserve">В соответствии со статьями 30-33 Градостроительного кодекса Российской Федерации, статьёй 2 Закона Ульяновской области от 18.12.2014 </w:t>
      </w:r>
      <w:r w:rsidRPr="004467F8">
        <w:rPr>
          <w:rFonts w:ascii="PT Astra Serif" w:hAnsi="PT Astra Serif" w:cs="PT Astra Serif"/>
          <w:sz w:val="28"/>
          <w:szCs w:val="28"/>
        </w:rPr>
        <w:br/>
        <w:t xml:space="preserve">№ 210-ЗО «О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области», </w:t>
      </w:r>
      <w:r w:rsidRPr="004467F8">
        <w:rPr>
          <w:rFonts w:ascii="PT Astra Serif" w:hAnsi="PT Astra Serif" w:cs="PT Astra Serif"/>
          <w:bCs/>
          <w:sz w:val="28"/>
          <w:szCs w:val="28"/>
        </w:rPr>
        <w:t xml:space="preserve">постановлением Правительства Ульяновской области  от 27.01.2022 № 1/51-П «О Министерстве имущественных отношений </w:t>
      </w:r>
      <w:r w:rsidRPr="004467F8">
        <w:rPr>
          <w:rFonts w:ascii="PT Astra Serif" w:hAnsi="PT Astra Serif" w:cs="PT Astra Serif"/>
          <w:bCs/>
          <w:sz w:val="28"/>
          <w:szCs w:val="28"/>
        </w:rPr>
        <w:br/>
        <w:t xml:space="preserve">и архитектуры Ульяновской области», приказом Министерства строительства </w:t>
      </w:r>
      <w:r w:rsidRPr="004467F8">
        <w:rPr>
          <w:rFonts w:ascii="PT Astra Serif" w:hAnsi="PT Astra Serif" w:cs="PT Astra Serif"/>
          <w:bCs/>
          <w:sz w:val="28"/>
          <w:szCs w:val="28"/>
        </w:rPr>
        <w:br/>
        <w:t xml:space="preserve">и архитектуры Ульяновской области от 29.09.2020 № 216-пр «Об утверждении Положения о порядке утверждения Правил землепользования и застройки, внесения изменений в правила землепользования и застройки муниципальных образований Ульяновской области»  </w:t>
      </w:r>
      <w:r w:rsidRPr="004467F8">
        <w:rPr>
          <w:rFonts w:ascii="PT Astra Serif" w:hAnsi="PT Astra Serif" w:cs="PT Astra Serif"/>
          <w:sz w:val="28"/>
          <w:szCs w:val="28"/>
        </w:rPr>
        <w:t>п р и к а з ы в а ю:</w:t>
      </w:r>
    </w:p>
    <w:p w:rsidR="002F4275" w:rsidRPr="00DD2E20" w:rsidRDefault="002F4275" w:rsidP="00706C96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</w:rPr>
      </w:pP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Внести в П</w:t>
      </w:r>
      <w:r w:rsidRPr="004467F8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равил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а</w:t>
      </w:r>
      <w:r w:rsidRPr="004467F8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землепользования и застройки муниципального образования</w:t>
      </w:r>
      <w:r w:rsidRPr="004467F8"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«</w:t>
      </w:r>
      <w:r w:rsidRPr="007B161B">
        <w:rPr>
          <w:rFonts w:ascii="PT Astra Serif" w:eastAsia="Calibri" w:hAnsi="PT Astra Serif"/>
          <w:bCs/>
          <w:sz w:val="28"/>
          <w:szCs w:val="28"/>
        </w:rPr>
        <w:t>Новослободское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сельское поселение» 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Сенгилеев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ского района Ульяновской области</w:t>
      </w:r>
      <w:r w:rsidRPr="00BD51E5">
        <w:rPr>
          <w:rFonts w:ascii="PT Astra Serif" w:eastAsia="Arial" w:hAnsi="PT Astra Serif" w:cs="PT Astra Serif"/>
          <w:bCs/>
          <w:sz w:val="28"/>
          <w:szCs w:val="28"/>
          <w:lang w:eastAsia="ar-SA"/>
        </w:rPr>
        <w:t>, утверждённы</w:t>
      </w: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>е</w:t>
      </w:r>
      <w:r w:rsidRPr="00BD51E5"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решением Совета депутатов муниципального образования 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«</w:t>
      </w:r>
      <w:r w:rsidRPr="007B161B">
        <w:rPr>
          <w:rFonts w:ascii="PT Astra Serif" w:eastAsia="Calibri" w:hAnsi="PT Astra Serif"/>
          <w:bCs/>
          <w:sz w:val="28"/>
          <w:szCs w:val="28"/>
        </w:rPr>
        <w:t>Новослободское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сельское поселение» 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Сенгилеев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ского района</w:t>
      </w:r>
      <w:r w:rsidRPr="00BD51E5"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Ульяновской области» от </w:t>
      </w:r>
      <w:r>
        <w:rPr>
          <w:rFonts w:ascii="PT Astra Serif" w:hAnsi="PT Astra Serif"/>
          <w:sz w:val="28"/>
          <w:szCs w:val="28"/>
        </w:rPr>
        <w:t>10</w:t>
      </w:r>
      <w:r w:rsidRPr="00BD51E5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>05</w:t>
      </w:r>
      <w:r w:rsidRPr="00BD51E5">
        <w:rPr>
          <w:rFonts w:ascii="PT Astra Serif" w:hAnsi="PT Astra Serif"/>
          <w:sz w:val="28"/>
          <w:szCs w:val="28"/>
        </w:rPr>
        <w:t>.201</w:t>
      </w:r>
      <w:r>
        <w:rPr>
          <w:rFonts w:ascii="PT Astra Serif" w:hAnsi="PT Astra Serif"/>
          <w:sz w:val="28"/>
          <w:szCs w:val="28"/>
        </w:rPr>
        <w:t>8</w:t>
      </w:r>
      <w:r w:rsidRPr="00BD51E5">
        <w:rPr>
          <w:rFonts w:ascii="PT Astra Serif" w:hAnsi="PT Astra Serif"/>
          <w:sz w:val="28"/>
          <w:szCs w:val="28"/>
        </w:rPr>
        <w:t xml:space="preserve"> № </w:t>
      </w:r>
      <w:r>
        <w:rPr>
          <w:rFonts w:ascii="PT Astra Serif" w:hAnsi="PT Astra Serif"/>
          <w:sz w:val="28"/>
          <w:szCs w:val="28"/>
        </w:rPr>
        <w:t>53</w:t>
      </w:r>
      <w:r w:rsidRPr="00BD51E5">
        <w:rPr>
          <w:rFonts w:ascii="PT Astra Serif" w:hAnsi="PT Astra Serif"/>
          <w:sz w:val="28"/>
          <w:szCs w:val="28"/>
        </w:rPr>
        <w:t>/</w:t>
      </w:r>
      <w:r>
        <w:rPr>
          <w:rFonts w:ascii="PT Astra Serif" w:hAnsi="PT Astra Serif"/>
          <w:sz w:val="28"/>
          <w:szCs w:val="28"/>
        </w:rPr>
        <w:t>1</w:t>
      </w:r>
      <w:r w:rsidRPr="00BD51E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br/>
      </w:r>
      <w:r w:rsidRPr="00BD51E5">
        <w:rPr>
          <w:rFonts w:ascii="PT Astra Serif" w:hAnsi="PT Astra Serif"/>
          <w:sz w:val="28"/>
          <w:szCs w:val="28"/>
        </w:rPr>
        <w:t xml:space="preserve">«Об утверждении </w:t>
      </w:r>
      <w:r>
        <w:rPr>
          <w:rFonts w:ascii="PT Astra Serif" w:hAnsi="PT Astra Serif"/>
          <w:sz w:val="28"/>
          <w:szCs w:val="28"/>
        </w:rPr>
        <w:t>П</w:t>
      </w:r>
      <w:r w:rsidRPr="00BD51E5">
        <w:rPr>
          <w:rFonts w:ascii="PT Astra Serif" w:hAnsi="PT Astra Serif"/>
          <w:sz w:val="28"/>
          <w:szCs w:val="28"/>
        </w:rPr>
        <w:t xml:space="preserve">равил землепользования и застройки муниципального образования </w:t>
      </w:r>
      <w:r w:rsidRPr="007B161B">
        <w:rPr>
          <w:rFonts w:ascii="PT Astra Serif" w:eastAsia="Calibri" w:hAnsi="PT Astra Serif"/>
          <w:bCs/>
          <w:sz w:val="28"/>
          <w:szCs w:val="28"/>
        </w:rPr>
        <w:t>Новослободское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сельское поселение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 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Сенгилеев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 xml:space="preserve">ского района </w:t>
      </w:r>
      <w:r w:rsidRPr="00BD51E5">
        <w:rPr>
          <w:rFonts w:ascii="PT Astra Serif" w:hAnsi="PT Astra Serif"/>
          <w:sz w:val="28"/>
          <w:szCs w:val="28"/>
        </w:rPr>
        <w:t>Ульяновской области»</w:t>
      </w:r>
      <w:r w:rsidRPr="00D74CFB">
        <w:rPr>
          <w:rFonts w:ascii="PT Astra Serif" w:eastAsia="Arial" w:hAnsi="PT Astra Serif" w:cs="PT Astra Serif"/>
          <w:bCs/>
          <w:sz w:val="28"/>
          <w:szCs w:val="28"/>
          <w:lang w:eastAsia="ar-SA"/>
        </w:rPr>
        <w:t>,</w:t>
      </w: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следующие изменения:</w:t>
      </w:r>
    </w:p>
    <w:p w:rsidR="002F4275" w:rsidRPr="009D2F3A" w:rsidRDefault="002F4275" w:rsidP="00706C96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</w:rPr>
      </w:pP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Карту градостроительного зонирования. Фрагмент территории </w:t>
      </w: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br/>
        <w:t>с. Каранино утвердить согласно приложению № 1 к настоящему приказу.</w:t>
      </w:r>
    </w:p>
    <w:p w:rsidR="002F4275" w:rsidRPr="009D2F3A" w:rsidRDefault="002F4275" w:rsidP="00706C96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</w:rPr>
      </w:pP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Карту зон действия ограничений использования территорий санитарно-защитных зон промышленных предприятий и объектов, классифицированных </w:t>
      </w:r>
      <w:r w:rsidR="00706C96">
        <w:rPr>
          <w:rFonts w:ascii="PT Astra Serif" w:eastAsia="Arial" w:hAnsi="PT Astra Serif" w:cs="PT Astra Serif"/>
          <w:bCs/>
          <w:sz w:val="28"/>
          <w:szCs w:val="28"/>
          <w:lang w:eastAsia="ar-SA"/>
        </w:rPr>
        <w:br/>
      </w: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>в СанПиН 2.2.1/2.1.1.1200-03. Фрагмент территории с. Каранино утвердить согласно приложению № 2 к настоящему приказу.</w:t>
      </w:r>
    </w:p>
    <w:p w:rsidR="002F4275" w:rsidRPr="0062625E" w:rsidRDefault="002F4275" w:rsidP="00706C96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</w:rPr>
      </w:pPr>
      <w:r>
        <w:rPr>
          <w:rFonts w:ascii="PT Astra Serif" w:eastAsia="Arial" w:hAnsi="PT Astra Serif" w:cs="PT Astra Serif"/>
          <w:bCs/>
          <w:sz w:val="28"/>
          <w:szCs w:val="28"/>
          <w:lang w:eastAsia="ar-SA"/>
        </w:rPr>
        <w:t>Карту зон действия ограничений, установленных в целях охраны водных объектов, расположенных на территории муниципального образования «Новослободское сельское поселение». Фрагмент с. Каранино утвердить согласно приложению № 3 к настоящему приказу.</w:t>
      </w:r>
    </w:p>
    <w:p w:rsidR="002F4275" w:rsidRPr="002D6D05" w:rsidRDefault="002F4275" w:rsidP="00706C96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hAnsi="PT Astra Serif"/>
          <w:sz w:val="40"/>
        </w:rPr>
      </w:pPr>
      <w:r>
        <w:rPr>
          <w:rFonts w:ascii="PT Astra Serif" w:hAnsi="PT Astra Serif"/>
          <w:sz w:val="28"/>
        </w:rPr>
        <w:t xml:space="preserve">Строку 41 таблицы «Основные виды разрешённого использования недвижимости» территориальной зоны П-2 Зона размещения </w:t>
      </w:r>
      <w:r w:rsidRPr="002D6D05">
        <w:rPr>
          <w:rFonts w:ascii="PT Astra Serif" w:hAnsi="PT Astra Serif"/>
          <w:sz w:val="28"/>
        </w:rPr>
        <w:t>производственных объектов, промышленных предприятий и объектов сельскохозяйственного назначения IV-V класса вредности (СЗЗ 50-100 м)</w:t>
      </w:r>
      <w:r>
        <w:rPr>
          <w:rFonts w:ascii="PT Astra Serif" w:hAnsi="PT Astra Serif"/>
          <w:sz w:val="28"/>
        </w:rPr>
        <w:t xml:space="preserve"> статьи 56 главы Х части </w:t>
      </w:r>
      <w:r>
        <w:rPr>
          <w:rFonts w:ascii="PT Astra Serif" w:hAnsi="PT Astra Serif"/>
          <w:sz w:val="28"/>
          <w:lang w:val="en-US"/>
        </w:rPr>
        <w:t>III</w:t>
      </w:r>
      <w:r>
        <w:rPr>
          <w:rFonts w:ascii="PT Astra Serif" w:hAnsi="PT Astra Serif"/>
          <w:sz w:val="28"/>
        </w:rPr>
        <w:t xml:space="preserve"> признать утратившей силу.</w:t>
      </w:r>
    </w:p>
    <w:p w:rsidR="002F4275" w:rsidRPr="007424AF" w:rsidRDefault="002F4275" w:rsidP="00706C96">
      <w:pPr>
        <w:widowControl/>
        <w:numPr>
          <w:ilvl w:val="0"/>
          <w:numId w:val="2"/>
        </w:numPr>
        <w:shd w:val="clear" w:color="auto" w:fill="FFFFFF"/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eastAsia="Arial" w:hAnsi="PT Astra Serif" w:cs="PT Astra Serif"/>
          <w:bCs/>
          <w:sz w:val="28"/>
          <w:szCs w:val="28"/>
          <w:lang w:eastAsia="ar-SA"/>
        </w:rPr>
      </w:pPr>
      <w:r w:rsidRPr="007424AF">
        <w:rPr>
          <w:rFonts w:ascii="PT Astra Serif" w:hAnsi="PT Astra Serif"/>
          <w:sz w:val="28"/>
          <w:szCs w:val="27"/>
        </w:rPr>
        <w:t xml:space="preserve">Рекомендовать </w:t>
      </w:r>
      <w:r w:rsidRPr="007424AF">
        <w:rPr>
          <w:rFonts w:ascii="PT Astra Serif" w:hAnsi="PT Astra Serif"/>
          <w:sz w:val="28"/>
          <w:szCs w:val="28"/>
        </w:rPr>
        <w:t>муниципальн</w:t>
      </w:r>
      <w:r>
        <w:rPr>
          <w:rFonts w:ascii="PT Astra Serif" w:hAnsi="PT Astra Serif"/>
          <w:sz w:val="28"/>
          <w:szCs w:val="28"/>
        </w:rPr>
        <w:t>ым</w:t>
      </w:r>
      <w:r w:rsidRPr="007424AF">
        <w:rPr>
          <w:rFonts w:ascii="PT Astra Serif" w:hAnsi="PT Astra Serif"/>
          <w:sz w:val="28"/>
          <w:szCs w:val="28"/>
        </w:rPr>
        <w:t xml:space="preserve"> образовани</w:t>
      </w:r>
      <w:r>
        <w:rPr>
          <w:rFonts w:ascii="PT Astra Serif" w:hAnsi="PT Astra Serif"/>
          <w:sz w:val="28"/>
          <w:szCs w:val="28"/>
        </w:rPr>
        <w:t>ям</w:t>
      </w:r>
      <w:r w:rsidRPr="007424AF">
        <w:rPr>
          <w:rFonts w:ascii="PT Astra Serif" w:hAnsi="PT Astra Serif"/>
          <w:sz w:val="28"/>
          <w:szCs w:val="28"/>
        </w:rPr>
        <w:t xml:space="preserve"> 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«</w:t>
      </w:r>
      <w:r>
        <w:rPr>
          <w:rFonts w:ascii="PT Astra Serif" w:eastAsia="Calibri" w:hAnsi="PT Astra Serif"/>
          <w:bCs/>
          <w:sz w:val="28"/>
          <w:szCs w:val="28"/>
        </w:rPr>
        <w:t>Новослобод</w:t>
      </w:r>
      <w:r w:rsidRPr="00BD51E5">
        <w:rPr>
          <w:rFonts w:ascii="PT Astra Serif" w:eastAsia="Calibri" w:hAnsi="PT Astra Serif"/>
          <w:bCs/>
          <w:sz w:val="28"/>
          <w:szCs w:val="28"/>
        </w:rPr>
        <w:t>ское</w:t>
      </w:r>
      <w:r w:rsidRPr="00BD51E5">
        <w:rPr>
          <w:rFonts w:ascii="PT Astra Serif" w:eastAsia="Calibri" w:hAnsi="PT Astra Serif" w:cs="PT Astra Serif"/>
          <w:sz w:val="28"/>
          <w:szCs w:val="28"/>
          <w:lang w:eastAsia="ar-SA"/>
        </w:rPr>
        <w:t xml:space="preserve"> с</w:t>
      </w:r>
      <w:r w:rsidRPr="00BD51E5">
        <w:rPr>
          <w:rFonts w:ascii="PT Astra Serif" w:eastAsia="Calibri" w:hAnsi="PT Astra Serif" w:cs="PT Astra Serif"/>
          <w:bCs/>
          <w:sz w:val="28"/>
          <w:szCs w:val="28"/>
          <w:lang w:eastAsia="ar-SA"/>
        </w:rPr>
        <w:t xml:space="preserve">ельское поселение» </w:t>
      </w:r>
      <w:r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Сенгилеев</w:t>
      </w:r>
      <w:r w:rsidRPr="00BD51E5">
        <w:rPr>
          <w:rFonts w:ascii="PT Astra Serif" w:eastAsia="Arial" w:hAnsi="PT Astra Serif" w:cs="PT Astra Serif"/>
          <w:bCs/>
          <w:color w:val="000000"/>
          <w:sz w:val="28"/>
          <w:szCs w:val="28"/>
          <w:lang w:eastAsia="ar-SA"/>
        </w:rPr>
        <w:t>ского</w:t>
      </w:r>
      <w:r w:rsidRPr="00BD51E5">
        <w:rPr>
          <w:rFonts w:ascii="PT Astra Serif" w:eastAsia="Arial" w:hAnsi="PT Astra Serif" w:cs="PT Astra Serif"/>
          <w:bCs/>
          <w:sz w:val="28"/>
          <w:szCs w:val="28"/>
          <w:lang w:eastAsia="ar-SA"/>
        </w:rPr>
        <w:t xml:space="preserve"> района</w:t>
      </w:r>
      <w:r>
        <w:rPr>
          <w:rFonts w:ascii="PT Astra Serif" w:hAnsi="PT Astra Serif"/>
          <w:sz w:val="28"/>
          <w:szCs w:val="28"/>
        </w:rPr>
        <w:t xml:space="preserve">, </w:t>
      </w:r>
      <w:r w:rsidRPr="007424AF">
        <w:rPr>
          <w:rFonts w:ascii="PT Astra Serif" w:hAnsi="PT Astra Serif"/>
          <w:sz w:val="28"/>
          <w:szCs w:val="28"/>
        </w:rPr>
        <w:t>«</w:t>
      </w:r>
      <w:r>
        <w:rPr>
          <w:rFonts w:ascii="PT Astra Serif" w:hAnsi="PT Astra Serif"/>
          <w:sz w:val="28"/>
          <w:szCs w:val="28"/>
        </w:rPr>
        <w:t>Сенгилеев</w:t>
      </w:r>
      <w:r w:rsidRPr="007424AF">
        <w:rPr>
          <w:rFonts w:ascii="PT Astra Serif" w:hAnsi="PT Astra Serif"/>
          <w:sz w:val="28"/>
          <w:szCs w:val="28"/>
        </w:rPr>
        <w:t>ский район» Ульяновской области</w:t>
      </w:r>
      <w:r w:rsidRPr="007424AF">
        <w:rPr>
          <w:rFonts w:ascii="PT Astra Serif" w:hAnsi="PT Astra Serif"/>
          <w:sz w:val="28"/>
          <w:szCs w:val="27"/>
        </w:rPr>
        <w:t xml:space="preserve"> разместить настоящий приказ на официальном сайте </w:t>
      </w:r>
      <w:r>
        <w:rPr>
          <w:rFonts w:ascii="PT Astra Serif" w:hAnsi="PT Astra Serif"/>
          <w:sz w:val="28"/>
          <w:szCs w:val="27"/>
        </w:rPr>
        <w:br/>
      </w:r>
      <w:r w:rsidRPr="007424AF">
        <w:rPr>
          <w:rFonts w:ascii="PT Astra Serif" w:hAnsi="PT Astra Serif"/>
          <w:sz w:val="28"/>
          <w:szCs w:val="27"/>
        </w:rPr>
        <w:t>в информационно-телекоммуникационной сети «Интернет» и средствах массовой информации.</w:t>
      </w:r>
    </w:p>
    <w:p w:rsidR="002F4275" w:rsidRPr="007424AF" w:rsidRDefault="002F4275" w:rsidP="00706C96">
      <w:pPr>
        <w:widowControl/>
        <w:numPr>
          <w:ilvl w:val="0"/>
          <w:numId w:val="2"/>
        </w:numPr>
        <w:shd w:val="clear" w:color="auto" w:fill="FFFFFF"/>
        <w:tabs>
          <w:tab w:val="left" w:pos="1134"/>
        </w:tabs>
        <w:autoSpaceDE/>
        <w:autoSpaceDN/>
        <w:ind w:left="0" w:right="3" w:firstLine="567"/>
        <w:contextualSpacing/>
        <w:jc w:val="both"/>
        <w:rPr>
          <w:rFonts w:ascii="PT Astra Serif" w:eastAsia="Arial" w:hAnsi="PT Astra Serif" w:cs="PT Astra Serif"/>
          <w:bCs/>
          <w:sz w:val="28"/>
          <w:szCs w:val="28"/>
          <w:lang w:eastAsia="ar-SA"/>
        </w:rPr>
      </w:pPr>
      <w:r w:rsidRPr="007424AF">
        <w:rPr>
          <w:rFonts w:ascii="PT Astra Serif" w:hAnsi="PT Astra Serif" w:cs="PT Astra Serif"/>
          <w:bCs/>
          <w:color w:val="000000"/>
          <w:sz w:val="28"/>
          <w:szCs w:val="28"/>
        </w:rPr>
        <w:t>Настоящий приказ вступает в силу на следующий день после дня его официального опубликования.</w:t>
      </w:r>
    </w:p>
    <w:p w:rsidR="002F4275" w:rsidRPr="007424AF" w:rsidRDefault="002F4275" w:rsidP="00706C96">
      <w:pPr>
        <w:shd w:val="clear" w:color="auto" w:fill="FFFFFF"/>
        <w:ind w:right="3" w:firstLine="567"/>
        <w:contextualSpacing/>
        <w:jc w:val="both"/>
        <w:rPr>
          <w:rFonts w:ascii="PT Astra Serif" w:hAnsi="PT Astra Serif" w:cs="PT Astra Serif"/>
          <w:bCs/>
          <w:color w:val="000000"/>
          <w:sz w:val="28"/>
          <w:szCs w:val="28"/>
        </w:rPr>
      </w:pPr>
    </w:p>
    <w:p w:rsidR="002F4275" w:rsidRPr="007424AF" w:rsidRDefault="002F4275" w:rsidP="00706C96">
      <w:pPr>
        <w:shd w:val="clear" w:color="auto" w:fill="FFFFFF"/>
        <w:ind w:right="3" w:firstLine="567"/>
        <w:contextualSpacing/>
        <w:jc w:val="both"/>
        <w:rPr>
          <w:rFonts w:ascii="PT Astra Serif" w:hAnsi="PT Astra Serif" w:cs="PT Astra Serif"/>
          <w:bCs/>
          <w:color w:val="000000"/>
          <w:sz w:val="28"/>
          <w:szCs w:val="28"/>
        </w:rPr>
      </w:pPr>
    </w:p>
    <w:p w:rsidR="002F4275" w:rsidRPr="007424AF" w:rsidRDefault="002F4275" w:rsidP="00706C96">
      <w:pPr>
        <w:shd w:val="clear" w:color="auto" w:fill="FFFFFF"/>
        <w:ind w:right="3" w:firstLine="567"/>
        <w:contextualSpacing/>
        <w:jc w:val="both"/>
        <w:rPr>
          <w:rFonts w:ascii="PT Astra Serif" w:hAnsi="PT Astra Serif" w:cs="PT Astra Serif"/>
          <w:bCs/>
          <w:color w:val="000000"/>
          <w:sz w:val="28"/>
          <w:szCs w:val="28"/>
        </w:rPr>
      </w:pPr>
    </w:p>
    <w:p w:rsidR="002F4275" w:rsidRPr="004467F8" w:rsidRDefault="002F4275" w:rsidP="00706C96">
      <w:pPr>
        <w:tabs>
          <w:tab w:val="left" w:pos="993"/>
        </w:tabs>
        <w:ind w:right="3"/>
        <w:contextualSpacing/>
        <w:jc w:val="both"/>
        <w:rPr>
          <w:rFonts w:ascii="PT Astra Serif" w:hAnsi="PT Astra Serif" w:cs="PT Astra Serif"/>
          <w:sz w:val="28"/>
          <w:szCs w:val="28"/>
        </w:rPr>
      </w:pPr>
      <w:r w:rsidRPr="004467F8">
        <w:rPr>
          <w:rFonts w:ascii="PT Astra Serif" w:hAnsi="PT Astra Serif" w:cs="PT Astra Serif"/>
          <w:sz w:val="28"/>
          <w:szCs w:val="28"/>
        </w:rPr>
        <w:t xml:space="preserve">Министр имущественных отношений </w:t>
      </w:r>
    </w:p>
    <w:p w:rsidR="002F4275" w:rsidRPr="004467F8" w:rsidRDefault="002F4275" w:rsidP="00706C96">
      <w:pPr>
        <w:tabs>
          <w:tab w:val="left" w:pos="993"/>
        </w:tabs>
        <w:ind w:right="3"/>
        <w:contextualSpacing/>
        <w:jc w:val="both"/>
        <w:rPr>
          <w:rFonts w:ascii="PT Astra Serif" w:hAnsi="PT Astra Serif"/>
          <w:sz w:val="28"/>
          <w:szCs w:val="28"/>
        </w:rPr>
      </w:pPr>
      <w:r w:rsidRPr="004467F8">
        <w:rPr>
          <w:rFonts w:ascii="PT Astra Serif" w:hAnsi="PT Astra Serif" w:cs="PT Astra Serif"/>
          <w:sz w:val="28"/>
          <w:szCs w:val="28"/>
        </w:rPr>
        <w:t>и архитектуры Ульяновской области                                                       М.В.Додин</w:t>
      </w:r>
    </w:p>
    <w:p w:rsidR="002F4275" w:rsidRDefault="002F4275" w:rsidP="00706C96">
      <w:pPr>
        <w:ind w:right="3"/>
        <w:rPr>
          <w:spacing w:val="-10"/>
          <w:sz w:val="16"/>
        </w:rPr>
      </w:pPr>
    </w:p>
    <w:p w:rsidR="000A6FD0" w:rsidRDefault="002F4275">
      <w:pPr>
        <w:rPr>
          <w:spacing w:val="-10"/>
          <w:sz w:val="16"/>
        </w:rPr>
      </w:pPr>
      <w:r>
        <w:rPr>
          <w:spacing w:val="-10"/>
          <w:sz w:val="16"/>
        </w:rPr>
        <w:br w:type="page"/>
      </w:r>
    </w:p>
    <w:p w:rsidR="000A6FD0" w:rsidRDefault="000A6FD0" w:rsidP="00706C96">
      <w:pPr>
        <w:ind w:left="-993"/>
        <w:rPr>
          <w:spacing w:val="-10"/>
          <w:sz w:val="16"/>
        </w:rPr>
      </w:pPr>
      <w:r>
        <w:rPr>
          <w:noProof/>
          <w:spacing w:val="-10"/>
          <w:sz w:val="16"/>
          <w:lang w:eastAsia="ru-RU"/>
        </w:rPr>
        <w:lastRenderedPageBreak/>
        <w:drawing>
          <wp:inline distT="0" distB="0" distL="0" distR="0">
            <wp:extent cx="6706575" cy="5857875"/>
            <wp:effectExtent l="0" t="0" r="0" b="0"/>
            <wp:docPr id="20" name="Рисунок 20" descr="C:\Users\Архитектура\AppData\Local\Microsoft\Windows\INetCache\Content.Word\c--Volkova-ПЗЗ КАРАНИНО ст.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хитектура\AppData\Local\Microsoft\Windows\INetCache\Content.Word\c--Volkova-ПЗЗ КАРАНИНО ст. 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562" cy="58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D0" w:rsidRDefault="000A6FD0">
      <w:pPr>
        <w:rPr>
          <w:spacing w:val="-10"/>
          <w:sz w:val="16"/>
        </w:rPr>
      </w:pPr>
    </w:p>
    <w:p w:rsidR="000A6FD0" w:rsidRDefault="000A6FD0">
      <w:pPr>
        <w:rPr>
          <w:spacing w:val="-10"/>
          <w:sz w:val="16"/>
        </w:rPr>
      </w:pPr>
    </w:p>
    <w:p w:rsidR="000A6FD0" w:rsidRDefault="000A6FD0">
      <w:pPr>
        <w:rPr>
          <w:spacing w:val="-10"/>
          <w:sz w:val="16"/>
        </w:rPr>
      </w:pPr>
    </w:p>
    <w:p w:rsidR="000A6FD0" w:rsidRDefault="000A6FD0">
      <w:pPr>
        <w:rPr>
          <w:spacing w:val="-10"/>
          <w:sz w:val="16"/>
        </w:rPr>
      </w:pPr>
      <w:r>
        <w:rPr>
          <w:spacing w:val="-10"/>
          <w:sz w:val="16"/>
        </w:rPr>
        <w:br w:type="page"/>
      </w:r>
    </w:p>
    <w:p w:rsidR="000A6FD0" w:rsidRDefault="00187F00" w:rsidP="00706C96">
      <w:pPr>
        <w:ind w:left="-1134"/>
        <w:rPr>
          <w:spacing w:val="-10"/>
          <w:sz w:val="16"/>
        </w:rPr>
      </w:pPr>
      <w:r>
        <w:rPr>
          <w:noProof/>
          <w:spacing w:val="-10"/>
          <w:sz w:val="16"/>
          <w:lang w:eastAsia="ru-RU"/>
        </w:rPr>
        <w:lastRenderedPageBreak/>
        <w:drawing>
          <wp:inline distT="0" distB="0" distL="0" distR="0">
            <wp:extent cx="6924675" cy="6048375"/>
            <wp:effectExtent l="0" t="0" r="9525" b="9525"/>
            <wp:docPr id="22" name="Рисунок 6" descr="C:\Users\Архитектура\AppData\Local\Microsoft\Windows\INetCache\Content.Word\c--Volkova-ПЗЗ КАРАНИНО ст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хитектура\AppData\Local\Microsoft\Windows\INetCache\Content.Word\c--Volkova-ПЗЗ КАРАНИНО ст.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D0" w:rsidRDefault="000A6FD0">
      <w:pPr>
        <w:rPr>
          <w:spacing w:val="-10"/>
          <w:sz w:val="16"/>
        </w:rPr>
      </w:pPr>
    </w:p>
    <w:p w:rsidR="000A6FD0" w:rsidRDefault="000A6FD0">
      <w:pPr>
        <w:rPr>
          <w:spacing w:val="-10"/>
          <w:sz w:val="16"/>
        </w:rPr>
      </w:pPr>
      <w:r>
        <w:rPr>
          <w:spacing w:val="-10"/>
          <w:sz w:val="16"/>
        </w:rPr>
        <w:br w:type="page"/>
      </w:r>
    </w:p>
    <w:p w:rsidR="000A6FD0" w:rsidRDefault="00187F00" w:rsidP="00706C96">
      <w:pPr>
        <w:ind w:left="-1134"/>
        <w:rPr>
          <w:spacing w:val="-10"/>
          <w:sz w:val="16"/>
        </w:rPr>
      </w:pPr>
      <w:r>
        <w:rPr>
          <w:noProof/>
          <w:spacing w:val="-10"/>
          <w:sz w:val="16"/>
          <w:lang w:eastAsia="ru-RU"/>
        </w:rPr>
        <w:lastRenderedPageBreak/>
        <w:drawing>
          <wp:inline distT="0" distB="0" distL="0" distR="0">
            <wp:extent cx="6924675" cy="6048375"/>
            <wp:effectExtent l="0" t="0" r="9525" b="9525"/>
            <wp:docPr id="21" name="Рисунок 7" descr="C:\Users\Архитектура\AppData\Local\Microsoft\Windows\INetCache\Content.Word\c--Volkova-ПЗЗ КАРАН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хитектура\AppData\Local\Microsoft\Windows\INetCache\Content.Word\c--Volkova-ПЗЗ КАРАНИН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FD0" w:rsidSect="00706C96">
      <w:type w:val="continuous"/>
      <w:pgSz w:w="11910" w:h="16840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275" w:rsidRDefault="002F4275" w:rsidP="002F4275">
      <w:r>
        <w:separator/>
      </w:r>
    </w:p>
  </w:endnote>
  <w:endnote w:type="continuationSeparator" w:id="0">
    <w:p w:rsidR="002F4275" w:rsidRDefault="002F4275" w:rsidP="002F4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275" w:rsidRDefault="002F4275" w:rsidP="002F4275">
      <w:r>
        <w:separator/>
      </w:r>
    </w:p>
  </w:footnote>
  <w:footnote w:type="continuationSeparator" w:id="0">
    <w:p w:rsidR="002F4275" w:rsidRDefault="002F4275" w:rsidP="002F4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53487"/>
    <w:multiLevelType w:val="hybridMultilevel"/>
    <w:tmpl w:val="A2B0AB86"/>
    <w:lvl w:ilvl="0" w:tplc="E866203C">
      <w:start w:val="1"/>
      <w:numFmt w:val="decimal"/>
      <w:lvlText w:val="%1."/>
      <w:lvlJc w:val="left"/>
      <w:pPr>
        <w:ind w:left="1527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FCF5CC">
      <w:start w:val="1"/>
      <w:numFmt w:val="decimal"/>
      <w:lvlText w:val="%2."/>
      <w:lvlJc w:val="left"/>
      <w:pPr>
        <w:ind w:left="1601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BE2CDBE">
      <w:numFmt w:val="bullet"/>
      <w:lvlText w:val="•"/>
      <w:lvlJc w:val="left"/>
      <w:pPr>
        <w:ind w:left="2580" w:hanging="286"/>
      </w:pPr>
      <w:rPr>
        <w:rFonts w:hint="default"/>
        <w:lang w:val="ru-RU" w:eastAsia="en-US" w:bidi="ar-SA"/>
      </w:rPr>
    </w:lvl>
    <w:lvl w:ilvl="3" w:tplc="9DDEBDE6">
      <w:numFmt w:val="bullet"/>
      <w:lvlText w:val="•"/>
      <w:lvlJc w:val="left"/>
      <w:pPr>
        <w:ind w:left="3560" w:hanging="286"/>
      </w:pPr>
      <w:rPr>
        <w:rFonts w:hint="default"/>
        <w:lang w:val="ru-RU" w:eastAsia="en-US" w:bidi="ar-SA"/>
      </w:rPr>
    </w:lvl>
    <w:lvl w:ilvl="4" w:tplc="C638E9DE">
      <w:numFmt w:val="bullet"/>
      <w:lvlText w:val="•"/>
      <w:lvlJc w:val="left"/>
      <w:pPr>
        <w:ind w:left="4541" w:hanging="286"/>
      </w:pPr>
      <w:rPr>
        <w:rFonts w:hint="default"/>
        <w:lang w:val="ru-RU" w:eastAsia="en-US" w:bidi="ar-SA"/>
      </w:rPr>
    </w:lvl>
    <w:lvl w:ilvl="5" w:tplc="9932A6CC">
      <w:numFmt w:val="bullet"/>
      <w:lvlText w:val="•"/>
      <w:lvlJc w:val="left"/>
      <w:pPr>
        <w:ind w:left="5521" w:hanging="286"/>
      </w:pPr>
      <w:rPr>
        <w:rFonts w:hint="default"/>
        <w:lang w:val="ru-RU" w:eastAsia="en-US" w:bidi="ar-SA"/>
      </w:rPr>
    </w:lvl>
    <w:lvl w:ilvl="6" w:tplc="65C6EFA0">
      <w:numFmt w:val="bullet"/>
      <w:lvlText w:val="•"/>
      <w:lvlJc w:val="left"/>
      <w:pPr>
        <w:ind w:left="6501" w:hanging="286"/>
      </w:pPr>
      <w:rPr>
        <w:rFonts w:hint="default"/>
        <w:lang w:val="ru-RU" w:eastAsia="en-US" w:bidi="ar-SA"/>
      </w:rPr>
    </w:lvl>
    <w:lvl w:ilvl="7" w:tplc="7F64A7C2">
      <w:numFmt w:val="bullet"/>
      <w:lvlText w:val="•"/>
      <w:lvlJc w:val="left"/>
      <w:pPr>
        <w:ind w:left="7482" w:hanging="286"/>
      </w:pPr>
      <w:rPr>
        <w:rFonts w:hint="default"/>
        <w:lang w:val="ru-RU" w:eastAsia="en-US" w:bidi="ar-SA"/>
      </w:rPr>
    </w:lvl>
    <w:lvl w:ilvl="8" w:tplc="3806C3A2">
      <w:numFmt w:val="bullet"/>
      <w:lvlText w:val="•"/>
      <w:lvlJc w:val="left"/>
      <w:pPr>
        <w:ind w:left="8462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73706A66"/>
    <w:multiLevelType w:val="hybridMultilevel"/>
    <w:tmpl w:val="59E87A5A"/>
    <w:lvl w:ilvl="0" w:tplc="3F4A48BE">
      <w:start w:val="1"/>
      <w:numFmt w:val="decimal"/>
      <w:lvlText w:val="%1."/>
      <w:lvlJc w:val="left"/>
      <w:pPr>
        <w:ind w:left="943" w:hanging="375"/>
      </w:pPr>
      <w:rPr>
        <w:rFonts w:ascii="PT Astra Serif" w:hAnsi="PT Astra Serif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D9C231D"/>
    <w:multiLevelType w:val="hybridMultilevel"/>
    <w:tmpl w:val="1530396A"/>
    <w:lvl w:ilvl="0" w:tplc="2BB050DA">
      <w:start w:val="1"/>
      <w:numFmt w:val="decimal"/>
      <w:lvlText w:val="%1)"/>
      <w:lvlJc w:val="left"/>
      <w:pPr>
        <w:ind w:left="1069" w:hanging="360"/>
      </w:pPr>
      <w:rPr>
        <w:rFonts w:eastAsia="Arial" w:cs="PT Astra Serif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A21"/>
    <w:rsid w:val="00016EB5"/>
    <w:rsid w:val="000A6FD0"/>
    <w:rsid w:val="00187F00"/>
    <w:rsid w:val="002F4275"/>
    <w:rsid w:val="006D5CD1"/>
    <w:rsid w:val="00706C96"/>
    <w:rsid w:val="00CF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3A7A1"/>
  <w15:docId w15:val="{D3F87E9D-1FA9-4576-934D-AFD38E20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54" w:right="394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link w:val="ConsPlusNormal0"/>
    <w:rsid w:val="002F4275"/>
    <w:pPr>
      <w:suppressAutoHyphens/>
      <w:autoSpaceDN/>
      <w:ind w:firstLine="720"/>
    </w:pPr>
    <w:rPr>
      <w:rFonts w:ascii="Arial" w:eastAsia="Times New Roman" w:hAnsi="Arial" w:cs="Arial"/>
      <w:sz w:val="20"/>
      <w:szCs w:val="20"/>
      <w:lang w:val="ru-RU" w:eastAsia="zh-CN"/>
    </w:rPr>
  </w:style>
  <w:style w:type="character" w:customStyle="1" w:styleId="ConsPlusNormal0">
    <w:name w:val="ConsPlusNormal Знак"/>
    <w:link w:val="ConsPlusNormal"/>
    <w:locked/>
    <w:rsid w:val="002F4275"/>
    <w:rPr>
      <w:rFonts w:ascii="Arial" w:eastAsia="Times New Roman" w:hAnsi="Arial" w:cs="Arial"/>
      <w:sz w:val="20"/>
      <w:szCs w:val="20"/>
      <w:lang w:val="ru-RU" w:eastAsia="zh-CN"/>
    </w:rPr>
  </w:style>
  <w:style w:type="paragraph" w:styleId="a5">
    <w:name w:val="header"/>
    <w:basedOn w:val="a"/>
    <w:link w:val="a6"/>
    <w:uiPriority w:val="99"/>
    <w:unhideWhenUsed/>
    <w:rsid w:val="002F42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427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F42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427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Этот текст приведен здесь для настройки шаблона</vt:lpstr>
    </vt:vector>
  </TitlesOfParts>
  <Company>org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Этот текст приведен здесь для настройки шаблона</dc:title>
  <dc:creator>Александр</dc:creator>
  <cp:lastModifiedBy>Елена Осянина</cp:lastModifiedBy>
  <cp:revision>3</cp:revision>
  <dcterms:created xsi:type="dcterms:W3CDTF">2025-02-04T11:04:00Z</dcterms:created>
  <dcterms:modified xsi:type="dcterms:W3CDTF">2025-02-04T13:13:00Z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2025-02-04T00:00:00Z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D:20240325111712</vt:lpwstr>
  </property>
  <property fmtid="{D5CDD505-2E9C-101B-9397-08002B2CF9AE}" pid="7" name="_DocHome">
    <vt:lpwstr>110260382</vt:lpwstr>
  </property>
</Properties>
</file>