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C5" w:rsidRDefault="005E3BE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tbl>
      <w:tblPr>
        <w:tblW w:w="9638" w:type="dxa"/>
        <w:tblLook w:val="01E0" w:firstRow="1" w:lastRow="1" w:firstColumn="1" w:lastColumn="1" w:noHBand="0" w:noVBand="0"/>
      </w:tblPr>
      <w:tblGrid>
        <w:gridCol w:w="4820"/>
        <w:gridCol w:w="4818"/>
      </w:tblGrid>
      <w:tr w:rsidR="000525C5">
        <w:trPr>
          <w:trHeight w:val="567"/>
        </w:trPr>
        <w:tc>
          <w:tcPr>
            <w:tcW w:w="9637" w:type="dxa"/>
            <w:gridSpan w:val="2"/>
            <w:shd w:val="clear" w:color="auto" w:fill="auto"/>
            <w:vAlign w:val="center"/>
          </w:tcPr>
          <w:p w:rsidR="000525C5" w:rsidRDefault="000525C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0525C5" w:rsidRDefault="000525C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0525C5">
        <w:trPr>
          <w:trHeight w:val="567"/>
        </w:trPr>
        <w:tc>
          <w:tcPr>
            <w:tcW w:w="9637" w:type="dxa"/>
            <w:gridSpan w:val="2"/>
            <w:shd w:val="clear" w:color="auto" w:fill="auto"/>
            <w:vAlign w:val="center"/>
          </w:tcPr>
          <w:p w:rsidR="000525C5" w:rsidRDefault="000525C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0525C5">
        <w:trPr>
          <w:trHeight w:val="1134"/>
        </w:trPr>
        <w:tc>
          <w:tcPr>
            <w:tcW w:w="4819" w:type="dxa"/>
            <w:shd w:val="clear" w:color="auto" w:fill="auto"/>
            <w:vAlign w:val="bottom"/>
          </w:tcPr>
          <w:p w:rsidR="000525C5" w:rsidRDefault="000525C5">
            <w:pPr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vAlign w:val="bottom"/>
          </w:tcPr>
          <w:p w:rsidR="000525C5" w:rsidRDefault="000525C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0525C5" w:rsidRDefault="005E3BE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 утверждении распределения иных межбюджетных трансфертов </w:t>
      </w:r>
      <w:r>
        <w:rPr>
          <w:rFonts w:ascii="PT Astra Serif" w:hAnsi="PT Astra Serif" w:cs="Times New Roman"/>
          <w:sz w:val="28"/>
          <w:szCs w:val="28"/>
        </w:rPr>
        <w:br/>
        <w:t xml:space="preserve">из областного бюджета Ульяновской области, предоставляемых в 2025 году и плановом периоде 2026 и 2027 годов бюджетам </w:t>
      </w:r>
      <w:r>
        <w:rPr>
          <w:rFonts w:ascii="PT Astra Serif" w:hAnsi="PT Astra Serif" w:cs="Times New Roman"/>
          <w:sz w:val="28"/>
          <w:szCs w:val="28"/>
        </w:rPr>
        <w:t>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</w:p>
    <w:p w:rsidR="000525C5" w:rsidRDefault="000525C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5E3BE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Законом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от 28.11.2024 № 118-ЗО</w:t>
      </w:r>
      <w:r>
        <w:rPr>
          <w:rFonts w:ascii="PT Astra Serif" w:hAnsi="PT Astra Serif" w:cs="Times New Roman"/>
          <w:sz w:val="28"/>
          <w:szCs w:val="28"/>
        </w:rPr>
        <w:br/>
        <w:t>«Об областном бюджете Ульяновской области на 2025 год и на плановый период 2026 и 2027 годов» и постановлением Правительства Ульяновской области от 22.01.2019 № 17-П «О предоставлении иных межбюджетных трансфертов из областного бюдж</w:t>
      </w:r>
      <w:r>
        <w:rPr>
          <w:rFonts w:ascii="PT Astra Serif" w:hAnsi="PT Astra Serif" w:cs="Times New Roman"/>
          <w:sz w:val="28"/>
          <w:szCs w:val="28"/>
        </w:rPr>
        <w:t>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денежных выплат лицам, осуществляющим полномочия сельских старост» Правительст</w:t>
      </w:r>
      <w:r>
        <w:rPr>
          <w:rFonts w:ascii="PT Astra Serif" w:hAnsi="PT Astra Serif" w:cs="Times New Roman"/>
          <w:sz w:val="28"/>
          <w:szCs w:val="28"/>
        </w:rPr>
        <w:t xml:space="preserve">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0525C5" w:rsidRDefault="005E3BE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Утвердить прилагаемое распределение иных межбюджетных трансфертов из областного бюджета Ульяновской области, предоставляемых</w:t>
      </w:r>
      <w:r>
        <w:rPr>
          <w:rFonts w:ascii="PT Astra Serif" w:hAnsi="PT Astra Serif" w:cs="Times New Roman"/>
          <w:sz w:val="28"/>
          <w:szCs w:val="28"/>
        </w:rPr>
        <w:br/>
        <w:t>в 2025 году и плановом периоде 2026 и 2027 годов бюджетам поселений</w:t>
      </w:r>
      <w:r>
        <w:rPr>
          <w:rFonts w:ascii="PT Astra Serif" w:hAnsi="PT Astra Serif" w:cs="Times New Roman"/>
          <w:sz w:val="28"/>
          <w:szCs w:val="28"/>
        </w:rPr>
        <w:br/>
        <w:t xml:space="preserve">и городских </w:t>
      </w:r>
      <w:r>
        <w:rPr>
          <w:rFonts w:ascii="PT Astra Serif" w:hAnsi="PT Astra Serif" w:cs="Times New Roman"/>
          <w:sz w:val="28"/>
          <w:szCs w:val="28"/>
        </w:rPr>
        <w:t>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старост.</w:t>
      </w:r>
    </w:p>
    <w:p w:rsidR="000525C5" w:rsidRDefault="005E3BE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Признать утратившими силу:</w:t>
      </w:r>
    </w:p>
    <w:p w:rsidR="000525C5" w:rsidRDefault="005E3BE3">
      <w:pPr>
        <w:pStyle w:val="af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постановление Правительства Ульяновс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кой области от 27.12.2023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№739-П «Об утверждении распределения иных межбюджетных трансфертов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из областного бюджета Ульяновской области, предоставляемых в 2024 году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и плановом периоде 2025 и 2026 годов бюджетам поселений и городских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округов Ульяновской обла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сти в целях финансового обеспечения расходных обязательств, связанных с осуществлением ежемесячных денежных выплат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лицам, осуществляющим полномочия сельских старост»;</w:t>
      </w:r>
    </w:p>
    <w:p w:rsidR="000525C5" w:rsidRDefault="005E3BE3">
      <w:pPr>
        <w:pStyle w:val="af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постановление Правительства Ульяновской области от 27.04.2024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228-П «О внесении изменен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ий в постановление Правительства Ульяновской области от 27.12.2023 № 739-П»;</w:t>
      </w:r>
    </w:p>
    <w:p w:rsidR="000525C5" w:rsidRDefault="005E3BE3">
      <w:pPr>
        <w:pStyle w:val="af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постановление Правительства Ульяновской области от 21.11.2024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674-П «О внесении изменений в постановление Правительства Ульяновской области от 27.12.2023 № 739-П»;</w:t>
      </w:r>
    </w:p>
    <w:p w:rsidR="000525C5" w:rsidRPr="006911E8" w:rsidRDefault="005E3BE3">
      <w:pPr>
        <w:pStyle w:val="af"/>
        <w:spacing w:after="0" w:line="240" w:lineRule="auto"/>
        <w:ind w:left="0" w:firstLine="709"/>
        <w:jc w:val="both"/>
      </w:pPr>
      <w:r w:rsidRPr="006911E8">
        <w:rPr>
          <w:rFonts w:ascii="PT Astra Serif" w:eastAsia="Calibri" w:hAnsi="PT Astra Serif" w:cs="Times New Roman"/>
          <w:sz w:val="28"/>
          <w:szCs w:val="28"/>
          <w:lang w:eastAsia="ru-RU"/>
        </w:rPr>
        <w:t>постановление</w:t>
      </w:r>
      <w:r w:rsidRPr="006911E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Правительства Ульяновской области от 23.12.2024</w:t>
      </w:r>
      <w:r w:rsidRPr="006911E8">
        <w:rPr>
          <w:rFonts w:ascii="PT Astra Serif" w:eastAsia="Calibri" w:hAnsi="PT Astra Serif" w:cs="Times New Roman"/>
          <w:sz w:val="28"/>
          <w:szCs w:val="28"/>
          <w:lang w:eastAsia="ru-RU"/>
        </w:rPr>
        <w:br/>
        <w:t>№ 775</w:t>
      </w:r>
      <w:r w:rsidRPr="006911E8">
        <w:rPr>
          <w:rFonts w:ascii="PT Astra Serif" w:hAnsi="PT Astra Serif" w:cs="Times New Roman"/>
          <w:sz w:val="28"/>
          <w:szCs w:val="28"/>
          <w:lang w:eastAsia="ru-RU"/>
        </w:rPr>
        <w:t xml:space="preserve">-П «О </w:t>
      </w:r>
      <w:r w:rsidRPr="006911E8">
        <w:rPr>
          <w:rFonts w:ascii="PT Astra Serif" w:eastAsia="Calibri" w:hAnsi="PT Astra Serif" w:cs="Times New Roman"/>
          <w:sz w:val="28"/>
          <w:szCs w:val="28"/>
          <w:lang w:eastAsia="ru-RU"/>
        </w:rPr>
        <w:t>внесении изменений в постановление Правительства Ульяновской области от 27.12.2023 № 739-П».</w:t>
      </w:r>
    </w:p>
    <w:p w:rsidR="000525C5" w:rsidRDefault="005E3BE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911E8">
        <w:rPr>
          <w:rFonts w:ascii="PT Astra Serif" w:hAnsi="PT Astra Serif" w:cs="Times New Roman"/>
          <w:sz w:val="28"/>
          <w:szCs w:val="28"/>
        </w:rPr>
        <w:t xml:space="preserve">3. </w:t>
      </w:r>
      <w:r w:rsidRPr="006911E8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силу на следующий день после дня его официального опубликования.</w:t>
      </w:r>
    </w:p>
    <w:p w:rsidR="000525C5" w:rsidRDefault="000525C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25C5" w:rsidRDefault="000525C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25C5" w:rsidRDefault="000525C5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0525C5" w:rsidRDefault="005E3BE3">
      <w:pPr>
        <w:suppressAutoHyphens/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</w:p>
    <w:p w:rsidR="000525C5" w:rsidRDefault="005E3BE3">
      <w:pPr>
        <w:suppressAutoHyphens/>
        <w:spacing w:after="0" w:line="240" w:lineRule="auto"/>
        <w:jc w:val="both"/>
        <w:rPr>
          <w:rFonts w:ascii="PT Astra Serif" w:hAnsi="PT Astra Serif"/>
        </w:rPr>
        <w:sectPr w:rsidR="000525C5">
          <w:headerReference w:type="default" r:id="rId8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PT Astra Serif" w:hAnsi="PT Astra Serif" w:cs="PT Astra Serif"/>
          <w:sz w:val="28"/>
          <w:szCs w:val="28"/>
        </w:rPr>
        <w:t>Правительства области</w:t>
      </w:r>
      <w:r>
        <w:rPr>
          <w:rFonts w:ascii="PT Astra Serif" w:hAnsi="PT Astra Serif" w:cs="PT Astra Serif"/>
          <w:sz w:val="28"/>
          <w:szCs w:val="28"/>
        </w:rPr>
        <w:tab/>
        <w:t xml:space="preserve">                   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   </w:t>
      </w:r>
      <w:r>
        <w:rPr>
          <w:rFonts w:ascii="PT Astra Serif" w:hAnsi="PT Astra Serif" w:cs="PT Astra Serif"/>
          <w:sz w:val="28"/>
          <w:szCs w:val="28"/>
        </w:rPr>
        <w:tab/>
        <w:t xml:space="preserve">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0525C5" w:rsidRDefault="005E3BE3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525C5" w:rsidRDefault="000525C5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5E3BE3">
      <w:pPr>
        <w:pStyle w:val="ConsPlusNormal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постановлением Правительства</w:t>
      </w:r>
    </w:p>
    <w:p w:rsidR="000525C5" w:rsidRDefault="005E3BE3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0525C5" w:rsidRDefault="000525C5">
      <w:pPr>
        <w:pStyle w:val="ConsPlusNormal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0525C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0525C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0525C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0525C5" w:rsidRDefault="005E3BE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РАСПРЕДЕЛЕНИЕ</w:t>
      </w:r>
    </w:p>
    <w:p w:rsidR="000525C5" w:rsidRDefault="005E3BE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иных межбюджетных трансфертов из областного бюджета </w:t>
      </w:r>
    </w:p>
    <w:p w:rsidR="000525C5" w:rsidRDefault="005E3BE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области, предоставляемых в 2025 году и плановом периоде 2026 и 2027 годов бюджетам поселений и городских округов Ульяновской области в целях финансового </w:t>
      </w:r>
      <w:r>
        <w:rPr>
          <w:rFonts w:ascii="PT Astra Serif" w:hAnsi="PT Astra Serif" w:cs="Times New Roman"/>
          <w:sz w:val="28"/>
          <w:szCs w:val="28"/>
        </w:rPr>
        <w:t>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</w:p>
    <w:p w:rsidR="000525C5" w:rsidRDefault="000525C5">
      <w:pPr>
        <w:pStyle w:val="ConsPlusTitle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699"/>
        <w:gridCol w:w="3266"/>
        <w:gridCol w:w="1417"/>
        <w:gridCol w:w="1559"/>
        <w:gridCol w:w="1276"/>
        <w:gridCol w:w="1559"/>
      </w:tblGrid>
      <w:tr w:rsidR="000525C5">
        <w:trPr>
          <w:trHeight w:val="315"/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№ </w:t>
            </w: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/п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Наименование поселения 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br/>
              <w:t>(городского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Число лиц,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осущест-вляющих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полномочия сельских старост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Объём иных межбюджетных трансфертов, объём нераспределённых иных 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br/>
              <w:t>межбюджетных трансфертов, рублей</w:t>
            </w:r>
          </w:p>
        </w:tc>
      </w:tr>
      <w:tr w:rsidR="000525C5">
        <w:trPr>
          <w:trHeight w:val="315"/>
          <w:tblHeader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0525C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0525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0525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2025</w:t>
            </w: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2026</w:t>
            </w: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 2027</w:t>
            </w:r>
          </w:p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году</w:t>
            </w:r>
          </w:p>
        </w:tc>
      </w:tr>
    </w:tbl>
    <w:p w:rsidR="000525C5" w:rsidRDefault="000525C5">
      <w:pPr>
        <w:spacing w:after="0" w:line="0" w:lineRule="auto"/>
        <w:rPr>
          <w:rFonts w:ascii="PT Astra Serif" w:hAnsi="PT Astra Serif"/>
          <w:sz w:val="2"/>
          <w:szCs w:val="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9"/>
        <w:gridCol w:w="3290"/>
        <w:gridCol w:w="1437"/>
        <w:gridCol w:w="1570"/>
        <w:gridCol w:w="1283"/>
        <w:gridCol w:w="1565"/>
      </w:tblGrid>
      <w:tr w:rsidR="000525C5">
        <w:trPr>
          <w:trHeight w:val="60"/>
          <w:tblHeader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</w:t>
            </w:r>
          </w:p>
        </w:tc>
      </w:tr>
      <w:tr w:rsidR="000525C5">
        <w:trPr>
          <w:trHeight w:val="7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Базарносызганский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17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1.1.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Лапшаурское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1.2.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Папузинское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7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1.3.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Сосновоборское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7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1.4.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Должниковское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1.5.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Базарносызганское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7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Барышский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38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576840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576840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576840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3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Жадовское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</w:t>
            </w:r>
          </w:p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2.2.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Земляничненское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2.3.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Старотимошкинское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2.4.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Ленинское городское </w:t>
            </w:r>
          </w:p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2.5.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Измайловское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2.6.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Живайкинское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2.7.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Малохомутерское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7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35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2.8.</w:t>
            </w:r>
          </w:p>
        </w:tc>
        <w:tc>
          <w:tcPr>
            <w:tcW w:w="3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Поливановское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Вешкаймский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3.1.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Вешкаймское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3.2.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Чуфаровское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Бекетовское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3.4.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Ермоловское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Каргинское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Стемасское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Инзенский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500940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Глотовское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Сюксюмское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Черемушкинское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Оськинское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Коржевское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Труслейское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4.7.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Валгусское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3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Карсунский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425040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Карсунское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Языковское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Большепоселковское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Вальдиватское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Новопогореловское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Сосновское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5.8.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Урено-Карлинское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tabs>
                <w:tab w:val="center" w:pos="244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Кузоватовский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394680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394680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394680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Спешневское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Лесоматюнинское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Коромысловское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Еделевское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6.5.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Безводовское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Майнский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Майнское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Игнатовское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7.3.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Выровское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Гимовское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Старомаклаушинское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Анненковское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7.7.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Тагайское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Мелекесский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516120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Тиинское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Мулловское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Лебяжинское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Новоселкинское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Новомайнское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Рязановское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Николочеремшанское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8.8.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Старосахчинское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91080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Николаевский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Николаевское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Никулинское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Дубровское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Барановское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Сухотерешанское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Поспеловское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9.8.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Канадейское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Новомалыклинский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Новомалыклинское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Среднеякушкинское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Среднесантимирское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Новочеремшанское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10.5.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Высококолковское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Новоспасский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11.1.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Новоспасское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11.2.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Коптевское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11.3.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Троицкосунгурское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11.4.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Фабричновыселковское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Красносельское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11.6.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Садовское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Павловский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227700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Павловское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Баклушинское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Пичеурское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Холстовское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Шаховское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12.6.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Шмалакское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Радищевский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227700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227700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227700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Радищевское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Октябрьское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Дмитриевское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Ореховское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13.5.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Калиновское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Сенгилеевский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258060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14.1.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Тушнинское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14.2.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Новослободское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14.3.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Елаурское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Старокулаткинский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288420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288420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288420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Старокулаткинское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106260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Мостякское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Терешанское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Зеленовское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15.5.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Староатлашское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Старомайнский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303600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Урайкинское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Краснореченское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Кандалинское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16.4.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Прибрежненское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Матвеевское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16.6.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Жедяевское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Сурский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455400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Сурское городское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Лавинское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Хмелевское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Никитинское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Чеботаевское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Сарское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17.7.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Астрадамовское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Тереньгульский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242880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Ясашноташлинское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Белогорское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Тереньгульское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144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Михайловское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Красноборское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18.6.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Подкуровское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Ульяновский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531300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Ишеевское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</w:p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91080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Большеключищенское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Зеленорощинское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Тетюшское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Тимирязевское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106260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19.6.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Ундоровское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Цильнинский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409860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Мокробугурнинское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Анненковское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Большенагаткинское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136620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Тимерсянское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pStyle w:val="af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Новоникулинское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20.6.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Цильнинское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20.7.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Алгашинское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Чердаклинский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318780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21.1.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Чердаклинское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Бряндинское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75900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21.3.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Белоярское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45540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21.4.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Озерское 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21.5.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Крестовогородищенское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сельское 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Калмаюрское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60720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60720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60720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21.7.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Богдашкинское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30360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21.8.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Октябрьское сельское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3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21.9.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Красноярское сельское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br/>
              <w:t>поселение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PT Astra Serif" w:hAnsi="PT Astra Serif"/>
                <w:color w:val="000000"/>
              </w:rPr>
              <w:t>22.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 xml:space="preserve">Город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Новоульяновск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</w:rPr>
              <w:t>15180</w:t>
            </w:r>
          </w:p>
        </w:tc>
      </w:tr>
      <w:tr w:rsidR="000525C5">
        <w:trPr>
          <w:trHeight w:val="60"/>
          <w:jc w:val="center"/>
        </w:trPr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5C5" w:rsidRDefault="005E3B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500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5C5" w:rsidRDefault="005E3B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7590000</w:t>
            </w:r>
          </w:p>
        </w:tc>
      </w:tr>
    </w:tbl>
    <w:p w:rsidR="000525C5" w:rsidRDefault="000525C5">
      <w:pPr>
        <w:pStyle w:val="ConsPlusTitle"/>
        <w:ind w:firstLine="540"/>
        <w:jc w:val="center"/>
        <w:rPr>
          <w:b w:val="0"/>
        </w:rPr>
      </w:pPr>
    </w:p>
    <w:p w:rsidR="000525C5" w:rsidRDefault="005E3BE3">
      <w:pPr>
        <w:pStyle w:val="ConsPlusTitle"/>
        <w:ind w:firstLine="540"/>
        <w:jc w:val="center"/>
        <w:rPr>
          <w:b w:val="0"/>
        </w:rPr>
      </w:pPr>
      <w:r>
        <w:rPr>
          <w:b w:val="0"/>
        </w:rPr>
        <w:t>_________________________</w:t>
      </w:r>
    </w:p>
    <w:sectPr w:rsidR="000525C5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E3" w:rsidRDefault="005E3BE3">
      <w:pPr>
        <w:spacing w:after="0" w:line="240" w:lineRule="auto"/>
      </w:pPr>
      <w:r>
        <w:separator/>
      </w:r>
    </w:p>
  </w:endnote>
  <w:endnote w:type="continuationSeparator" w:id="0">
    <w:p w:rsidR="005E3BE3" w:rsidRDefault="005E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E3" w:rsidRDefault="005E3BE3">
      <w:pPr>
        <w:spacing w:after="0" w:line="240" w:lineRule="auto"/>
      </w:pPr>
      <w:r>
        <w:separator/>
      </w:r>
    </w:p>
  </w:footnote>
  <w:footnote w:type="continuationSeparator" w:id="0">
    <w:p w:rsidR="005E3BE3" w:rsidRDefault="005E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893068"/>
      <w:docPartObj>
        <w:docPartGallery w:val="Page Numbers (Top of Page)"/>
        <w:docPartUnique/>
      </w:docPartObj>
    </w:sdtPr>
    <w:sdtEndPr/>
    <w:sdtContent>
      <w:p w:rsidR="000525C5" w:rsidRDefault="005E3BE3">
        <w:pPr>
          <w:pStyle w:val="ac"/>
          <w:jc w:val="center"/>
          <w:rPr>
            <w:rFonts w:ascii="PT Astra Serif" w:hAnsi="PT Astra Serif" w:cs="Times New Roman"/>
            <w:sz w:val="28"/>
            <w:szCs w:val="28"/>
          </w:rPr>
        </w:pPr>
        <w:r>
          <w:rPr>
            <w:rFonts w:ascii="PT Astra Serif" w:hAnsi="PT Astra Serif" w:cs="Times New Roman"/>
            <w:sz w:val="28"/>
            <w:szCs w:val="28"/>
          </w:rPr>
          <w:fldChar w:fldCharType="begin"/>
        </w:r>
        <w:r>
          <w:rPr>
            <w:rFonts w:ascii="PT Astra Serif" w:hAnsi="PT Astra Serif" w:cs="Times New Roman"/>
            <w:sz w:val="28"/>
            <w:szCs w:val="28"/>
          </w:rPr>
          <w:instrText>PAGE</w:instrText>
        </w:r>
        <w:r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6911E8">
          <w:rPr>
            <w:rFonts w:ascii="PT Astra Serif" w:hAnsi="PT Astra Serif" w:cs="Times New Roman"/>
            <w:noProof/>
            <w:sz w:val="28"/>
            <w:szCs w:val="28"/>
          </w:rPr>
          <w:t>2</w:t>
        </w:r>
        <w:r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377125"/>
      <w:docPartObj>
        <w:docPartGallery w:val="Page Numbers (Top of Page)"/>
        <w:docPartUnique/>
      </w:docPartObj>
    </w:sdtPr>
    <w:sdtEndPr/>
    <w:sdtContent>
      <w:p w:rsidR="000525C5" w:rsidRDefault="005E3BE3">
        <w:pPr>
          <w:pStyle w:val="ac"/>
          <w:jc w:val="center"/>
          <w:rPr>
            <w:rFonts w:ascii="PT Astra Serif" w:hAnsi="PT Astra Serif" w:cs="Times New Roman"/>
            <w:sz w:val="28"/>
            <w:szCs w:val="28"/>
          </w:rPr>
        </w:pPr>
        <w:r>
          <w:rPr>
            <w:rFonts w:ascii="PT Astra Serif" w:hAnsi="PT Astra Serif" w:cs="Times New Roman"/>
            <w:sz w:val="28"/>
            <w:szCs w:val="28"/>
          </w:rPr>
          <w:fldChar w:fldCharType="begin"/>
        </w:r>
        <w:r>
          <w:rPr>
            <w:rFonts w:ascii="PT Astra Serif" w:hAnsi="PT Astra Serif" w:cs="Times New Roman"/>
            <w:sz w:val="28"/>
            <w:szCs w:val="28"/>
          </w:rPr>
          <w:instrText>PAGE</w:instrText>
        </w:r>
        <w:r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6911E8">
          <w:rPr>
            <w:rFonts w:ascii="PT Astra Serif" w:hAnsi="PT Astra Serif" w:cs="Times New Roman"/>
            <w:noProof/>
            <w:sz w:val="28"/>
            <w:szCs w:val="28"/>
          </w:rPr>
          <w:t>2</w:t>
        </w:r>
        <w:r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C5"/>
    <w:rsid w:val="000525C5"/>
    <w:rsid w:val="005E3BE3"/>
    <w:rsid w:val="006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0"/>
    <w:pPr>
      <w:suppressAutoHyphens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130E0"/>
  </w:style>
  <w:style w:type="character" w:customStyle="1" w:styleId="a4">
    <w:name w:val="Текст выноски Знак"/>
    <w:basedOn w:val="a0"/>
    <w:uiPriority w:val="99"/>
    <w:semiHidden/>
    <w:qFormat/>
    <w:rsid w:val="000130E0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0130E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0130E0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Normal">
    <w:name w:val="ConsPlusNormal"/>
    <w:qFormat/>
    <w:rsid w:val="000130E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0130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2118F8"/>
    <w:pPr>
      <w:ind w:left="720"/>
      <w:contextualSpacing/>
    </w:pPr>
  </w:style>
  <w:style w:type="table" w:styleId="af0">
    <w:name w:val="Table Grid"/>
    <w:basedOn w:val="a1"/>
    <w:uiPriority w:val="39"/>
    <w:rsid w:val="0085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0"/>
    <w:pPr>
      <w:suppressAutoHyphens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130E0"/>
  </w:style>
  <w:style w:type="character" w:customStyle="1" w:styleId="a4">
    <w:name w:val="Текст выноски Знак"/>
    <w:basedOn w:val="a0"/>
    <w:uiPriority w:val="99"/>
    <w:semiHidden/>
    <w:qFormat/>
    <w:rsid w:val="000130E0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0130E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0130E0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Normal">
    <w:name w:val="ConsPlusNormal"/>
    <w:qFormat/>
    <w:rsid w:val="000130E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0130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2118F8"/>
    <w:pPr>
      <w:ind w:left="720"/>
      <w:contextualSpacing/>
    </w:pPr>
  </w:style>
  <w:style w:type="table" w:styleId="af0">
    <w:name w:val="Table Grid"/>
    <w:basedOn w:val="a1"/>
    <w:uiPriority w:val="39"/>
    <w:rsid w:val="0085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C197-21BF-47F9-8E8E-6CA7E83E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1853</Words>
  <Characters>10564</Characters>
  <Application>Microsoft Office Word</Application>
  <DocSecurity>0</DocSecurity>
  <Lines>88</Lines>
  <Paragraphs>24</Paragraphs>
  <ScaleCrop>false</ScaleCrop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Татьяна Александровна</dc:creator>
  <dc:description/>
  <cp:lastModifiedBy>Гудзюк Евгения Владимировна</cp:lastModifiedBy>
  <cp:revision>25</cp:revision>
  <cp:lastPrinted>2024-12-24T16:57:00Z</cp:lastPrinted>
  <dcterms:created xsi:type="dcterms:W3CDTF">2023-12-01T05:31:00Z</dcterms:created>
  <dcterms:modified xsi:type="dcterms:W3CDTF">2024-12-24T13:15:00Z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