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5E" w:rsidRDefault="00900A5E" w:rsidP="00900A5E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:rsidR="00900A5E" w:rsidRDefault="00900A5E" w:rsidP="00900A5E">
      <w:pPr>
        <w:jc w:val="right"/>
        <w:rPr>
          <w:rFonts w:ascii="PT Astra Serif" w:hAnsi="PT Astra Serif"/>
        </w:rPr>
      </w:pPr>
    </w:p>
    <w:p w:rsidR="00900A5E" w:rsidRDefault="00900A5E" w:rsidP="00900A5E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ПРАВИТЕЛЬСТВО УЛЬЯНОВСКОЙ ОБЛАСТИ</w:t>
      </w:r>
    </w:p>
    <w:p w:rsidR="00900A5E" w:rsidRDefault="00900A5E" w:rsidP="00900A5E">
      <w:pPr>
        <w:jc w:val="center"/>
        <w:rPr>
          <w:rFonts w:ascii="PT Astra Serif" w:hAnsi="PT Astra Serif"/>
        </w:rPr>
      </w:pPr>
    </w:p>
    <w:p w:rsidR="00900A5E" w:rsidRDefault="00900A5E" w:rsidP="00900A5E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</w:t>
      </w:r>
    </w:p>
    <w:p w:rsidR="00900A5E" w:rsidRDefault="00900A5E" w:rsidP="00900A5E">
      <w:pPr>
        <w:jc w:val="center"/>
        <w:rPr>
          <w:rFonts w:ascii="PT Astra Serif" w:hAnsi="PT Astra Serif"/>
        </w:rPr>
      </w:pPr>
    </w:p>
    <w:p w:rsidR="00900A5E" w:rsidRDefault="00900A5E" w:rsidP="00900A5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внесении изменений в постановление Правительства</w:t>
      </w:r>
    </w:p>
    <w:p w:rsidR="00900A5E" w:rsidRDefault="00900A5E" w:rsidP="00900A5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Ульяновской области от 18.12.2015 № 682-П</w:t>
      </w:r>
    </w:p>
    <w:p w:rsidR="00900A5E" w:rsidRDefault="00900A5E" w:rsidP="00900A5E">
      <w:pPr>
        <w:suppressAutoHyphens/>
        <w:autoSpaceDE w:val="0"/>
        <w:autoSpaceDN w:val="0"/>
        <w:ind w:firstLine="709"/>
        <w:jc w:val="both"/>
        <w:rPr>
          <w:rFonts w:ascii="PT Astra Serif" w:hAnsi="PT Astra Serif"/>
        </w:rPr>
      </w:pPr>
    </w:p>
    <w:p w:rsidR="00900A5E" w:rsidRPr="00900A5E" w:rsidRDefault="00900A5E" w:rsidP="00900A5E">
      <w:pPr>
        <w:suppressAutoHyphens/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900A5E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900A5E">
        <w:rPr>
          <w:rFonts w:ascii="PT Astra Serif" w:hAnsi="PT Astra Serif"/>
        </w:rPr>
        <w:t>п</w:t>
      </w:r>
      <w:proofErr w:type="gramEnd"/>
      <w:r w:rsidRPr="00900A5E">
        <w:rPr>
          <w:rFonts w:ascii="PT Astra Serif" w:hAnsi="PT Astra Serif"/>
        </w:rPr>
        <w:t xml:space="preserve"> о с т а н о в л я е т: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900A5E">
        <w:rPr>
          <w:rFonts w:ascii="PT Astra Serif" w:hAnsi="PT Astra Serif"/>
          <w:spacing w:val="-4"/>
        </w:rPr>
        <w:t xml:space="preserve">1. </w:t>
      </w:r>
      <w:r w:rsidRPr="00900A5E">
        <w:rPr>
          <w:rFonts w:ascii="PT Astra Serif" w:hAnsi="PT Astra Serif" w:cs="Arial"/>
        </w:rPr>
        <w:t xml:space="preserve">Внести в постановление Правительства Ульяновской области                           от 18.12.2015 № 682-П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                          или муниципальной собственности, без предоставления земельных участков </w:t>
      </w:r>
      <w:r w:rsidRPr="00900A5E">
        <w:rPr>
          <w:rFonts w:ascii="PT Astra Serif" w:hAnsi="PT Astra Serif" w:cs="Arial"/>
        </w:rPr>
        <w:br/>
        <w:t>и установления сервитута, публичного сервитута» следующие изменения: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900A5E">
        <w:rPr>
          <w:rFonts w:ascii="PT Astra Serif" w:hAnsi="PT Astra Serif" w:cs="Arial"/>
        </w:rPr>
        <w:t>1) в наименовании слова «</w:t>
      </w:r>
      <w:r w:rsidRPr="00900A5E">
        <w:rPr>
          <w:rFonts w:ascii="PT Astra Serif" w:hAnsi="PT Astra Serif" w:cs="Arial"/>
          <w:b/>
        </w:rPr>
        <w:t>Порядка и условий</w:t>
      </w:r>
      <w:r w:rsidRPr="00900A5E">
        <w:rPr>
          <w:rFonts w:ascii="PT Astra Serif" w:hAnsi="PT Astra Serif" w:cs="Arial"/>
        </w:rPr>
        <w:t>» заменить словами «</w:t>
      </w:r>
      <w:r w:rsidRPr="00900A5E">
        <w:rPr>
          <w:rFonts w:ascii="PT Astra Serif" w:hAnsi="PT Astra Serif" w:cs="Arial"/>
          <w:b/>
        </w:rPr>
        <w:t>Положения о порядке и условиях</w:t>
      </w:r>
      <w:r w:rsidRPr="00900A5E">
        <w:rPr>
          <w:rFonts w:ascii="PT Astra Serif" w:hAnsi="PT Astra Serif" w:cs="Arial"/>
        </w:rPr>
        <w:t>»;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900A5E">
        <w:rPr>
          <w:rFonts w:ascii="PT Astra Serif" w:hAnsi="PT Astra Serif" w:cs="Arial"/>
        </w:rPr>
        <w:t>2) в преамбуле слово «, пунктом» заменить словами «и пунктом»;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Arial"/>
        </w:rPr>
        <w:t>3) в пункте 1 слова «</w:t>
      </w:r>
      <w:r w:rsidRPr="00900A5E">
        <w:rPr>
          <w:rFonts w:ascii="PT Astra Serif" w:hAnsi="PT Astra Serif" w:cs="PT Astra Serif"/>
        </w:rPr>
        <w:t xml:space="preserve">прилагаемые </w:t>
      </w:r>
      <w:hyperlink r:id="rId7" w:history="1">
        <w:r w:rsidRPr="00900A5E">
          <w:rPr>
            <w:rFonts w:ascii="PT Astra Serif" w:hAnsi="PT Astra Serif" w:cs="PT Astra Serif"/>
          </w:rPr>
          <w:t>Порядок</w:t>
        </w:r>
      </w:hyperlink>
      <w:r w:rsidRPr="00900A5E">
        <w:rPr>
          <w:rFonts w:ascii="PT Astra Serif" w:hAnsi="PT Astra Serif" w:cs="PT Astra Serif"/>
        </w:rPr>
        <w:t xml:space="preserve"> и условия» заменить словами «прилагаемое Положение о порядке и условиях»;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900A5E">
        <w:rPr>
          <w:rFonts w:ascii="PT Astra Serif" w:hAnsi="PT Astra Serif" w:cs="PT Astra Serif"/>
        </w:rPr>
        <w:t xml:space="preserve">4) в </w:t>
      </w:r>
      <w:hyperlink r:id="rId8" w:history="1">
        <w:proofErr w:type="gramStart"/>
        <w:r w:rsidRPr="00900A5E">
          <w:rPr>
            <w:rFonts w:ascii="PT Astra Serif" w:hAnsi="PT Astra Serif" w:cs="Arial"/>
          </w:rPr>
          <w:t>Порядк</w:t>
        </w:r>
      </w:hyperlink>
      <w:r w:rsidRPr="00900A5E">
        <w:rPr>
          <w:rFonts w:ascii="PT Astra Serif" w:hAnsi="PT Astra Serif"/>
        </w:rPr>
        <w:t>е</w:t>
      </w:r>
      <w:proofErr w:type="gramEnd"/>
      <w:r w:rsidRPr="00900A5E">
        <w:rPr>
          <w:rFonts w:ascii="PT Astra Serif" w:hAnsi="PT Astra Serif" w:cs="Arial"/>
        </w:rPr>
        <w:t xml:space="preserve"> и условиях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</w:t>
      </w:r>
      <w:r w:rsidRPr="00900A5E">
        <w:rPr>
          <w:rFonts w:ascii="PT Astra Serif" w:hAnsi="PT Astra Serif" w:cs="Arial"/>
        </w:rPr>
        <w:br/>
        <w:t>без предоставления земельных участков и установления сервитута, публичного сервитута, утверждённые следующие изменения: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900A5E">
        <w:rPr>
          <w:rFonts w:ascii="PT Astra Serif" w:hAnsi="PT Astra Serif" w:cs="Arial"/>
        </w:rPr>
        <w:t>а) в грифе утверждения слово «УТВЕРЖДЕНЫ» заменить словом «УТВЕРЖДЕНО»;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900A5E">
        <w:rPr>
          <w:rFonts w:ascii="PT Astra Serif" w:hAnsi="PT Astra Serif" w:cs="Arial"/>
        </w:rPr>
        <w:t>б) в наименовании слова «</w:t>
      </w:r>
      <w:r w:rsidRPr="00900A5E">
        <w:rPr>
          <w:rFonts w:ascii="PT Astra Serif" w:hAnsi="PT Astra Serif" w:cs="Arial"/>
          <w:b/>
        </w:rPr>
        <w:t>ПОРЯДОК И УСЛОВИЯ</w:t>
      </w:r>
      <w:r w:rsidRPr="00900A5E">
        <w:rPr>
          <w:rFonts w:ascii="PT Astra Serif" w:hAnsi="PT Astra Serif" w:cs="Arial"/>
        </w:rPr>
        <w:t>» заменить словами «</w:t>
      </w:r>
      <w:r w:rsidRPr="00900A5E">
        <w:rPr>
          <w:rFonts w:ascii="PT Astra Serif" w:hAnsi="PT Astra Serif" w:cs="Arial"/>
          <w:b/>
        </w:rPr>
        <w:t>ПОЛОЖЕНИЕ о порядке и условиях</w:t>
      </w:r>
      <w:r w:rsidRPr="00900A5E">
        <w:rPr>
          <w:rFonts w:ascii="PT Astra Serif" w:hAnsi="PT Astra Serif" w:cs="Arial"/>
        </w:rPr>
        <w:t>»;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900A5E">
        <w:rPr>
          <w:rFonts w:ascii="PT Astra Serif" w:hAnsi="PT Astra Serif" w:cs="Arial"/>
        </w:rPr>
        <w:t>в) пункт 1 изложить в следующей редакции: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Arial"/>
        </w:rPr>
        <w:t xml:space="preserve">«1. </w:t>
      </w:r>
      <w:proofErr w:type="gramStart"/>
      <w:r w:rsidRPr="00900A5E">
        <w:rPr>
          <w:rFonts w:ascii="PT Astra Serif" w:hAnsi="PT Astra Serif" w:cs="Arial"/>
        </w:rPr>
        <w:t>Настоящее Положение устанавливает порядок и условия р</w:t>
      </w:r>
      <w:r w:rsidRPr="00900A5E">
        <w:rPr>
          <w:rFonts w:ascii="PT Astra Serif" w:hAnsi="PT Astra Serif" w:cs="PT Astra Serif"/>
        </w:rPr>
        <w:t xml:space="preserve">азмещения объектов, виды которых установлены перечнем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утверждённым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</w:t>
      </w:r>
      <w:r w:rsidRPr="00900A5E">
        <w:rPr>
          <w:rFonts w:ascii="PT Astra Serif" w:hAnsi="PT Astra Serif" w:cs="PT Astra Serif"/>
        </w:rPr>
        <w:br/>
        <w:t>в</w:t>
      </w:r>
      <w:proofErr w:type="gramEnd"/>
      <w:r w:rsidRPr="00900A5E">
        <w:rPr>
          <w:rFonts w:ascii="PT Astra Serif" w:hAnsi="PT Astra Serif" w:cs="PT Astra Serif"/>
        </w:rPr>
        <w:t xml:space="preserve"> государственной или муниципальной собственности, без предоставления земельных участков и установления сервитутов» (далее – объекты, Перечень видов объектов соответственно), на землях или земельных участках, находящихся в государственной или муниципальной собственности,                          без предоставления земельных участков и установления сервитута, публичного сервитута (далее также – земли или земельные участки)</w:t>
      </w:r>
      <w:proofErr w:type="gramStart"/>
      <w:r w:rsidRPr="00900A5E">
        <w:rPr>
          <w:rFonts w:ascii="PT Astra Serif" w:hAnsi="PT Astra Serif" w:cs="PT Astra Serif"/>
        </w:rPr>
        <w:t>.»</w:t>
      </w:r>
      <w:proofErr w:type="gramEnd"/>
      <w:r w:rsidRPr="00900A5E">
        <w:rPr>
          <w:rFonts w:ascii="PT Astra Serif" w:hAnsi="PT Astra Serif" w:cs="PT Astra Serif"/>
        </w:rPr>
        <w:t>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г) пункты 3 и 4 изложить в следующей редакции: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«3. Лицо, заинтересованное в размещении объектов на землях                        или  земельных участках (далее – заявитель), подаёт заявление о выдаче разрешения на использование земель или земельных участков (далее – заявление):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1) если объекты планируется размещать на земельных участках, находящихся в федеральной собственности, – в уполномоченный федеральный орган исполнительной власти;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2) если объекты планируется размещать на земельных участках, находящихся в государственной собственности Ульяновской области,                     или на землях или земельных участках, государственная собственность </w:t>
      </w:r>
      <w:r w:rsidRPr="00900A5E">
        <w:rPr>
          <w:rFonts w:ascii="PT Astra Serif" w:hAnsi="PT Astra Serif" w:cs="PT Astra Serif"/>
        </w:rPr>
        <w:br/>
        <w:t>на которые не разграничена и которые расположены в границах территории муниципального образования «город Ульяновск», – в исполнительный орган Ульяновской области, осуществляющий управление и распоряжение такими землями или земельными участками;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900A5E">
        <w:rPr>
          <w:rFonts w:ascii="PT Astra Serif" w:hAnsi="PT Astra Serif" w:cs="PT Astra Serif"/>
        </w:rPr>
        <w:t xml:space="preserve">3) если объекты планируется размещать на земельных участках, находящихся в муниципальной собственности, или на землях или земельных участках, государственная собственность на которые не разграничена </w:t>
      </w:r>
      <w:r w:rsidRPr="00900A5E">
        <w:rPr>
          <w:rFonts w:ascii="PT Astra Serif" w:hAnsi="PT Astra Serif" w:cs="PT Astra Serif"/>
        </w:rPr>
        <w:br/>
        <w:t xml:space="preserve">(за исключением земельных участков, указанных в </w:t>
      </w:r>
      <w:hyperlink w:anchor="Par2" w:history="1">
        <w:r w:rsidRPr="00900A5E">
          <w:rPr>
            <w:rFonts w:ascii="PT Astra Serif" w:hAnsi="PT Astra Serif" w:cs="PT Astra Serif"/>
          </w:rPr>
          <w:t>подпункте 2</w:t>
        </w:r>
      </w:hyperlink>
      <w:r w:rsidRPr="00900A5E">
        <w:rPr>
          <w:rFonts w:ascii="PT Astra Serif" w:hAnsi="PT Astra Serif" w:cs="PT Astra Serif"/>
        </w:rPr>
        <w:t xml:space="preserve"> настоящего пункта), – в органы местного самоуправления муниципальных образований Ульяновской области, осуществляющие полномочия по управлению </w:t>
      </w:r>
      <w:r w:rsidRPr="00900A5E">
        <w:rPr>
          <w:rFonts w:ascii="PT Astra Serif" w:hAnsi="PT Astra Serif" w:cs="PT Astra Serif"/>
        </w:rPr>
        <w:br/>
        <w:t>и распоряжению такими землями или земельными участками.</w:t>
      </w:r>
      <w:proofErr w:type="gramEnd"/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Указанные в настоящем пункте федеральный орган исполнительной власти, исполнительный орган Ульяновской области и органы местного самоуправления муниципальных образований Ульяновской области далее именуются «уполномоченные органы».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4. </w:t>
      </w:r>
      <w:proofErr w:type="gramStart"/>
      <w:r w:rsidRPr="00900A5E">
        <w:rPr>
          <w:rFonts w:ascii="PT Astra Serif" w:hAnsi="PT Astra Serif" w:cs="PT Astra Serif"/>
        </w:rPr>
        <w:t>Заявление подаётся заявителем в уполномоченный орган непосредственно при его посещении или почтовой связью на бумажном носителе либо в электронной форме с использованием информационно-телекоммуникационной сети «Интернет» или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 либо через многофункциональный центр предоставления государственных                                         и муниципальных услуг (далее - многофункциональный центр) в соответствии   с заключённым между уполномоченным</w:t>
      </w:r>
      <w:proofErr w:type="gramEnd"/>
      <w:r w:rsidRPr="00900A5E">
        <w:rPr>
          <w:rFonts w:ascii="PT Astra Serif" w:hAnsi="PT Astra Serif" w:cs="PT Astra Serif"/>
        </w:rPr>
        <w:t xml:space="preserve"> органом и многофункциональным центром в установленном Правительством Российской Федерации порядке соглашением о взаимодействии. 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В заявлении должны быть указаны: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1) фамилия, имя, отчество (последнее – в случае его  наличии), адрес места жительства заявителя и реквизиты документа, удостоверяющего </w:t>
      </w:r>
      <w:r w:rsidRPr="00900A5E">
        <w:rPr>
          <w:rFonts w:ascii="PT Astra Serif" w:hAnsi="PT Astra Serif" w:cs="PT Astra Serif"/>
        </w:rPr>
        <w:br/>
        <w:t xml:space="preserve">в соответствии с законодательством Российской Федерации его личность,– </w:t>
      </w:r>
      <w:r w:rsidRPr="00900A5E">
        <w:rPr>
          <w:rFonts w:ascii="PT Astra Serif" w:hAnsi="PT Astra Serif" w:cs="PT Astra Serif"/>
        </w:rPr>
        <w:br/>
        <w:t>в случае, если заявление подается заявителем – физическим лицом;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lastRenderedPageBreak/>
        <w:t>2) наименование, адрес, организационно-правовая форма и сведения                     о государственной регистрации заявителя в Едином государственном реестре юридических лиц – в случае, если заявление подаётся заявителем – юридическим лицом;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3) фамилия, имя, отчество (последнее – в случае его наличия) представителя заявителя и реквизиты документа, подтверждающего                            его полномочия, – в случае, если заявление подаётся представителем заявителя;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4) почтовый адрес, адрес электронной почты, контактный абонентский номер телефонной связи заявителя или его представителя;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5) цель использования земель или земельного участка (в качестве цели использования земельного участка указываются размещение и эксплуатация объектов);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6) адресные ориентиры земель или земельного участка;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7) кадастровый номер земельного участка – в  случае, если планируется использование всего земельного участка или его части;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8) срок использования земель или земельного участка (в пределах сроков размещения и эксплуатации объектов) с учётом установленного  пунктом 8</w:t>
      </w:r>
      <w:r w:rsidRPr="00900A5E">
        <w:rPr>
          <w:rFonts w:ascii="PT Astra Serif" w:hAnsi="PT Astra Serif" w:cs="PT Astra Serif"/>
          <w:vertAlign w:val="superscript"/>
        </w:rPr>
        <w:t>1</w:t>
      </w:r>
      <w:r w:rsidRPr="00900A5E">
        <w:rPr>
          <w:rFonts w:ascii="PT Astra Serif" w:hAnsi="PT Astra Serif" w:cs="PT Astra Serif"/>
        </w:rPr>
        <w:t xml:space="preserve"> настоящего Положения максимального срока использования земель                           или земельного участка для определённой в заявлении цели (целей) использования. </w:t>
      </w:r>
      <w:proofErr w:type="gramStart"/>
      <w:r w:rsidRPr="00900A5E">
        <w:rPr>
          <w:rFonts w:ascii="PT Astra Serif" w:hAnsi="PT Astra Serif" w:cs="PT Astra Serif"/>
        </w:rPr>
        <w:t>Если срок использования земель или земельного участка, указанный в заявлении, превышает установленный пунктом 8</w:t>
      </w:r>
      <w:r w:rsidRPr="00900A5E">
        <w:rPr>
          <w:rFonts w:ascii="PT Astra Serif" w:hAnsi="PT Astra Serif" w:cs="PT Astra Serif"/>
          <w:vertAlign w:val="superscript"/>
        </w:rPr>
        <w:t>1</w:t>
      </w:r>
      <w:r w:rsidRPr="00900A5E">
        <w:rPr>
          <w:rFonts w:ascii="PT Astra Serif" w:hAnsi="PT Astra Serif" w:cs="PT Astra Serif"/>
        </w:rPr>
        <w:t xml:space="preserve"> настоящего Положения максимальный срок соответствующего использования земель                 или земельного участка, разрешение в случае отсутствия установленных настоящим Положением оснований для принятия решения об отказе в выдаче разрешения на использование земель или земельных участков выдаётся                     на максимальный срок соответствующего использования земель                                или земельного участка;</w:t>
      </w:r>
      <w:proofErr w:type="gramEnd"/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900A5E">
        <w:rPr>
          <w:rFonts w:ascii="PT Astra Serif" w:hAnsi="PT Astra Serif" w:cs="PT Astra Serif"/>
        </w:rPr>
        <w:t xml:space="preserve">9) сведения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населённых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9" w:history="1">
        <w:r w:rsidRPr="00900A5E">
          <w:rPr>
            <w:rFonts w:ascii="PT Astra Serif" w:hAnsi="PT Astra Serif" w:cs="PT Astra Serif"/>
          </w:rPr>
          <w:t>пункте 3 части 2 статьи</w:t>
        </w:r>
        <w:proofErr w:type="gramEnd"/>
        <w:r w:rsidRPr="00900A5E">
          <w:rPr>
            <w:rFonts w:ascii="PT Astra Serif" w:hAnsi="PT Astra Serif" w:cs="PT Astra Serif"/>
          </w:rPr>
          <w:t xml:space="preserve"> </w:t>
        </w:r>
        <w:proofErr w:type="gramStart"/>
        <w:r w:rsidRPr="00900A5E">
          <w:rPr>
            <w:rFonts w:ascii="PT Astra Serif" w:hAnsi="PT Astra Serif" w:cs="PT Astra Serif"/>
          </w:rPr>
          <w:t>23</w:t>
        </w:r>
      </w:hyperlink>
      <w:r w:rsidRPr="00900A5E">
        <w:rPr>
          <w:rFonts w:ascii="PT Astra Serif" w:hAnsi="PT Astra Serif" w:cs="PT Astra Serif"/>
        </w:rPr>
        <w:t xml:space="preserve"> Лесного кодекса Российской Федерации), которые планируется использовать для размещения объектов, – </w:t>
      </w:r>
      <w:r w:rsidRPr="00900A5E">
        <w:rPr>
          <w:rFonts w:ascii="PT Astra Serif" w:hAnsi="PT Astra Serif" w:cs="PT Astra Serif"/>
        </w:rPr>
        <w:br/>
        <w:t>в  случае наличия такой необходимости.</w:t>
      </w:r>
      <w:proofErr w:type="gramEnd"/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10) способ получения разрешения на использование земель                                или земельных участков или решения об отказе в выдаче такого разрешения.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Уполномоченный орган выдаёт заявителю, подавшему заявление                           и приложенные нему в соответствии с пунктом 5 настоящего Положения документы (копии документов), расписку в получении документов (копий документов), содержащую сведения о перечне документов (копий документов),  поданных вместе с заявлением, а также о дате и времени (с точностью                         </w:t>
      </w:r>
      <w:r w:rsidRPr="00900A5E">
        <w:rPr>
          <w:rFonts w:ascii="PT Astra Serif" w:hAnsi="PT Astra Serif" w:cs="PT Astra Serif"/>
        </w:rPr>
        <w:lastRenderedPageBreak/>
        <w:t>до минуты) их получения уполномоченным органом. В случае подачи заявления и документов (копий документов) через многофункциональный центр указанная расписка выдаётся многофункциональным центром</w:t>
      </w:r>
      <w:proofErr w:type="gramStart"/>
      <w:r w:rsidRPr="00900A5E">
        <w:rPr>
          <w:rFonts w:ascii="PT Astra Serif" w:hAnsi="PT Astra Serif" w:cs="PT Astra Serif"/>
        </w:rPr>
        <w:t>.»;</w:t>
      </w:r>
      <w:proofErr w:type="gramEnd"/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д) в пункте 5: 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900A5E">
        <w:rPr>
          <w:rFonts w:ascii="PT Astra Serif" w:hAnsi="PT Astra Serif" w:cs="PT Astra Serif"/>
        </w:rPr>
        <w:t>в подпункте 3 слово «Объекта» заменить словом «объекта», слово «Объектов» заменить словом «объектов»;</w:t>
      </w:r>
      <w:proofErr w:type="gramEnd"/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дополнить подпунктом 5 следующего содержания: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«5) копия решения органа местного самоуправления о согласовании создания места (площадки) накопления твёрдых коммунальных отходов</w:t>
      </w:r>
      <w:proofErr w:type="gramStart"/>
      <w:r w:rsidRPr="00900A5E">
        <w:rPr>
          <w:rFonts w:ascii="PT Astra Serif" w:hAnsi="PT Astra Serif" w:cs="PT Astra Serif"/>
        </w:rPr>
        <w:t>;»</w:t>
      </w:r>
      <w:proofErr w:type="gramEnd"/>
      <w:r w:rsidRPr="00900A5E">
        <w:rPr>
          <w:rFonts w:ascii="PT Astra Serif" w:hAnsi="PT Astra Serif" w:cs="PT Astra Serif"/>
        </w:rPr>
        <w:t>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е) пункт 6 изложить в следующей редакции: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«6. Заявитель вправе представить по собственной инициативе выписку                из Единого государственного реестра недвижимости о земельном участке,                 а также иные документы (копии документов), подтверждающие наличие оснований для использования заявителем земель или земельного участка                        в целях размещения и эксплуатации объектов. В случае если указанные документы (копии документов) не представлены заявителем по собственной инициативе, они или содержащиеся в них сведения  запрашиваются уполномоченным органом в порядке межведомственного информационного взаимодействия</w:t>
      </w:r>
      <w:proofErr w:type="gramStart"/>
      <w:r w:rsidRPr="00900A5E">
        <w:rPr>
          <w:rFonts w:ascii="PT Astra Serif" w:hAnsi="PT Astra Serif" w:cs="PT Astra Serif"/>
        </w:rPr>
        <w:t>.»;</w:t>
      </w:r>
      <w:proofErr w:type="gramEnd"/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ж) пункт 7 признать утратившим силу;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з) в пункте 8: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слова «заказным письмом с приложением представленных им документов» заменить словами «способом, указанным заявителем </w:t>
      </w:r>
      <w:r w:rsidRPr="00900A5E">
        <w:rPr>
          <w:rFonts w:ascii="PT Astra Serif" w:hAnsi="PT Astra Serif" w:cs="PT Astra Serif"/>
        </w:rPr>
        <w:br/>
        <w:t>в заявлении»;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900A5E">
        <w:rPr>
          <w:rFonts w:ascii="PT Astra Serif" w:hAnsi="PT Astra Serif" w:cs="Arial"/>
        </w:rPr>
        <w:t>дополнить абзацами вторым и третьим следующего содержания: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proofErr w:type="gramStart"/>
      <w:r w:rsidRPr="00900A5E">
        <w:rPr>
          <w:rFonts w:ascii="PT Astra Serif" w:hAnsi="PT Astra Serif" w:cs="Arial"/>
        </w:rPr>
        <w:t xml:space="preserve">«В случае если по состоянию на дату поступления в уполномоченный орган заявления на рассмотрении этого органа находится поданное ранее другим заявителем заявление, приложенная к которому схема границ земель </w:t>
      </w:r>
      <w:r w:rsidRPr="00900A5E">
        <w:rPr>
          <w:rFonts w:ascii="PT Astra Serif" w:hAnsi="PT Astra Serif" w:cs="Arial"/>
        </w:rPr>
        <w:br/>
        <w:t>или земельного участка частично или полностью совпадает со схемой границ земель или земельного участка, приложенной к заявлению, поданному позднее, уполномоченный орган принимает решение о приостановлении рассмотрения поданного позднее заявления и направляет копию</w:t>
      </w:r>
      <w:proofErr w:type="gramEnd"/>
      <w:r w:rsidRPr="00900A5E">
        <w:rPr>
          <w:rFonts w:ascii="PT Astra Serif" w:hAnsi="PT Astra Serif" w:cs="Arial"/>
        </w:rPr>
        <w:t xml:space="preserve"> данного решения заявителю.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900A5E">
        <w:rPr>
          <w:rFonts w:ascii="PT Astra Serif" w:hAnsi="PT Astra Serif" w:cs="Arial"/>
        </w:rPr>
        <w:t xml:space="preserve">Рассмотрение поданного позднее заявления приостанавливается </w:t>
      </w:r>
      <w:r w:rsidRPr="00900A5E">
        <w:rPr>
          <w:rFonts w:ascii="PT Astra Serif" w:hAnsi="PT Astra Serif" w:cs="Arial"/>
        </w:rPr>
        <w:br/>
        <w:t>до дня принятия уполномоченным органом решения о выдаче разрешения                    на использование земель или земельных участков либо об отказе в выдаче разрешения на использование земель или земельных участков</w:t>
      </w:r>
      <w:proofErr w:type="gramStart"/>
      <w:r w:rsidRPr="00900A5E">
        <w:rPr>
          <w:rFonts w:ascii="PT Astra Serif" w:hAnsi="PT Astra Serif" w:cs="Arial"/>
        </w:rPr>
        <w:t>.»;</w:t>
      </w:r>
      <w:proofErr w:type="gramEnd"/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900A5E">
        <w:rPr>
          <w:rFonts w:ascii="PT Astra Serif" w:hAnsi="PT Astra Serif" w:cs="Arial"/>
        </w:rPr>
        <w:t>и) в пункте 8</w:t>
      </w:r>
      <w:r w:rsidRPr="00900A5E">
        <w:rPr>
          <w:rFonts w:ascii="PT Astra Serif" w:hAnsi="PT Astra Serif" w:cs="Arial"/>
          <w:vertAlign w:val="superscript"/>
        </w:rPr>
        <w:t>1</w:t>
      </w:r>
      <w:r w:rsidRPr="00900A5E">
        <w:rPr>
          <w:rFonts w:ascii="PT Astra Serif" w:hAnsi="PT Astra Serif" w:cs="Arial"/>
        </w:rPr>
        <w:t xml:space="preserve"> слово «более» заменить словом «дольше»;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900A5E">
        <w:rPr>
          <w:rFonts w:ascii="PT Astra Serif" w:hAnsi="PT Astra Serif" w:cs="Arial"/>
        </w:rPr>
        <w:t>к) пункты 9, 10 и 10</w:t>
      </w:r>
      <w:r w:rsidRPr="00900A5E">
        <w:rPr>
          <w:rFonts w:ascii="PT Astra Serif" w:hAnsi="PT Astra Serif" w:cs="Arial"/>
          <w:vertAlign w:val="superscript"/>
        </w:rPr>
        <w:t>1</w:t>
      </w:r>
      <w:r w:rsidRPr="00900A5E">
        <w:rPr>
          <w:rFonts w:ascii="PT Astra Serif" w:hAnsi="PT Astra Serif" w:cs="Arial"/>
        </w:rPr>
        <w:t xml:space="preserve"> изложить в следующей редакции: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Arial"/>
        </w:rPr>
        <w:t xml:space="preserve">«9. </w:t>
      </w:r>
      <w:proofErr w:type="gramStart"/>
      <w:r w:rsidRPr="00900A5E">
        <w:rPr>
          <w:rFonts w:ascii="PT Astra Serif" w:hAnsi="PT Astra Serif" w:cs="PT Astra Serif"/>
        </w:rPr>
        <w:t xml:space="preserve">Решение о выдаче разрешения на использование земель                                  или земельных участков должно содержать сведения об обязанности заявителя, получившего указанное разрешение, обеспечить исполнение установленных </w:t>
      </w:r>
      <w:hyperlink r:id="rId10" w:history="1">
        <w:r w:rsidRPr="00900A5E">
          <w:rPr>
            <w:rFonts w:ascii="PT Astra Serif" w:hAnsi="PT Astra Serif" w:cs="PT Astra Serif"/>
          </w:rPr>
          <w:t>статьёй 39</w:t>
        </w:r>
        <w:r w:rsidRPr="00900A5E">
          <w:rPr>
            <w:rFonts w:ascii="PT Astra Serif" w:hAnsi="PT Astra Serif" w:cs="PT Astra Serif"/>
            <w:vertAlign w:val="superscript"/>
          </w:rPr>
          <w:t>35</w:t>
        </w:r>
      </w:hyperlink>
      <w:r w:rsidRPr="00900A5E">
        <w:rPr>
          <w:rFonts w:ascii="PT Astra Serif" w:hAnsi="PT Astra Serif" w:cs="PT Astra Serif"/>
        </w:rPr>
        <w:t xml:space="preserve"> Земельного кодекса Российской Федерации требований в случае,                              если использование земель или земельных участков привело к порче                            или уничтожению плодородного слоя почвы в границах таких земель                        </w:t>
      </w:r>
      <w:r w:rsidRPr="00900A5E">
        <w:rPr>
          <w:rFonts w:ascii="PT Astra Serif" w:hAnsi="PT Astra Serif" w:cs="PT Astra Serif"/>
        </w:rPr>
        <w:lastRenderedPageBreak/>
        <w:t xml:space="preserve">или земельных участков, сведения о предусмотренной </w:t>
      </w:r>
      <w:hyperlink r:id="rId11" w:history="1">
        <w:r w:rsidRPr="00900A5E">
          <w:rPr>
            <w:rFonts w:ascii="PT Astra Serif" w:hAnsi="PT Astra Serif" w:cs="PT Astra Serif"/>
          </w:rPr>
          <w:t>статьёй 39</w:t>
        </w:r>
        <w:r w:rsidRPr="00900A5E">
          <w:rPr>
            <w:rFonts w:ascii="PT Astra Serif" w:hAnsi="PT Astra Serif" w:cs="PT Astra Serif"/>
            <w:vertAlign w:val="superscript"/>
          </w:rPr>
          <w:t>34</w:t>
        </w:r>
      </w:hyperlink>
      <w:r w:rsidRPr="00900A5E">
        <w:rPr>
          <w:rFonts w:ascii="PT Astra Serif" w:hAnsi="PT Astra Serif" w:cs="PT Astra Serif"/>
        </w:rPr>
        <w:t xml:space="preserve"> Земельного кодекса Российской</w:t>
      </w:r>
      <w:proofErr w:type="gramEnd"/>
      <w:r w:rsidRPr="00900A5E">
        <w:rPr>
          <w:rFonts w:ascii="PT Astra Serif" w:hAnsi="PT Astra Serif" w:cs="PT Astra Serif"/>
        </w:rPr>
        <w:t xml:space="preserve"> Федерации возможности досрочного прекращения действия разрешения со дня предоставления земельного участка физическому </w:t>
      </w:r>
      <w:r w:rsidRPr="00900A5E">
        <w:rPr>
          <w:rFonts w:ascii="PT Astra Serif" w:hAnsi="PT Astra Serif" w:cs="PT Astra Serif"/>
        </w:rPr>
        <w:br/>
        <w:t>или юридическому лицу, сведения о сроках направления уполномоченным органом заявителю уведомления о предоставлении земельного участка таким лицам, а также о размере платы за использование земель или земельного участка, на которых размещены объекты, в случаях, установленных настоящим Положением.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В решении о выдаче разрешения на использование земель или земельных участков отражаются сведения о кадастровом номере земельного участка </w:t>
      </w:r>
      <w:r w:rsidRPr="00900A5E">
        <w:rPr>
          <w:rFonts w:ascii="PT Astra Serif" w:hAnsi="PT Astra Serif" w:cs="PT Astra Serif"/>
        </w:rPr>
        <w:br/>
        <w:t>в случае, если планируется использование всего земельного участка.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В случае если планируется использование земель или части земельного участка, к решению о выдаче разрешения на использование земель                            или земельных участков прилагается схема границ предполагаемых                               к использованию земель или части земельного участка на кадастровом плане территории, содержащая координаты характерных точек их границ.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В случае, предусмотренном подпунктом 9 пункта 4 настоящего Положения, решение о выдаче разрешения на использование земель                            или земельных участков должно содержать согласование осуществления соответствующих рубок, за исключением случаев, если их осуществление запрещено или иным образом ограничено в соответствии </w:t>
      </w:r>
      <w:r w:rsidRPr="00900A5E">
        <w:rPr>
          <w:rFonts w:ascii="PT Astra Serif" w:hAnsi="PT Astra Serif" w:cs="PT Astra Serif"/>
        </w:rPr>
        <w:br/>
        <w:t>с федеральными законами и законами Ульяновской области.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10. Решение о выдаче разрешения на использование земель                             или земельных участков не даёт заявителю, на основании поданного которым заявления оно принято, права на осуществление строительства                                    или реконструкции объектов капитального строительства.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10</w:t>
      </w:r>
      <w:r w:rsidRPr="00900A5E">
        <w:rPr>
          <w:rFonts w:ascii="PT Astra Serif" w:hAnsi="PT Astra Serif" w:cs="PT Astra Serif"/>
          <w:vertAlign w:val="superscript"/>
        </w:rPr>
        <w:t>1</w:t>
      </w:r>
      <w:r w:rsidRPr="00900A5E">
        <w:rPr>
          <w:rFonts w:ascii="PT Astra Serif" w:hAnsi="PT Astra Serif" w:cs="PT Astra Serif"/>
        </w:rPr>
        <w:t>. Размещение на землях или земельных участках объектов отдельных видов осуществляется в следующем порядке: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1) размещение объектов, указанных в </w:t>
      </w:r>
      <w:hyperlink r:id="rId12" w:history="1">
        <w:r w:rsidRPr="00900A5E">
          <w:rPr>
            <w:rFonts w:ascii="PT Astra Serif" w:hAnsi="PT Astra Serif" w:cs="PT Astra Serif"/>
          </w:rPr>
          <w:t>пунктах 11, 19</w:t>
        </w:r>
      </w:hyperlink>
      <w:r w:rsidRPr="00900A5E">
        <w:rPr>
          <w:rFonts w:ascii="PT Astra Serif" w:hAnsi="PT Astra Serif" w:cs="PT Astra Serif"/>
        </w:rPr>
        <w:t xml:space="preserve">, </w:t>
      </w:r>
      <w:hyperlink r:id="rId13" w:history="1">
        <w:r w:rsidRPr="00900A5E">
          <w:rPr>
            <w:rFonts w:ascii="PT Astra Serif" w:hAnsi="PT Astra Serif" w:cs="PT Astra Serif"/>
          </w:rPr>
          <w:t>20</w:t>
        </w:r>
      </w:hyperlink>
      <w:r w:rsidRPr="00900A5E">
        <w:rPr>
          <w:rFonts w:ascii="PT Astra Serif" w:hAnsi="PT Astra Serif" w:cs="PT Astra Serif"/>
        </w:rPr>
        <w:t xml:space="preserve">, </w:t>
      </w:r>
      <w:hyperlink r:id="rId14" w:history="1">
        <w:r w:rsidRPr="00900A5E">
          <w:rPr>
            <w:rFonts w:ascii="PT Astra Serif" w:hAnsi="PT Astra Serif" w:cs="PT Astra Serif"/>
          </w:rPr>
          <w:t>22</w:t>
        </w:r>
      </w:hyperlink>
      <w:r w:rsidRPr="00900A5E">
        <w:rPr>
          <w:rFonts w:ascii="PT Astra Serif" w:hAnsi="PT Astra Serif" w:cs="PT Astra Serif"/>
        </w:rPr>
        <w:t>-</w:t>
      </w:r>
      <w:hyperlink r:id="rId15" w:history="1">
        <w:r w:rsidRPr="00900A5E">
          <w:rPr>
            <w:rFonts w:ascii="PT Astra Serif" w:hAnsi="PT Astra Serif" w:cs="PT Astra Serif"/>
          </w:rPr>
          <w:t>24</w:t>
        </w:r>
      </w:hyperlink>
      <w:r w:rsidRPr="00900A5E">
        <w:rPr>
          <w:rFonts w:ascii="PT Astra Serif" w:hAnsi="PT Astra Serif" w:cs="PT Astra Serif"/>
        </w:rPr>
        <w:t xml:space="preserve">, </w:t>
      </w:r>
      <w:hyperlink r:id="rId16" w:history="1">
        <w:r w:rsidRPr="00900A5E">
          <w:rPr>
            <w:rFonts w:ascii="PT Astra Serif" w:hAnsi="PT Astra Serif" w:cs="PT Astra Serif"/>
          </w:rPr>
          <w:t>30</w:t>
        </w:r>
      </w:hyperlink>
      <w:r w:rsidRPr="00900A5E">
        <w:rPr>
          <w:rFonts w:ascii="PT Astra Serif" w:hAnsi="PT Astra Serif" w:cs="PT Astra Serif"/>
        </w:rPr>
        <w:t xml:space="preserve">, 32 и 35 Перечня видов объектов, осуществляется на основании схемы размещения нестационарных объектов предоставления населению возмездных услуг, разрабатываемых и утверждаемых органом местного самоуправления городского округа или поселения Ульяновской области (далее – </w:t>
      </w:r>
      <w:r w:rsidR="007D2C73">
        <w:rPr>
          <w:rFonts w:ascii="PT Astra Serif" w:hAnsi="PT Astra Serif" w:cs="PT Astra Serif"/>
        </w:rPr>
        <w:t>С</w:t>
      </w:r>
      <w:r w:rsidRPr="00900A5E">
        <w:rPr>
          <w:rFonts w:ascii="PT Astra Serif" w:hAnsi="PT Astra Serif" w:cs="PT Astra Serif"/>
        </w:rPr>
        <w:t xml:space="preserve">хема). Форма схемы установлена приложением к настоящему Положению. 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Размещение объектов, указанных в пункте 25 Перечня видов объектов, осуществляется на основании </w:t>
      </w:r>
      <w:r w:rsidR="007D2C73">
        <w:rPr>
          <w:rFonts w:ascii="PT Astra Serif" w:hAnsi="PT Astra Serif" w:cs="PT Astra Serif"/>
        </w:rPr>
        <w:t>С</w:t>
      </w:r>
      <w:r w:rsidRPr="00900A5E">
        <w:rPr>
          <w:rFonts w:ascii="PT Astra Serif" w:hAnsi="PT Astra Serif" w:cs="PT Astra Serif"/>
        </w:rPr>
        <w:t>хемы и с учётом условий размещения данных объектов, установленных исполнительным органом Ульяновской области, осуществляющим на территории Ульяновской области государственное управление в сферах транспорта и дорожного хозяйства.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Включение в </w:t>
      </w:r>
      <w:r w:rsidR="007D2C73">
        <w:rPr>
          <w:rFonts w:ascii="PT Astra Serif" w:hAnsi="PT Astra Serif" w:cs="PT Astra Serif"/>
        </w:rPr>
        <w:t>С</w:t>
      </w:r>
      <w:r w:rsidRPr="00900A5E">
        <w:rPr>
          <w:rFonts w:ascii="PT Astra Serif" w:hAnsi="PT Astra Serif" w:cs="PT Astra Serif"/>
        </w:rPr>
        <w:t>хему сведений об объектах осуществляется органом местного самоуправления городского округа или поселения Ульяновской области в установленном им порядке.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2) размещение объектов (за исключением указанных в пунктах </w:t>
      </w:r>
      <w:hyperlink r:id="rId17" w:history="1">
        <w:r w:rsidRPr="00900A5E">
          <w:rPr>
            <w:rFonts w:ascii="PT Astra Serif" w:hAnsi="PT Astra Serif" w:cs="PT Astra Serif"/>
          </w:rPr>
          <w:t>4</w:t>
        </w:r>
      </w:hyperlink>
      <w:r w:rsidRPr="00900A5E">
        <w:rPr>
          <w:rFonts w:ascii="PT Astra Serif" w:hAnsi="PT Astra Serif" w:cs="PT Astra Serif"/>
        </w:rPr>
        <w:t xml:space="preserve">, </w:t>
      </w:r>
      <w:hyperlink r:id="rId18" w:history="1">
        <w:r w:rsidRPr="00900A5E">
          <w:rPr>
            <w:rFonts w:ascii="PT Astra Serif" w:hAnsi="PT Astra Serif" w:cs="PT Astra Serif"/>
          </w:rPr>
          <w:t>4</w:t>
        </w:r>
      </w:hyperlink>
      <w:r w:rsidRPr="00900A5E">
        <w:rPr>
          <w:rFonts w:ascii="PT Astra Serif" w:hAnsi="PT Astra Serif" w:cs="PT Astra Serif"/>
          <w:vertAlign w:val="superscript"/>
        </w:rPr>
        <w:t>1</w:t>
      </w:r>
      <w:r w:rsidRPr="00900A5E">
        <w:rPr>
          <w:rFonts w:ascii="PT Astra Serif" w:hAnsi="PT Astra Serif" w:cs="PT Astra Serif"/>
        </w:rPr>
        <w:t xml:space="preserve">, </w:t>
      </w:r>
      <w:hyperlink r:id="rId19" w:history="1">
        <w:r w:rsidRPr="00900A5E">
          <w:rPr>
            <w:rFonts w:ascii="PT Astra Serif" w:hAnsi="PT Astra Serif" w:cs="PT Astra Serif"/>
          </w:rPr>
          <w:t>8</w:t>
        </w:r>
      </w:hyperlink>
      <w:r w:rsidRPr="00900A5E">
        <w:rPr>
          <w:rFonts w:ascii="PT Astra Serif" w:hAnsi="PT Astra Serif" w:cs="PT Astra Serif"/>
        </w:rPr>
        <w:t xml:space="preserve">, </w:t>
      </w:r>
      <w:hyperlink r:id="rId20" w:history="1">
        <w:r w:rsidRPr="00900A5E">
          <w:rPr>
            <w:rFonts w:ascii="PT Astra Serif" w:hAnsi="PT Astra Serif" w:cs="PT Astra Serif"/>
          </w:rPr>
          <w:t>9</w:t>
        </w:r>
      </w:hyperlink>
      <w:r w:rsidRPr="00900A5E">
        <w:rPr>
          <w:rFonts w:ascii="PT Astra Serif" w:hAnsi="PT Astra Serif" w:cs="PT Astra Serif"/>
        </w:rPr>
        <w:t xml:space="preserve">, </w:t>
      </w:r>
      <w:hyperlink r:id="rId21" w:history="1">
        <w:r w:rsidRPr="00900A5E">
          <w:rPr>
            <w:rFonts w:ascii="PT Astra Serif" w:hAnsi="PT Astra Serif" w:cs="PT Astra Serif"/>
          </w:rPr>
          <w:t>13</w:t>
        </w:r>
      </w:hyperlink>
      <w:r w:rsidRPr="00900A5E">
        <w:rPr>
          <w:rFonts w:ascii="PT Astra Serif" w:hAnsi="PT Astra Serif" w:cs="PT Astra Serif"/>
        </w:rPr>
        <w:t xml:space="preserve">, </w:t>
      </w:r>
      <w:hyperlink r:id="rId22" w:history="1">
        <w:r w:rsidRPr="00900A5E">
          <w:rPr>
            <w:rFonts w:ascii="PT Astra Serif" w:hAnsi="PT Astra Serif" w:cs="PT Astra Serif"/>
          </w:rPr>
          <w:t>14</w:t>
        </w:r>
      </w:hyperlink>
      <w:r w:rsidRPr="00900A5E">
        <w:rPr>
          <w:rFonts w:ascii="PT Astra Serif" w:hAnsi="PT Astra Serif" w:cs="PT Astra Serif"/>
        </w:rPr>
        <w:t xml:space="preserve">, </w:t>
      </w:r>
      <w:hyperlink r:id="rId23" w:history="1">
        <w:r w:rsidRPr="00900A5E">
          <w:rPr>
            <w:rFonts w:ascii="PT Astra Serif" w:hAnsi="PT Astra Serif" w:cs="PT Astra Serif"/>
          </w:rPr>
          <w:t>16</w:t>
        </w:r>
      </w:hyperlink>
      <w:r w:rsidRPr="00900A5E">
        <w:rPr>
          <w:rFonts w:ascii="PT Astra Serif" w:hAnsi="PT Astra Serif" w:cs="PT Astra Serif"/>
        </w:rPr>
        <w:t>-</w:t>
      </w:r>
      <w:hyperlink r:id="rId24" w:history="1">
        <w:r w:rsidRPr="00900A5E">
          <w:rPr>
            <w:rFonts w:ascii="PT Astra Serif" w:hAnsi="PT Astra Serif" w:cs="PT Astra Serif"/>
          </w:rPr>
          <w:t>18</w:t>
        </w:r>
      </w:hyperlink>
      <w:r w:rsidRPr="00900A5E">
        <w:rPr>
          <w:rFonts w:ascii="PT Astra Serif" w:hAnsi="PT Astra Serif" w:cs="PT Astra Serif"/>
        </w:rPr>
        <w:t xml:space="preserve">, </w:t>
      </w:r>
      <w:hyperlink r:id="rId25" w:history="1">
        <w:r w:rsidRPr="00900A5E">
          <w:rPr>
            <w:rFonts w:ascii="PT Astra Serif" w:hAnsi="PT Astra Serif" w:cs="PT Astra Serif"/>
          </w:rPr>
          <w:t>21</w:t>
        </w:r>
      </w:hyperlink>
      <w:r w:rsidRPr="00900A5E">
        <w:rPr>
          <w:rFonts w:ascii="PT Astra Serif" w:hAnsi="PT Astra Serif" w:cs="PT Astra Serif"/>
        </w:rPr>
        <w:t xml:space="preserve">, </w:t>
      </w:r>
      <w:hyperlink r:id="rId26" w:history="1">
        <w:r w:rsidRPr="00900A5E">
          <w:rPr>
            <w:rFonts w:ascii="PT Astra Serif" w:hAnsi="PT Astra Serif" w:cs="PT Astra Serif"/>
          </w:rPr>
          <w:t>26</w:t>
        </w:r>
      </w:hyperlink>
      <w:r w:rsidRPr="00900A5E">
        <w:rPr>
          <w:rFonts w:ascii="PT Astra Serif" w:hAnsi="PT Astra Serif" w:cs="PT Astra Serif"/>
        </w:rPr>
        <w:t xml:space="preserve">, </w:t>
      </w:r>
      <w:hyperlink r:id="rId27" w:history="1">
        <w:r w:rsidRPr="00900A5E">
          <w:rPr>
            <w:rFonts w:ascii="PT Astra Serif" w:hAnsi="PT Astra Serif" w:cs="PT Astra Serif"/>
          </w:rPr>
          <w:t>29</w:t>
        </w:r>
      </w:hyperlink>
      <w:r w:rsidRPr="00900A5E">
        <w:rPr>
          <w:rFonts w:ascii="PT Astra Serif" w:hAnsi="PT Astra Serif" w:cs="PT Astra Serif"/>
        </w:rPr>
        <w:t xml:space="preserve"> и </w:t>
      </w:r>
      <w:hyperlink r:id="rId28" w:history="1">
        <w:r w:rsidRPr="00900A5E">
          <w:rPr>
            <w:rFonts w:ascii="PT Astra Serif" w:hAnsi="PT Astra Serif" w:cs="PT Astra Serif"/>
          </w:rPr>
          <w:t>30</w:t>
        </w:r>
      </w:hyperlink>
      <w:r w:rsidRPr="00900A5E">
        <w:rPr>
          <w:rFonts w:ascii="PT Astra Serif" w:hAnsi="PT Astra Serif" w:cs="PT Astra Serif"/>
        </w:rPr>
        <w:t xml:space="preserve"> Перечня видов объектов) осуществляется за плату;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lastRenderedPageBreak/>
        <w:t>3) размер платы за использование земель или земельного участка,                      на котором размещены объекты, определяется по следующей формуле: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 w:cs="PT Astra Serif"/>
        </w:rPr>
      </w:pP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П = </w:t>
      </w:r>
      <w:proofErr w:type="spellStart"/>
      <w:r w:rsidRPr="00900A5E">
        <w:rPr>
          <w:rFonts w:ascii="PT Astra Serif" w:hAnsi="PT Astra Serif" w:cs="PT Astra Serif"/>
        </w:rPr>
        <w:t>Пл</w:t>
      </w:r>
      <w:proofErr w:type="spellEnd"/>
      <w:r w:rsidRPr="00900A5E">
        <w:rPr>
          <w:rFonts w:ascii="PT Astra Serif" w:hAnsi="PT Astra Serif" w:cs="PT Astra Serif"/>
        </w:rPr>
        <w:t xml:space="preserve"> x</w:t>
      </w:r>
      <w:proofErr w:type="gramStart"/>
      <w:r w:rsidRPr="00900A5E">
        <w:rPr>
          <w:rFonts w:ascii="PT Astra Serif" w:hAnsi="PT Astra Serif" w:cs="PT Astra Serif"/>
        </w:rPr>
        <w:t xml:space="preserve"> А</w:t>
      </w:r>
      <w:proofErr w:type="gramEnd"/>
      <w:r w:rsidRPr="00900A5E">
        <w:rPr>
          <w:rFonts w:ascii="PT Astra Serif" w:hAnsi="PT Astra Serif" w:cs="PT Astra Serif"/>
        </w:rPr>
        <w:t>, где: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900A5E">
        <w:rPr>
          <w:rFonts w:ascii="PT Astra Serif" w:hAnsi="PT Astra Serif" w:cs="PT Astra Serif"/>
        </w:rPr>
        <w:t>П</w:t>
      </w:r>
      <w:proofErr w:type="gramEnd"/>
      <w:r w:rsidRPr="00900A5E">
        <w:rPr>
          <w:rFonts w:ascii="PT Astra Serif" w:hAnsi="PT Astra Serif" w:cs="PT Astra Serif"/>
        </w:rPr>
        <w:t xml:space="preserve"> – размер платы за использование земель или земельного участка (рублей);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spellStart"/>
      <w:proofErr w:type="gramStart"/>
      <w:r w:rsidRPr="00900A5E">
        <w:rPr>
          <w:rFonts w:ascii="PT Astra Serif" w:hAnsi="PT Astra Serif" w:cs="PT Astra Serif"/>
        </w:rPr>
        <w:t>Пл</w:t>
      </w:r>
      <w:proofErr w:type="spellEnd"/>
      <w:proofErr w:type="gramEnd"/>
      <w:r w:rsidRPr="00900A5E">
        <w:rPr>
          <w:rFonts w:ascii="PT Astra Serif" w:hAnsi="PT Astra Serif" w:cs="PT Astra Serif"/>
        </w:rPr>
        <w:t xml:space="preserve"> – размер площади объекта (кв. м);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А – размер арендной платы за один квадратный метр площади земельного участка (рублей/</w:t>
      </w:r>
      <w:proofErr w:type="spellStart"/>
      <w:r w:rsidRPr="00900A5E">
        <w:rPr>
          <w:rFonts w:ascii="PT Astra Serif" w:hAnsi="PT Astra Serif" w:cs="PT Astra Serif"/>
        </w:rPr>
        <w:t>кв</w:t>
      </w:r>
      <w:proofErr w:type="gramStart"/>
      <w:r w:rsidRPr="00900A5E">
        <w:rPr>
          <w:rFonts w:ascii="PT Astra Serif" w:hAnsi="PT Astra Serif" w:cs="PT Astra Serif"/>
        </w:rPr>
        <w:t>.м</w:t>
      </w:r>
      <w:proofErr w:type="spellEnd"/>
      <w:proofErr w:type="gramEnd"/>
      <w:r w:rsidRPr="00900A5E">
        <w:rPr>
          <w:rFonts w:ascii="PT Astra Serif" w:hAnsi="PT Astra Serif" w:cs="PT Astra Serif"/>
        </w:rPr>
        <w:t>), на котором размещается объект, исчисленный                            в соответствии с:</w:t>
      </w:r>
    </w:p>
    <w:p w:rsidR="00900A5E" w:rsidRPr="00900A5E" w:rsidRDefault="00AE4B74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hyperlink r:id="rId29" w:history="1">
        <w:proofErr w:type="gramStart"/>
        <w:r w:rsidR="00900A5E" w:rsidRPr="00900A5E">
          <w:rPr>
            <w:rFonts w:ascii="PT Astra Serif" w:hAnsi="PT Astra Serif" w:cs="PT Astra Serif"/>
          </w:rPr>
          <w:t>постановлением</w:t>
        </w:r>
      </w:hyperlink>
      <w:r w:rsidR="00900A5E" w:rsidRPr="00900A5E">
        <w:rPr>
          <w:rFonts w:ascii="PT Astra Serif" w:hAnsi="PT Astra Serif" w:cs="PT Astra Serif"/>
        </w:rPr>
        <w:t xml:space="preserve"> Правительства Российской Федерации от 16.07.2009                 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              в собственности Российской Федерации» – если  объекты размещаются                        на земельных участках, находящихся в федеральной собственности;</w:t>
      </w:r>
      <w:proofErr w:type="gramEnd"/>
    </w:p>
    <w:p w:rsidR="00900A5E" w:rsidRPr="00900A5E" w:rsidRDefault="00AE4B74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hyperlink r:id="rId30" w:history="1">
        <w:proofErr w:type="gramStart"/>
        <w:r w:rsidR="00900A5E" w:rsidRPr="00900A5E">
          <w:rPr>
            <w:rFonts w:ascii="PT Astra Serif" w:hAnsi="PT Astra Serif" w:cs="PT Astra Serif"/>
          </w:rPr>
          <w:t>постановлением</w:t>
        </w:r>
      </w:hyperlink>
      <w:r w:rsidR="00900A5E" w:rsidRPr="00900A5E">
        <w:rPr>
          <w:rFonts w:ascii="PT Astra Serif" w:hAnsi="PT Astra Serif" w:cs="PT Astra Serif"/>
        </w:rPr>
        <w:t xml:space="preserve"> Правительства Ульяновской области от 25.12.2007                   № 510 «Об утверждении Правил определения размера арендной платы                             за земельные участки, находящиеся в государственной собственности Ульяновской области, и земельные участки, государственная собственность                    на которые не разграничена, предоставленные в аренду без торгов» – если объекты размещаются на земельных участках, находящихся в государственной собственности Ульяновской области, либо на землях или земельных участках, государственная собственность на которые не</w:t>
      </w:r>
      <w:proofErr w:type="gramEnd"/>
      <w:r w:rsidR="00900A5E" w:rsidRPr="00900A5E">
        <w:rPr>
          <w:rFonts w:ascii="PT Astra Serif" w:hAnsi="PT Astra Serif" w:cs="PT Astra Serif"/>
        </w:rPr>
        <w:t xml:space="preserve"> разграничена;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муниципальными нормативными правовыми актами – если объекты размещаются на земельных участках, находящихся в муниципальной собственности;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4) плата за использование земель или земельных участков в полном объёме вносится заявителем в течение 30 календарных дней со дня принятия уполномоченным органом решения о выдаче разрешения на использование земель или земельных участков или со дня получения им уведомления уполномоченного органа о необходимости внесения платы за использование земель или земельных участков, решение о выдаче </w:t>
      </w:r>
      <w:proofErr w:type="gramStart"/>
      <w:r w:rsidRPr="00900A5E">
        <w:rPr>
          <w:rFonts w:ascii="PT Astra Serif" w:hAnsi="PT Astra Serif" w:cs="PT Astra Serif"/>
        </w:rPr>
        <w:t>разрешения</w:t>
      </w:r>
      <w:proofErr w:type="gramEnd"/>
      <w:r w:rsidRPr="00900A5E">
        <w:rPr>
          <w:rFonts w:ascii="PT Astra Serif" w:hAnsi="PT Astra Serif" w:cs="PT Astra Serif"/>
        </w:rPr>
        <w:t xml:space="preserve"> </w:t>
      </w:r>
      <w:r w:rsidRPr="00900A5E">
        <w:rPr>
          <w:rFonts w:ascii="PT Astra Serif" w:hAnsi="PT Astra Serif" w:cs="PT Astra Serif"/>
        </w:rPr>
        <w:br/>
        <w:t xml:space="preserve">на использование которых выдано до 1 мая 2020 года, на единый счёт  федерального бюджета, областного бюджета Ульяновской области или единые счета бюджетов муниципальных образований Ульяновской области соответственно.  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За нарушение сроков внесения указанной платы начисляются пени                     в размере, равном  0,1 процента  </w:t>
      </w:r>
      <w:proofErr w:type="gramStart"/>
      <w:r w:rsidRPr="00900A5E">
        <w:rPr>
          <w:rFonts w:ascii="PT Astra Serif" w:hAnsi="PT Astra Serif" w:cs="PT Astra Serif"/>
        </w:rPr>
        <w:t>суммы</w:t>
      </w:r>
      <w:proofErr w:type="gramEnd"/>
      <w:r w:rsidRPr="00900A5E">
        <w:rPr>
          <w:rFonts w:ascii="PT Astra Serif" w:hAnsi="PT Astra Serif" w:cs="PT Astra Serif"/>
        </w:rPr>
        <w:t xml:space="preserve"> не внесённой заявителем платы                      за каждый день просрочки в её внесении.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В случае прекращения использования земель или земельных участков                   по основаниям, указанным в </w:t>
      </w:r>
      <w:hyperlink r:id="rId31" w:history="1">
        <w:r w:rsidRPr="00900A5E">
          <w:rPr>
            <w:rFonts w:ascii="PT Astra Serif" w:hAnsi="PT Astra Serif" w:cs="PT Astra Serif"/>
          </w:rPr>
          <w:t>подпунктах 4</w:t>
        </w:r>
      </w:hyperlink>
      <w:r w:rsidRPr="00900A5E">
        <w:rPr>
          <w:rFonts w:ascii="PT Astra Serif" w:hAnsi="PT Astra Serif" w:cs="PT Astra Serif"/>
        </w:rPr>
        <w:t xml:space="preserve">, </w:t>
      </w:r>
      <w:hyperlink r:id="rId32" w:history="1">
        <w:r w:rsidRPr="00900A5E">
          <w:rPr>
            <w:rFonts w:ascii="PT Astra Serif" w:hAnsi="PT Astra Serif" w:cs="PT Astra Serif"/>
          </w:rPr>
          <w:t>5 или 12 пункта 11</w:t>
        </w:r>
      </w:hyperlink>
      <w:r w:rsidRPr="00900A5E">
        <w:rPr>
          <w:rFonts w:ascii="PT Astra Serif" w:hAnsi="PT Astra Serif" w:cs="PT Astra Serif"/>
        </w:rPr>
        <w:t xml:space="preserve"> настоящего </w:t>
      </w:r>
      <w:r w:rsidRPr="00900A5E">
        <w:rPr>
          <w:rFonts w:ascii="PT Astra Serif" w:hAnsi="PT Astra Serif" w:cs="PT Astra Serif"/>
        </w:rPr>
        <w:lastRenderedPageBreak/>
        <w:t>Положения, плата за использование земель или земельных участков возвращается заявителю, которому выдано решение разрешение                                  на использование земель или земельных участков, в размере, пропорциональном размеру платы за неиспользованный период размещения объектов;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900A5E">
        <w:rPr>
          <w:rFonts w:ascii="PT Astra Serif" w:hAnsi="PT Astra Serif" w:cs="PT Astra Serif"/>
        </w:rPr>
        <w:t>5) орган местного самоуправления</w:t>
      </w:r>
      <w:r>
        <w:rPr>
          <w:rFonts w:ascii="PT Astra Serif" w:hAnsi="PT Astra Serif" w:cs="PT Astra Serif"/>
        </w:rPr>
        <w:t xml:space="preserve">, уполномоченный на согласование </w:t>
      </w:r>
      <w:r w:rsidRPr="00900A5E">
        <w:rPr>
          <w:rFonts w:ascii="PT Astra Serif" w:hAnsi="PT Astra Serif" w:cs="PT Astra Serif"/>
        </w:rPr>
        <w:t>создания места (площадки) накопления твердых коммунальных отходов в течение 5 рабочих дней со дня принятия решений об отказе во включении сведений о месте (площадке) накопления твёрдых коммунальных отходов в реестр мест (площадок) накопления твёрдых коммунальных отходов (далее – реестр), об исключении сведений о месте (площадке) накопления твёрдых коммунальных отходов из реестра, об исключении сведений</w:t>
      </w:r>
      <w:proofErr w:type="gramEnd"/>
      <w:r w:rsidRPr="00900A5E">
        <w:rPr>
          <w:rFonts w:ascii="PT Astra Serif" w:hAnsi="PT Astra Serif" w:cs="PT Astra Serif"/>
        </w:rPr>
        <w:t xml:space="preserve"> об объектах из </w:t>
      </w:r>
      <w:r w:rsidR="007D2C73">
        <w:rPr>
          <w:rFonts w:ascii="PT Astra Serif" w:hAnsi="PT Astra Serif" w:cs="PT Astra Serif"/>
        </w:rPr>
        <w:t>С</w:t>
      </w:r>
      <w:r w:rsidRPr="00900A5E">
        <w:rPr>
          <w:rFonts w:ascii="PT Astra Serif" w:hAnsi="PT Astra Serif" w:cs="PT Astra Serif"/>
        </w:rPr>
        <w:t>хемы обязан уведомить уполномоченный орган о принятом решении.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Уполномоченный орган в течение 5 рабочих дней со дня принятия решения о прекращении использования земель или земельных участков в целях размещения объекта, указанного в пункте 36 Перечня видов объектов, обязан уведомить об этом орган местного самоуправления</w:t>
      </w:r>
      <w:r>
        <w:rPr>
          <w:rFonts w:ascii="PT Astra Serif" w:hAnsi="PT Astra Serif" w:cs="PT Astra Serif"/>
        </w:rPr>
        <w:t xml:space="preserve">, уполномоченный на согласование </w:t>
      </w:r>
      <w:r w:rsidRPr="00900A5E">
        <w:rPr>
          <w:rFonts w:ascii="PT Astra Serif" w:hAnsi="PT Astra Serif" w:cs="PT Astra Serif"/>
        </w:rPr>
        <w:t>создания места (площадки) накопления твердых коммунальных отходов</w:t>
      </w:r>
      <w:proofErr w:type="gramStart"/>
      <w:r w:rsidRPr="00900A5E">
        <w:rPr>
          <w:rFonts w:ascii="PT Astra Serif" w:hAnsi="PT Astra Serif" w:cs="PT Astra Serif"/>
        </w:rPr>
        <w:t>;»</w:t>
      </w:r>
      <w:proofErr w:type="gramEnd"/>
      <w:r w:rsidRPr="00900A5E">
        <w:rPr>
          <w:rFonts w:ascii="PT Astra Serif" w:hAnsi="PT Astra Serif" w:cs="PT Astra Serif"/>
        </w:rPr>
        <w:t>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л) в пункте 11: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в подпункте 4 слова «в соответствии с правилами, предусмотренными» заменить словами «по основаниям и в порядке, которые установлены»;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в подпункте 5 слово «частью» заменить словом «пунктом»;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в подпункте 6 цифры «30» заменить цифрами «90», слово «документа» заменить словом «Положения»;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подпункты 7 и 8 изложить в следующей редакции: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«7) смерти гражданина, прекращения юридическим лицом                                 или индивидуальным предпринимателем своей деятельности;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8) неоднократного несоблюдения заявителем, которому выдано решение  о выдаче разрешения на использование земель или земельных участков </w:t>
      </w:r>
      <w:r w:rsidRPr="00900A5E">
        <w:rPr>
          <w:rFonts w:ascii="PT Astra Serif" w:hAnsi="PT Astra Serif" w:cs="PT Astra Serif"/>
        </w:rPr>
        <w:br/>
        <w:t>для размещения объектов, указанных в пункте 25 Перечня видов объектов, условий размещения таких объектов, установленных исполнительным органом Ульяновской области, осуществляющим на территории Ульяновской области государственное управление в сферах транспорта и дорожного хозяйства</w:t>
      </w:r>
      <w:proofErr w:type="gramStart"/>
      <w:r w:rsidRPr="00900A5E">
        <w:rPr>
          <w:rFonts w:ascii="PT Astra Serif" w:hAnsi="PT Astra Serif" w:cs="PT Astra Serif"/>
        </w:rPr>
        <w:t>.»;</w:t>
      </w:r>
      <w:proofErr w:type="gramEnd"/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дополнить подпунктами 9-11 следующего содержания:</w:t>
      </w:r>
    </w:p>
    <w:p w:rsidR="00900A5E" w:rsidRPr="00477D32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«9) принятия органом местного самоуправления</w:t>
      </w:r>
      <w:r>
        <w:rPr>
          <w:rFonts w:ascii="PT Astra Serif" w:hAnsi="PT Astra Serif" w:cs="PT Astra Serif"/>
        </w:rPr>
        <w:t xml:space="preserve">, уполномоченным на согласование </w:t>
      </w:r>
      <w:r w:rsidRPr="00900A5E">
        <w:rPr>
          <w:rFonts w:ascii="PT Astra Serif" w:hAnsi="PT Astra Serif" w:cs="PT Astra Serif"/>
        </w:rPr>
        <w:t xml:space="preserve">создания места (площадки) накопления твердых коммунальных отходов решения об исключении сведений о месте (площадке) накопления </w:t>
      </w:r>
      <w:r w:rsidRPr="00477D32">
        <w:rPr>
          <w:rFonts w:ascii="PT Astra Serif" w:hAnsi="PT Astra Serif" w:cs="PT Astra Serif"/>
        </w:rPr>
        <w:t>твёрдых коммунальных отходов из реестра;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477D32">
        <w:rPr>
          <w:rFonts w:ascii="PT Astra Serif" w:hAnsi="PT Astra Serif" w:cs="PT Astra Serif"/>
        </w:rPr>
        <w:t>10) принятия органом местного самоуправления</w:t>
      </w:r>
      <w:r w:rsidR="00477D32" w:rsidRPr="00477D32">
        <w:rPr>
          <w:rFonts w:ascii="PT Astra Serif" w:hAnsi="PT Astra Serif" w:cs="PT Astra Serif"/>
        </w:rPr>
        <w:t xml:space="preserve">, уполномоченным на </w:t>
      </w:r>
      <w:r w:rsidR="00477D32" w:rsidRPr="00477D32">
        <w:t xml:space="preserve"> </w:t>
      </w:r>
      <w:r w:rsidR="00477D32" w:rsidRPr="00477D32">
        <w:rPr>
          <w:rFonts w:ascii="PT Astra Serif" w:hAnsi="PT Astra Serif" w:cs="PT Astra Serif"/>
        </w:rPr>
        <w:t xml:space="preserve">разработку и утверждение Схемы </w:t>
      </w:r>
      <w:r w:rsidRPr="00477D32">
        <w:rPr>
          <w:rFonts w:ascii="PT Astra Serif" w:hAnsi="PT Astra Serif" w:cs="PT Astra Serif"/>
        </w:rPr>
        <w:t xml:space="preserve">решения об исключении сведений об объекте из </w:t>
      </w:r>
      <w:r w:rsidR="007D2C73" w:rsidRPr="00477D32">
        <w:rPr>
          <w:rFonts w:ascii="PT Astra Serif" w:hAnsi="PT Astra Serif" w:cs="PT Astra Serif"/>
        </w:rPr>
        <w:t>С</w:t>
      </w:r>
      <w:r w:rsidRPr="00477D32">
        <w:rPr>
          <w:rFonts w:ascii="PT Astra Serif" w:hAnsi="PT Astra Serif" w:cs="PT Astra Serif"/>
        </w:rPr>
        <w:t>хемы;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lastRenderedPageBreak/>
        <w:t>11) поступления в уполномоченный орган от лица, которому выдано разрешение на использование земель или земельного участка, заявления                     о досрочном прекращении действия этого разрешения.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При возникновении обстоятельств, указанных в настоящем пункте, уполномоченный орган принимает решение о прекращении использования земель или земельных участков, за исключением случая, указанного                            в подпункте 1 настоящего пункта. 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В случае истечения срока, на который было выдано разрешение                          на использование земель или земельных участков, действие данного разрешения считается прекращённым по истечении последнего дня срока                его действия</w:t>
      </w:r>
      <w:proofErr w:type="gramStart"/>
      <w:r w:rsidRPr="00900A5E">
        <w:rPr>
          <w:rFonts w:ascii="PT Astra Serif" w:hAnsi="PT Astra Serif" w:cs="PT Astra Serif"/>
        </w:rPr>
        <w:t>.»;</w:t>
      </w:r>
      <w:proofErr w:type="gramEnd"/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м) в пункте 12 слова «уполномоченный на осуществление государственного земельного надзора, а также в соответствующее муниципальное образование, уполномоченное осуществлять муниципальный земельный контроль» заменить словами «, наделённый полномочиями                         по осуществлению государственного земельного надзора, а также                                   в соответствующий орган местного самоуправления, наделённый полномочиями по осуществлению муниципального земельного контроля»;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н) пункты 13-15 изложить в следующей редакции: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«13. Решение об отказе в выдаче разрешения на использование земель </w:t>
      </w:r>
      <w:r w:rsidRPr="00900A5E">
        <w:rPr>
          <w:rFonts w:ascii="PT Astra Serif" w:hAnsi="PT Astra Serif" w:cs="PT Astra Serif"/>
        </w:rPr>
        <w:br/>
        <w:t>или земельных участков принимается в следующих случаях: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1) указанная в заявлении цель использования земель или земельных участков не соответствует целям размещения и эксплуатации объектов;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2) заявление подано с нарушением требований, установленных </w:t>
      </w:r>
      <w:hyperlink r:id="rId33" w:history="1">
        <w:r w:rsidRPr="00900A5E">
          <w:rPr>
            <w:rFonts w:ascii="PT Astra Serif" w:hAnsi="PT Astra Serif" w:cs="PT Astra Serif"/>
          </w:rPr>
          <w:t>пунктами 3</w:t>
        </w:r>
      </w:hyperlink>
      <w:r w:rsidRPr="00900A5E">
        <w:rPr>
          <w:rFonts w:ascii="PT Astra Serif" w:hAnsi="PT Astra Serif" w:cs="PT Astra Serif"/>
        </w:rPr>
        <w:t>-</w:t>
      </w:r>
      <w:hyperlink r:id="rId34" w:history="1">
        <w:r w:rsidRPr="00900A5E">
          <w:rPr>
            <w:rFonts w:ascii="PT Astra Serif" w:hAnsi="PT Astra Serif" w:cs="PT Astra Serif"/>
          </w:rPr>
          <w:t>5</w:t>
        </w:r>
      </w:hyperlink>
      <w:r w:rsidRPr="00900A5E">
        <w:rPr>
          <w:rFonts w:ascii="PT Astra Serif" w:hAnsi="PT Astra Serif" w:cs="PT Astra Serif"/>
        </w:rPr>
        <w:t xml:space="preserve"> настоящего Положения;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3) размещение объектов приведёт к невозможности использования земель или земельных участков в соответствии с их разрешённым использованием;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4) испрашиваемый земельный участок предоставлен физическому </w:t>
      </w:r>
      <w:r w:rsidRPr="00900A5E">
        <w:rPr>
          <w:rFonts w:ascii="PT Astra Serif" w:hAnsi="PT Astra Serif" w:cs="PT Astra Serif"/>
        </w:rPr>
        <w:br/>
        <w:t>или юридическому лицу, за исключением случая, предусмотренного пунктом                      4 статьи 39</w:t>
      </w:r>
      <w:r w:rsidRPr="00900A5E">
        <w:rPr>
          <w:rFonts w:ascii="PT Astra Serif" w:hAnsi="PT Astra Serif" w:cs="PT Astra Serif"/>
          <w:vertAlign w:val="superscript"/>
        </w:rPr>
        <w:t>36</w:t>
      </w:r>
      <w:r w:rsidRPr="00900A5E">
        <w:rPr>
          <w:rFonts w:ascii="PT Astra Serif" w:hAnsi="PT Astra Serif" w:cs="PT Astra Serif"/>
        </w:rPr>
        <w:t xml:space="preserve"> Земельного кодекса Российской Федерации и пунктом 15 настоящего Положения;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5) выдача разрешения на использование земель или земельных участков приведёт к использованию земель или земельных участков с нарушением установленных федеральными законами требований, связанных </w:t>
      </w:r>
      <w:r w:rsidRPr="00900A5E">
        <w:rPr>
          <w:rFonts w:ascii="PT Astra Serif" w:hAnsi="PT Astra Serif" w:cs="PT Astra Serif"/>
        </w:rPr>
        <w:br/>
        <w:t>с использованием земель, характеризующихся особым режимом использования (земли особо охраняемых природных территорий, земли лесного фонда                         и городских лесов и подобные земли);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 w:rsidRPr="00900A5E">
        <w:rPr>
          <w:rFonts w:ascii="PT Astra Serif" w:hAnsi="PT Astra Serif" w:cs="PT Astra Serif"/>
        </w:rPr>
        <w:t xml:space="preserve">6) применительно к земле или земельному участку, в состав которых частично или полностью входит земля или земельный участок, указанные                   в заявлении или в прилагаемой к заявлению схеме </w:t>
      </w:r>
      <w:r w:rsidRPr="00477D32">
        <w:rPr>
          <w:rFonts w:ascii="PT Astra Serif" w:hAnsi="PT Astra Serif" w:cs="PT Astra Serif"/>
        </w:rPr>
        <w:t xml:space="preserve">границ </w:t>
      </w:r>
      <w:r w:rsidR="00477D32" w:rsidRPr="00477D32">
        <w:rPr>
          <w:rFonts w:ascii="PT Astra Serif" w:hAnsi="PT Astra Serif" w:cs="PT Astra Serif"/>
        </w:rPr>
        <w:t>ис</w:t>
      </w:r>
      <w:r w:rsidRPr="00477D32">
        <w:rPr>
          <w:rFonts w:ascii="PT Astra Serif" w:hAnsi="PT Astra Serif" w:cs="PT Astra Serif"/>
        </w:rPr>
        <w:t xml:space="preserve">прашиваемого </w:t>
      </w:r>
      <w:r w:rsidR="00477D32">
        <w:rPr>
          <w:rFonts w:ascii="PT Astra Serif" w:hAnsi="PT Astra Serif" w:cs="PT Astra Serif"/>
        </w:rPr>
        <w:t>земельного участка</w:t>
      </w:r>
      <w:r w:rsidRPr="00477D32">
        <w:rPr>
          <w:rFonts w:ascii="PT Astra Serif" w:hAnsi="PT Astra Serif" w:cs="PT Astra Serif"/>
        </w:rPr>
        <w:t>,</w:t>
      </w:r>
      <w:r w:rsidRPr="00900A5E">
        <w:rPr>
          <w:rFonts w:ascii="PT Astra Serif" w:hAnsi="PT Astra Serif" w:cs="PT Astra Serif"/>
        </w:rPr>
        <w:t xml:space="preserve"> уполномоченным органом принято решение о выдаче разрешения на использование земель или земельных участков, о проведении аукциона по продаже земельного участка или аукциона на право заключения договора аренды земельного участка</w:t>
      </w:r>
      <w:proofErr w:type="gramEnd"/>
      <w:r w:rsidRPr="00900A5E">
        <w:rPr>
          <w:rFonts w:ascii="PT Astra Serif" w:hAnsi="PT Astra Serif" w:cs="PT Astra Serif"/>
        </w:rPr>
        <w:t xml:space="preserve">, о предварительном согласовании </w:t>
      </w:r>
      <w:r w:rsidRPr="00900A5E">
        <w:rPr>
          <w:rFonts w:ascii="PT Astra Serif" w:hAnsi="PT Astra Serif" w:cs="PT Astra Serif"/>
        </w:rPr>
        <w:lastRenderedPageBreak/>
        <w:t>предоставления земельного участка или об утверждении схемы расположения земельного участка или земельных участков на кадастровом плане территории;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7) отсутствие в </w:t>
      </w:r>
      <w:r w:rsidR="007D2C73">
        <w:rPr>
          <w:rFonts w:ascii="PT Astra Serif" w:hAnsi="PT Astra Serif" w:cs="PT Astra Serif"/>
        </w:rPr>
        <w:t>С</w:t>
      </w:r>
      <w:r w:rsidRPr="00900A5E">
        <w:rPr>
          <w:rFonts w:ascii="PT Astra Serif" w:hAnsi="PT Astra Serif" w:cs="PT Astra Serif"/>
        </w:rPr>
        <w:t xml:space="preserve">хеме сведений об объекте в случае, если в соответствии  с настоящим Положением размещение объекта должно осуществляться                        на основании </w:t>
      </w:r>
      <w:r w:rsidR="007D2C73">
        <w:rPr>
          <w:rFonts w:ascii="PT Astra Serif" w:hAnsi="PT Astra Serif" w:cs="PT Astra Serif"/>
        </w:rPr>
        <w:t>С</w:t>
      </w:r>
      <w:r w:rsidRPr="00900A5E">
        <w:rPr>
          <w:rFonts w:ascii="PT Astra Serif" w:hAnsi="PT Astra Serif" w:cs="PT Astra Serif"/>
        </w:rPr>
        <w:t>хемы.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 xml:space="preserve">14. В решении об отказе в выдаче разрешения на использование земель </w:t>
      </w:r>
      <w:r w:rsidRPr="00900A5E">
        <w:rPr>
          <w:rFonts w:ascii="PT Astra Serif" w:hAnsi="PT Astra Serif" w:cs="PT Astra Serif"/>
        </w:rPr>
        <w:br/>
        <w:t xml:space="preserve">или земельных участков должно быть указано обстоятельство, послужившее                   в соответствии с </w:t>
      </w:r>
      <w:bookmarkStart w:id="0" w:name="Par23"/>
      <w:bookmarkEnd w:id="0"/>
      <w:r w:rsidRPr="00900A5E">
        <w:rPr>
          <w:rFonts w:ascii="PT Astra Serif" w:hAnsi="PT Astra Serif" w:cs="PT Astra Serif"/>
        </w:rPr>
        <w:t>пунктом 13 настоящего Положения, основаниям для принятия такого решения.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15. Размещение объектов на земельных участках, предоставленных                    на праве постоянного (бессрочного) пользования или в аренду, осуществляется по согласованию с правообладателем</w:t>
      </w:r>
      <w:proofErr w:type="gramStart"/>
      <w:r w:rsidRPr="00900A5E">
        <w:rPr>
          <w:rFonts w:ascii="PT Astra Serif" w:hAnsi="PT Astra Serif" w:cs="PT Astra Serif"/>
        </w:rPr>
        <w:t>.»;</w:t>
      </w:r>
      <w:proofErr w:type="gramEnd"/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00A5E">
        <w:rPr>
          <w:rFonts w:ascii="PT Astra Serif" w:hAnsi="PT Astra Serif" w:cs="PT Astra Serif"/>
        </w:rPr>
        <w:t>о) в обозначении приложения слова «Приложение к Порядку и условиям» заменить словом «Приложение к Положению».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900A5E">
        <w:rPr>
          <w:rFonts w:ascii="PT Astra Serif" w:hAnsi="PT Astra Serif" w:cs="Arial"/>
        </w:rPr>
        <w:t>2. Настоящее постановление вступает в силу на следующий день после дня его официального опубликования.</w:t>
      </w:r>
    </w:p>
    <w:p w:rsidR="00900A5E" w:rsidRPr="00900A5E" w:rsidRDefault="00900A5E" w:rsidP="00900A5E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</w:rPr>
      </w:pPr>
    </w:p>
    <w:p w:rsidR="00900A5E" w:rsidRPr="00900A5E" w:rsidRDefault="00900A5E" w:rsidP="00900A5E">
      <w:pPr>
        <w:pStyle w:val="ConsTitle"/>
        <w:widowControl/>
        <w:suppressAutoHyphens/>
        <w:ind w:right="0" w:firstLine="5670"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227CC5" w:rsidRDefault="00227CC5" w:rsidP="00900A5E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00A5E" w:rsidRPr="00900A5E" w:rsidRDefault="00900A5E" w:rsidP="00900A5E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900A5E">
        <w:rPr>
          <w:rFonts w:ascii="PT Astra Serif" w:hAnsi="PT Astra Serif" w:cs="Times New Roman"/>
          <w:b w:val="0"/>
          <w:bCs w:val="0"/>
          <w:sz w:val="28"/>
          <w:szCs w:val="28"/>
        </w:rPr>
        <w:t>Председател</w:t>
      </w:r>
      <w:r w:rsidR="00227CC5">
        <w:rPr>
          <w:rFonts w:ascii="PT Astra Serif" w:hAnsi="PT Astra Serif" w:cs="Times New Roman"/>
          <w:b w:val="0"/>
          <w:bCs w:val="0"/>
          <w:sz w:val="28"/>
          <w:szCs w:val="28"/>
        </w:rPr>
        <w:t>ь</w:t>
      </w:r>
      <w:r w:rsidRPr="00900A5E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</w:t>
      </w:r>
    </w:p>
    <w:p w:rsidR="00900A5E" w:rsidRPr="00900A5E" w:rsidRDefault="00900A5E" w:rsidP="00900A5E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900A5E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900A5E">
        <w:rPr>
          <w:rFonts w:ascii="PT Astra Serif" w:hAnsi="PT Astra Serif" w:cs="Times New Roman"/>
          <w:b w:val="0"/>
          <w:bCs w:val="0"/>
          <w:sz w:val="28"/>
          <w:szCs w:val="28"/>
        </w:rPr>
        <w:t>Г.С.Спирчагов</w:t>
      </w:r>
      <w:proofErr w:type="spellEnd"/>
    </w:p>
    <w:p w:rsidR="00900A5E" w:rsidRPr="00900A5E" w:rsidRDefault="00900A5E" w:rsidP="00900A5E">
      <w:pPr>
        <w:jc w:val="center"/>
        <w:rPr>
          <w:rFonts w:ascii="PT Astra Serif" w:hAnsi="PT Astra Serif"/>
        </w:rPr>
      </w:pPr>
    </w:p>
    <w:p w:rsidR="00235FC3" w:rsidRPr="00900A5E" w:rsidRDefault="00235FC3">
      <w:pPr>
        <w:rPr>
          <w:rFonts w:ascii="PT Astra Serif" w:hAnsi="PT Astra Serif"/>
        </w:rPr>
      </w:pPr>
      <w:bookmarkStart w:id="1" w:name="_GoBack"/>
      <w:bookmarkEnd w:id="1"/>
    </w:p>
    <w:sectPr w:rsidR="00235FC3" w:rsidRPr="00900A5E" w:rsidSect="004127AA">
      <w:headerReference w:type="default" r:id="rId35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74" w:rsidRDefault="00AE4B74" w:rsidP="00900A5E">
      <w:r>
        <w:separator/>
      </w:r>
    </w:p>
  </w:endnote>
  <w:endnote w:type="continuationSeparator" w:id="0">
    <w:p w:rsidR="00AE4B74" w:rsidRDefault="00AE4B74" w:rsidP="0090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74" w:rsidRDefault="00AE4B74" w:rsidP="00900A5E">
      <w:r>
        <w:separator/>
      </w:r>
    </w:p>
  </w:footnote>
  <w:footnote w:type="continuationSeparator" w:id="0">
    <w:p w:rsidR="00AE4B74" w:rsidRDefault="00AE4B74" w:rsidP="00900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897705"/>
      <w:docPartObj>
        <w:docPartGallery w:val="Page Numbers (Top of Page)"/>
        <w:docPartUnique/>
      </w:docPartObj>
    </w:sdtPr>
    <w:sdtEndPr/>
    <w:sdtContent>
      <w:p w:rsidR="00900A5E" w:rsidRDefault="00900A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CC5">
          <w:rPr>
            <w:noProof/>
          </w:rPr>
          <w:t>9</w:t>
        </w:r>
        <w:r>
          <w:fldChar w:fldCharType="end"/>
        </w:r>
      </w:p>
    </w:sdtContent>
  </w:sdt>
  <w:p w:rsidR="00900A5E" w:rsidRDefault="00900A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3F"/>
    <w:rsid w:val="00227CC5"/>
    <w:rsid w:val="00235FC3"/>
    <w:rsid w:val="002A0288"/>
    <w:rsid w:val="00477D32"/>
    <w:rsid w:val="007D2C73"/>
    <w:rsid w:val="008A047E"/>
    <w:rsid w:val="00900A5E"/>
    <w:rsid w:val="00AB1A3F"/>
    <w:rsid w:val="00A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900A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900A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819EE8F8788F9DEE34431DC1FB7F5185E3DDD77B707E442E6BF3881161D5C0E7930D576AC6382512DB1835E7669C23636E207D2305286A4DC90Fj8A4H" TargetMode="External"/><Relationship Id="rId13" Type="http://schemas.openxmlformats.org/officeDocument/2006/relationships/hyperlink" Target="https://login.consultant.ru/link/?req=doc&amp;base=LAW&amp;n=479826&amp;dst=100032" TargetMode="External"/><Relationship Id="rId18" Type="http://schemas.openxmlformats.org/officeDocument/2006/relationships/hyperlink" Target="https://login.consultant.ru/link/?req=doc&amp;base=LAW&amp;n=479826&amp;dst=2" TargetMode="External"/><Relationship Id="rId26" Type="http://schemas.openxmlformats.org/officeDocument/2006/relationships/hyperlink" Target="https://login.consultant.ru/link/?req=doc&amp;base=LAW&amp;n=479826&amp;dst=1000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9826&amp;dst=100022" TargetMode="External"/><Relationship Id="rId34" Type="http://schemas.openxmlformats.org/officeDocument/2006/relationships/hyperlink" Target="https://login.consultant.ru/link/?req=doc&amp;base=RLAW076&amp;n=73324&amp;dst=100023" TargetMode="External"/><Relationship Id="rId7" Type="http://schemas.openxmlformats.org/officeDocument/2006/relationships/hyperlink" Target="https://login.consultant.ru/link/?req=doc&amp;base=RLAW076&amp;n=73324&amp;dst=100008" TargetMode="External"/><Relationship Id="rId12" Type="http://schemas.openxmlformats.org/officeDocument/2006/relationships/hyperlink" Target="https://login.consultant.ru/link/?req=doc&amp;base=LAW&amp;n=479826&amp;dst=100031" TargetMode="External"/><Relationship Id="rId17" Type="http://schemas.openxmlformats.org/officeDocument/2006/relationships/hyperlink" Target="https://login.consultant.ru/link/?req=doc&amp;base=LAW&amp;n=479826&amp;dst=1" TargetMode="External"/><Relationship Id="rId25" Type="http://schemas.openxmlformats.org/officeDocument/2006/relationships/hyperlink" Target="https://login.consultant.ru/link/?req=doc&amp;base=LAW&amp;n=479826&amp;dst=100033" TargetMode="External"/><Relationship Id="rId33" Type="http://schemas.openxmlformats.org/officeDocument/2006/relationships/hyperlink" Target="https://login.consultant.ru/link/?req=doc&amp;base=RLAW076&amp;n=73324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9826&amp;dst=100042" TargetMode="External"/><Relationship Id="rId20" Type="http://schemas.openxmlformats.org/officeDocument/2006/relationships/hyperlink" Target="https://login.consultant.ru/link/?req=doc&amp;base=LAW&amp;n=479826&amp;dst=100018" TargetMode="External"/><Relationship Id="rId29" Type="http://schemas.openxmlformats.org/officeDocument/2006/relationships/hyperlink" Target="https://login.consultant.ru/link/?req=doc&amp;base=LAW&amp;n=47954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1068&amp;dst=1083" TargetMode="External"/><Relationship Id="rId24" Type="http://schemas.openxmlformats.org/officeDocument/2006/relationships/hyperlink" Target="https://login.consultant.ru/link/?req=doc&amp;base=LAW&amp;n=479826&amp;dst=100030" TargetMode="External"/><Relationship Id="rId32" Type="http://schemas.openxmlformats.org/officeDocument/2006/relationships/hyperlink" Target="https://login.consultant.ru/link/?req=doc&amp;base=RLAW076&amp;n=73324&amp;dst=10004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9826&amp;dst=11" TargetMode="External"/><Relationship Id="rId23" Type="http://schemas.openxmlformats.org/officeDocument/2006/relationships/hyperlink" Target="https://login.consultant.ru/link/?req=doc&amp;base=LAW&amp;n=479826&amp;dst=100028" TargetMode="External"/><Relationship Id="rId28" Type="http://schemas.openxmlformats.org/officeDocument/2006/relationships/hyperlink" Target="https://login.consultant.ru/link/?req=doc&amp;base=LAW&amp;n=479826&amp;dst=10004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1068&amp;dst=1091" TargetMode="External"/><Relationship Id="rId19" Type="http://schemas.openxmlformats.org/officeDocument/2006/relationships/hyperlink" Target="https://login.consultant.ru/link/?req=doc&amp;base=LAW&amp;n=479826&amp;dst=100017" TargetMode="External"/><Relationship Id="rId31" Type="http://schemas.openxmlformats.org/officeDocument/2006/relationships/hyperlink" Target="https://login.consultant.ru/link/?req=doc&amp;base=RLAW076&amp;n=73324&amp;dst=100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040&amp;dst=948" TargetMode="External"/><Relationship Id="rId14" Type="http://schemas.openxmlformats.org/officeDocument/2006/relationships/hyperlink" Target="https://login.consultant.ru/link/?req=doc&amp;base=LAW&amp;n=479826&amp;dst=100034" TargetMode="External"/><Relationship Id="rId22" Type="http://schemas.openxmlformats.org/officeDocument/2006/relationships/hyperlink" Target="https://login.consultant.ru/link/?req=doc&amp;base=LAW&amp;n=479826&amp;dst=100023" TargetMode="External"/><Relationship Id="rId27" Type="http://schemas.openxmlformats.org/officeDocument/2006/relationships/hyperlink" Target="https://login.consultant.ru/link/?req=doc&amp;base=LAW&amp;n=479826&amp;dst=100041" TargetMode="External"/><Relationship Id="rId30" Type="http://schemas.openxmlformats.org/officeDocument/2006/relationships/hyperlink" Target="https://login.consultant.ru/link/?req=doc&amp;base=RLAW076&amp;n=75192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3820</Words>
  <Characters>21779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2024-12-06T08:29:00Z</dcterms:created>
  <dcterms:modified xsi:type="dcterms:W3CDTF">2024-12-11T12:56:00Z</dcterms:modified>
</cp:coreProperties>
</file>