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632"/>
        <w:gridCol w:w="3006"/>
      </w:tblGrid>
      <w:tr w:rsidR="00C356DB" w:rsidRPr="00E57D8C" w:rsidTr="0087326C">
        <w:tc>
          <w:tcPr>
            <w:tcW w:w="6771" w:type="dxa"/>
          </w:tcPr>
          <w:p w:rsidR="00C356DB" w:rsidRDefault="00C356DB" w:rsidP="0087326C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C356DB" w:rsidRPr="00E57D8C" w:rsidRDefault="00C356DB" w:rsidP="0087326C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030" w:type="dxa"/>
          </w:tcPr>
          <w:p w:rsidR="00C356DB" w:rsidRPr="005E24C1" w:rsidRDefault="00C356DB" w:rsidP="0087326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E24C1">
              <w:rPr>
                <w:rFonts w:ascii="PT Astra Serif" w:hAnsi="PT Astra Serif"/>
                <w:sz w:val="24"/>
                <w:szCs w:val="24"/>
              </w:rPr>
              <w:t xml:space="preserve">Вносится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Правительством </w:t>
            </w:r>
          </w:p>
          <w:p w:rsidR="00C356DB" w:rsidRPr="005E24C1" w:rsidRDefault="00C356DB" w:rsidP="0087326C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E24C1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</w:p>
          <w:p w:rsidR="00C356DB" w:rsidRPr="005E24C1" w:rsidRDefault="00C356DB" w:rsidP="0087326C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356DB" w:rsidRPr="00E57D8C" w:rsidRDefault="00C356DB" w:rsidP="0087326C">
            <w:pPr>
              <w:spacing w:after="0" w:line="240" w:lineRule="auto"/>
              <w:jc w:val="right"/>
              <w:rPr>
                <w:rFonts w:ascii="PT Astra Serif" w:hAnsi="PT Astra Serif"/>
              </w:rPr>
            </w:pPr>
            <w:r w:rsidRPr="005E24C1">
              <w:rPr>
                <w:rFonts w:ascii="PT Astra Serif" w:hAnsi="PT Astra Serif"/>
                <w:sz w:val="24"/>
                <w:szCs w:val="24"/>
              </w:rPr>
              <w:t>проект</w:t>
            </w:r>
          </w:p>
        </w:tc>
      </w:tr>
    </w:tbl>
    <w:p w:rsidR="00C356DB" w:rsidRDefault="00C356DB" w:rsidP="00C356DB">
      <w:pPr>
        <w:spacing w:after="0" w:line="240" w:lineRule="auto"/>
        <w:jc w:val="center"/>
        <w:rPr>
          <w:rFonts w:ascii="PT Astra Serif" w:hAnsi="PT Astra Serif"/>
          <w:b/>
          <w:caps/>
          <w:sz w:val="32"/>
          <w:szCs w:val="32"/>
        </w:rPr>
      </w:pPr>
    </w:p>
    <w:p w:rsidR="00C356DB" w:rsidRPr="00C958EF" w:rsidRDefault="00C356DB" w:rsidP="00C356DB">
      <w:pPr>
        <w:spacing w:after="0" w:line="240" w:lineRule="auto"/>
        <w:jc w:val="center"/>
        <w:rPr>
          <w:rFonts w:ascii="PT Astra Serif" w:hAnsi="PT Astra Serif"/>
          <w:b/>
          <w:caps/>
          <w:sz w:val="32"/>
          <w:szCs w:val="32"/>
        </w:rPr>
      </w:pPr>
      <w:r w:rsidRPr="00C958EF">
        <w:rPr>
          <w:rFonts w:ascii="PT Astra Serif" w:hAnsi="PT Astra Serif"/>
          <w:b/>
          <w:caps/>
          <w:sz w:val="32"/>
          <w:szCs w:val="32"/>
        </w:rPr>
        <w:t>закон</w:t>
      </w:r>
    </w:p>
    <w:p w:rsidR="00C356DB" w:rsidRPr="00C958EF" w:rsidRDefault="00C356DB" w:rsidP="00C356DB">
      <w:pPr>
        <w:spacing w:after="0" w:line="240" w:lineRule="auto"/>
        <w:jc w:val="center"/>
        <w:rPr>
          <w:rFonts w:ascii="PT Astra Serif" w:hAnsi="PT Astra Serif"/>
          <w:b/>
          <w:caps/>
          <w:sz w:val="32"/>
          <w:szCs w:val="32"/>
        </w:rPr>
      </w:pPr>
      <w:r w:rsidRPr="00C958EF">
        <w:rPr>
          <w:rFonts w:ascii="PT Astra Serif" w:hAnsi="PT Astra Serif"/>
          <w:b/>
          <w:caps/>
          <w:sz w:val="32"/>
          <w:szCs w:val="32"/>
        </w:rPr>
        <w:t>Ульяновской области</w:t>
      </w:r>
    </w:p>
    <w:p w:rsidR="00C356DB" w:rsidRDefault="00C356DB" w:rsidP="00C356DB">
      <w:pPr>
        <w:spacing w:after="0" w:line="240" w:lineRule="auto"/>
        <w:rPr>
          <w:rFonts w:ascii="PT Astra Serif" w:hAnsi="PT Astra Serif"/>
        </w:rPr>
      </w:pPr>
    </w:p>
    <w:p w:rsidR="00C356DB" w:rsidRDefault="00C356DB" w:rsidP="00C356DB">
      <w:pPr>
        <w:pStyle w:val="ConsPlusTitle"/>
        <w:widowControl/>
        <w:jc w:val="center"/>
        <w:rPr>
          <w:rFonts w:ascii="PT Astra Serif" w:hAnsi="PT Astra Serif" w:cs="Times New Roman"/>
          <w:color w:val="000000"/>
          <w:sz w:val="28"/>
          <w:szCs w:val="28"/>
        </w:rPr>
      </w:pPr>
    </w:p>
    <w:p w:rsidR="00C356DB" w:rsidRDefault="00C356DB" w:rsidP="00C356D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967E5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 xml:space="preserve">й в статью 2 </w:t>
      </w:r>
      <w:r w:rsidRPr="001967E5">
        <w:rPr>
          <w:rFonts w:ascii="PT Astra Serif" w:hAnsi="PT Astra Serif"/>
          <w:b/>
          <w:sz w:val="28"/>
          <w:szCs w:val="28"/>
        </w:rPr>
        <w:t>Закон</w:t>
      </w:r>
      <w:r>
        <w:rPr>
          <w:rFonts w:ascii="PT Astra Serif" w:hAnsi="PT Astra Serif"/>
          <w:b/>
          <w:sz w:val="28"/>
          <w:szCs w:val="28"/>
        </w:rPr>
        <w:t>а</w:t>
      </w:r>
      <w:r w:rsidRPr="001967E5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1967E5">
        <w:rPr>
          <w:rFonts w:ascii="PT Astra Serif" w:hAnsi="PT Astra Serif"/>
          <w:b/>
          <w:sz w:val="28"/>
          <w:szCs w:val="28"/>
        </w:rPr>
        <w:br/>
        <w:t>«</w:t>
      </w:r>
      <w:r w:rsidRPr="00525AB0">
        <w:rPr>
          <w:rFonts w:ascii="PT Astra Serif" w:hAnsi="PT Astra Serif"/>
          <w:b/>
          <w:sz w:val="28"/>
          <w:szCs w:val="28"/>
        </w:rPr>
        <w:t>Об установлении в Ульяновской области требований, при соблюдении которых территории ведения гражданами садоводства или огородничества для собственных нужд могут быть включены в границы насел</w:t>
      </w:r>
      <w:r>
        <w:rPr>
          <w:rFonts w:ascii="PT Astra Serif" w:hAnsi="PT Astra Serif"/>
          <w:b/>
          <w:sz w:val="28"/>
          <w:szCs w:val="28"/>
        </w:rPr>
        <w:t>ё</w:t>
      </w:r>
      <w:r w:rsidRPr="00525AB0">
        <w:rPr>
          <w:rFonts w:ascii="PT Astra Serif" w:hAnsi="PT Astra Serif"/>
          <w:b/>
          <w:sz w:val="28"/>
          <w:szCs w:val="28"/>
        </w:rPr>
        <w:t xml:space="preserve">нного пункта либо в границах территории ведения гражданами садоводства </w:t>
      </w:r>
    </w:p>
    <w:p w:rsidR="00C356DB" w:rsidRPr="001967E5" w:rsidRDefault="00C356DB" w:rsidP="00C356D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25AB0">
        <w:rPr>
          <w:rFonts w:ascii="PT Astra Serif" w:hAnsi="PT Astra Serif"/>
          <w:b/>
          <w:sz w:val="28"/>
          <w:szCs w:val="28"/>
        </w:rPr>
        <w:t xml:space="preserve">для собственных нужд может быть образован новый </w:t>
      </w:r>
      <w:r>
        <w:rPr>
          <w:rFonts w:ascii="PT Astra Serif" w:hAnsi="PT Astra Serif"/>
          <w:b/>
          <w:sz w:val="28"/>
          <w:szCs w:val="28"/>
        </w:rPr>
        <w:t>населённый</w:t>
      </w:r>
      <w:r w:rsidRPr="00525AB0">
        <w:rPr>
          <w:rFonts w:ascii="PT Astra Serif" w:hAnsi="PT Astra Serif"/>
          <w:b/>
          <w:sz w:val="28"/>
          <w:szCs w:val="28"/>
        </w:rPr>
        <w:t xml:space="preserve"> пункт</w:t>
      </w:r>
      <w:r w:rsidRPr="001967E5">
        <w:rPr>
          <w:rFonts w:ascii="PT Astra Serif" w:hAnsi="PT Astra Serif"/>
          <w:b/>
          <w:sz w:val="28"/>
          <w:szCs w:val="28"/>
        </w:rPr>
        <w:t xml:space="preserve">» </w:t>
      </w:r>
      <w:r w:rsidRPr="001967E5">
        <w:rPr>
          <w:rFonts w:ascii="PT Astra Serif" w:hAnsi="PT Astra Serif"/>
          <w:b/>
          <w:sz w:val="28"/>
          <w:szCs w:val="28"/>
        </w:rPr>
        <w:br/>
      </w:r>
    </w:p>
    <w:p w:rsidR="00C356DB" w:rsidRDefault="00C356DB" w:rsidP="00C35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356DB" w:rsidRDefault="00C356DB" w:rsidP="00C356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9DF">
        <w:rPr>
          <w:rFonts w:ascii="PT Astra Serif" w:hAnsi="PT Astra Serif"/>
          <w:sz w:val="28"/>
          <w:szCs w:val="28"/>
        </w:rPr>
        <w:t xml:space="preserve">Внести </w:t>
      </w:r>
      <w:r>
        <w:rPr>
          <w:rFonts w:ascii="PT Astra Serif" w:hAnsi="PT Astra Serif"/>
          <w:sz w:val="28"/>
          <w:szCs w:val="28"/>
        </w:rPr>
        <w:t xml:space="preserve">в статью 2 </w:t>
      </w:r>
      <w:r w:rsidRPr="00D069DF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D069DF">
        <w:rPr>
          <w:rFonts w:ascii="PT Astra Serif" w:hAnsi="PT Astra Serif"/>
          <w:sz w:val="28"/>
          <w:szCs w:val="28"/>
        </w:rPr>
        <w:t xml:space="preserve">Ульяновской области от </w:t>
      </w:r>
      <w:r>
        <w:rPr>
          <w:rFonts w:ascii="PT Astra Serif" w:hAnsi="PT Astra Serif"/>
          <w:sz w:val="28"/>
          <w:szCs w:val="28"/>
        </w:rPr>
        <w:t>27 апреля</w:t>
      </w:r>
      <w:r w:rsidRPr="00525AB0">
        <w:rPr>
          <w:rFonts w:ascii="PT Astra Serif" w:hAnsi="PT Astra Serif"/>
          <w:sz w:val="28"/>
          <w:szCs w:val="28"/>
        </w:rPr>
        <w:t xml:space="preserve"> 2024</w:t>
      </w:r>
      <w:r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br/>
      </w:r>
      <w:r w:rsidRPr="00525AB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525AB0">
        <w:rPr>
          <w:rFonts w:ascii="PT Astra Serif" w:hAnsi="PT Astra Serif"/>
          <w:sz w:val="28"/>
          <w:szCs w:val="28"/>
        </w:rPr>
        <w:t xml:space="preserve"> 18-ЗО</w:t>
      </w:r>
      <w:r w:rsidRPr="00D069DF">
        <w:rPr>
          <w:rFonts w:ascii="PT Astra Serif" w:hAnsi="PT Astra Serif"/>
          <w:sz w:val="28"/>
          <w:szCs w:val="28"/>
        </w:rPr>
        <w:t xml:space="preserve"> «</w:t>
      </w:r>
      <w:r w:rsidRPr="00525AB0">
        <w:rPr>
          <w:rFonts w:ascii="PT Astra Serif" w:hAnsi="PT Astra Serif"/>
          <w:sz w:val="28"/>
          <w:szCs w:val="28"/>
        </w:rPr>
        <w:t xml:space="preserve">Об установлении в Ульяновской области требований, </w:t>
      </w:r>
      <w:r>
        <w:rPr>
          <w:rFonts w:ascii="PT Astra Serif" w:hAnsi="PT Astra Serif"/>
          <w:sz w:val="28"/>
          <w:szCs w:val="28"/>
        </w:rPr>
        <w:t xml:space="preserve">                                  </w:t>
      </w:r>
      <w:r w:rsidRPr="00525AB0">
        <w:rPr>
          <w:rFonts w:ascii="PT Astra Serif" w:hAnsi="PT Astra Serif"/>
          <w:sz w:val="28"/>
          <w:szCs w:val="28"/>
        </w:rPr>
        <w:t xml:space="preserve">при соблюдении которых территории ведения гражданами садоводства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525AB0">
        <w:rPr>
          <w:rFonts w:ascii="PT Astra Serif" w:hAnsi="PT Astra Serif"/>
          <w:sz w:val="28"/>
          <w:szCs w:val="28"/>
        </w:rPr>
        <w:t>или огородничества для собственных нужд могут быть включены в границы насел</w:t>
      </w:r>
      <w:r>
        <w:rPr>
          <w:rFonts w:ascii="PT Astra Serif" w:hAnsi="PT Astra Serif"/>
          <w:sz w:val="28"/>
          <w:szCs w:val="28"/>
        </w:rPr>
        <w:t>ё</w:t>
      </w:r>
      <w:r w:rsidRPr="00525AB0">
        <w:rPr>
          <w:rFonts w:ascii="PT Astra Serif" w:hAnsi="PT Astra Serif"/>
          <w:sz w:val="28"/>
          <w:szCs w:val="28"/>
        </w:rPr>
        <w:t xml:space="preserve">нного пункта либо в границах территории ведения гражданами садоводства для собственных нужд может быть образован новый </w:t>
      </w:r>
      <w:r>
        <w:rPr>
          <w:rFonts w:ascii="PT Astra Serif" w:hAnsi="PT Astra Serif"/>
          <w:sz w:val="28"/>
          <w:szCs w:val="28"/>
        </w:rPr>
        <w:t>населённый</w:t>
      </w:r>
      <w:r w:rsidRPr="00525AB0">
        <w:rPr>
          <w:rFonts w:ascii="PT Astra Serif" w:hAnsi="PT Astra Serif"/>
          <w:sz w:val="28"/>
          <w:szCs w:val="28"/>
        </w:rPr>
        <w:t xml:space="preserve"> пункт</w:t>
      </w:r>
      <w:r w:rsidRPr="00D069DF">
        <w:rPr>
          <w:rFonts w:ascii="PT Astra Serif" w:hAnsi="PT Astra Serif"/>
          <w:sz w:val="28"/>
          <w:szCs w:val="28"/>
        </w:rPr>
        <w:t xml:space="preserve">» («Ульяновская правда» от </w:t>
      </w:r>
      <w:r w:rsidRPr="00525AB0">
        <w:rPr>
          <w:rFonts w:ascii="PT Astra Serif" w:hAnsi="PT Astra Serif"/>
          <w:sz w:val="28"/>
          <w:szCs w:val="28"/>
        </w:rPr>
        <w:t>17.05.2024</w:t>
      </w:r>
      <w:r>
        <w:rPr>
          <w:rFonts w:ascii="PT Astra Serif" w:hAnsi="PT Astra Serif"/>
          <w:sz w:val="28"/>
          <w:szCs w:val="28"/>
        </w:rPr>
        <w:t xml:space="preserve"> </w:t>
      </w:r>
      <w:r w:rsidRPr="00525AB0">
        <w:rPr>
          <w:rFonts w:ascii="PT Astra Serif" w:hAnsi="PT Astra Serif"/>
          <w:sz w:val="28"/>
          <w:szCs w:val="28"/>
        </w:rPr>
        <w:t>№</w:t>
      </w:r>
      <w:r w:rsidRPr="00D069D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35)  следующие изменения: </w:t>
      </w:r>
    </w:p>
    <w:p w:rsidR="00C356DB" w:rsidRDefault="00C356DB" w:rsidP="00C356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в абзаце первом слово «Территория» заменить словами                     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«</w:t>
      </w:r>
      <w:proofErr w:type="gramEnd"/>
      <w:r>
        <w:rPr>
          <w:rFonts w:ascii="PT Astra Serif" w:hAnsi="PT Astra Serif"/>
          <w:sz w:val="28"/>
          <w:szCs w:val="28"/>
        </w:rPr>
        <w:t>1. Территория»;</w:t>
      </w:r>
    </w:p>
    <w:p w:rsidR="00C356DB" w:rsidRDefault="00C356DB" w:rsidP="00C356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дополнить частью 2 следующего содержания:</w:t>
      </w:r>
    </w:p>
    <w:p w:rsidR="00C356DB" w:rsidRPr="008B5A3B" w:rsidRDefault="00C356DB" w:rsidP="00C356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 Требования, установленные пунктами 1, 3 и 5 части 1 настоящей статьи, не применяются в случае если т</w:t>
      </w:r>
      <w:r w:rsidRPr="00AB2826">
        <w:rPr>
          <w:rFonts w:ascii="PT Astra Serif" w:hAnsi="PT Astra Serif"/>
          <w:sz w:val="28"/>
          <w:szCs w:val="28"/>
        </w:rPr>
        <w:t>ерритори</w:t>
      </w:r>
      <w:r>
        <w:rPr>
          <w:rFonts w:ascii="PT Astra Serif" w:hAnsi="PT Astra Serif"/>
          <w:sz w:val="28"/>
          <w:szCs w:val="28"/>
        </w:rPr>
        <w:t>ю</w:t>
      </w:r>
      <w:r w:rsidRPr="00AB2826">
        <w:rPr>
          <w:rFonts w:ascii="PT Astra Serif" w:hAnsi="PT Astra Serif"/>
          <w:sz w:val="28"/>
          <w:szCs w:val="28"/>
        </w:rPr>
        <w:t xml:space="preserve"> садоводства и</w:t>
      </w:r>
      <w:r>
        <w:rPr>
          <w:rFonts w:ascii="PT Astra Serif" w:hAnsi="PT Astra Serif"/>
          <w:sz w:val="28"/>
          <w:szCs w:val="28"/>
        </w:rPr>
        <w:t>ли</w:t>
      </w:r>
      <w:r w:rsidRPr="00AB282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ю огородничества</w:t>
      </w:r>
      <w:r w:rsidRPr="00AB28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планируется включить </w:t>
      </w:r>
      <w:r w:rsidRPr="00AB2826">
        <w:rPr>
          <w:rFonts w:ascii="PT Astra Serif" w:hAnsi="PT Astra Serif"/>
          <w:sz w:val="28"/>
          <w:szCs w:val="28"/>
        </w:rPr>
        <w:t>в границы населённого пункта</w:t>
      </w:r>
      <w:r>
        <w:rPr>
          <w:rFonts w:ascii="PT Astra Serif" w:hAnsi="PT Astra Serif"/>
          <w:sz w:val="28"/>
          <w:szCs w:val="28"/>
        </w:rPr>
        <w:t>,</w:t>
      </w:r>
      <w:r w:rsidR="00B6123D"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не являющегося административным центром городского округа Ульяновской области.».</w:t>
      </w:r>
    </w:p>
    <w:p w:rsidR="00C356DB" w:rsidRDefault="00C356DB" w:rsidP="00C356DB">
      <w:pPr>
        <w:pStyle w:val="ConsPlusTitle"/>
        <w:widowControl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C356DB" w:rsidRDefault="00C356DB" w:rsidP="00C356DB">
      <w:pPr>
        <w:pStyle w:val="ConsPlusTitle"/>
        <w:widowControl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08"/>
        <w:gridCol w:w="4739"/>
      </w:tblGrid>
      <w:tr w:rsidR="00C356DB" w:rsidRPr="000024BA" w:rsidTr="0087326C">
        <w:tc>
          <w:tcPr>
            <w:tcW w:w="5008" w:type="dxa"/>
          </w:tcPr>
          <w:p w:rsidR="00C356DB" w:rsidRPr="000024BA" w:rsidRDefault="00C356DB" w:rsidP="0087326C">
            <w:pPr>
              <w:spacing w:after="0"/>
              <w:rPr>
                <w:rFonts w:ascii="PT Astra Serif" w:hAnsi="PT Astra Serif"/>
                <w:sz w:val="28"/>
                <w:szCs w:val="28"/>
              </w:rPr>
            </w:pPr>
            <w:r w:rsidRPr="000024BA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  <w:r w:rsidRPr="000024BA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4739" w:type="dxa"/>
          </w:tcPr>
          <w:p w:rsidR="00C356DB" w:rsidRPr="000024BA" w:rsidRDefault="00C356DB" w:rsidP="0087326C">
            <w:pPr>
              <w:spacing w:after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0024BA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</w:tbl>
    <w:p w:rsidR="00C356DB" w:rsidRPr="000024BA" w:rsidRDefault="00C356DB" w:rsidP="00C356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356DB" w:rsidRPr="000024BA" w:rsidRDefault="00C356DB" w:rsidP="00C356DB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0024BA">
        <w:rPr>
          <w:rFonts w:ascii="PT Astra Serif" w:hAnsi="PT Astra Serif"/>
          <w:sz w:val="28"/>
          <w:szCs w:val="28"/>
        </w:rPr>
        <w:t>г. Ульяновск</w:t>
      </w:r>
    </w:p>
    <w:p w:rsidR="00C356DB" w:rsidRPr="000024BA" w:rsidRDefault="00C356DB" w:rsidP="00C356DB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0024BA">
        <w:rPr>
          <w:rFonts w:ascii="PT Astra Serif" w:hAnsi="PT Astra Serif"/>
          <w:sz w:val="28"/>
          <w:szCs w:val="28"/>
        </w:rPr>
        <w:t>___</w:t>
      </w:r>
      <w:proofErr w:type="gramStart"/>
      <w:r w:rsidRPr="000024BA">
        <w:rPr>
          <w:rFonts w:ascii="PT Astra Serif" w:hAnsi="PT Astra Serif"/>
          <w:sz w:val="28"/>
          <w:szCs w:val="28"/>
        </w:rPr>
        <w:t>_  _</w:t>
      </w:r>
      <w:proofErr w:type="gramEnd"/>
      <w:r w:rsidRPr="000024BA">
        <w:rPr>
          <w:rFonts w:ascii="PT Astra Serif" w:hAnsi="PT Astra Serif"/>
          <w:sz w:val="28"/>
          <w:szCs w:val="28"/>
        </w:rPr>
        <w:t>_____________ 2024 г.</w:t>
      </w:r>
    </w:p>
    <w:p w:rsidR="00CD2E99" w:rsidRPr="00D8418C" w:rsidRDefault="00C356DB" w:rsidP="00D8418C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0024BA">
        <w:rPr>
          <w:rFonts w:ascii="PT Astra Serif" w:hAnsi="PT Astra Serif"/>
          <w:sz w:val="28"/>
          <w:szCs w:val="28"/>
        </w:rPr>
        <w:t>№ _____-ЗО</w:t>
      </w:r>
    </w:p>
    <w:sectPr w:rsidR="00CD2E99" w:rsidRPr="00D8418C" w:rsidSect="003C4FC2">
      <w:pgSz w:w="11906" w:h="16838" w:code="9"/>
      <w:pgMar w:top="1134" w:right="567" w:bottom="426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DB"/>
    <w:rsid w:val="00B6123D"/>
    <w:rsid w:val="00C356DB"/>
    <w:rsid w:val="00CD2E99"/>
    <w:rsid w:val="00D8418C"/>
    <w:rsid w:val="00EA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01FF"/>
  <w15:chartTrackingRefBased/>
  <w15:docId w15:val="{93060DDE-932B-4E8D-8FDA-1FF32C13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6DB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356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PC302-01</dc:creator>
  <cp:keywords/>
  <dc:description/>
  <cp:lastModifiedBy>PC302-01</cp:lastModifiedBy>
  <cp:revision>4</cp:revision>
  <dcterms:created xsi:type="dcterms:W3CDTF">2024-12-02T06:01:00Z</dcterms:created>
  <dcterms:modified xsi:type="dcterms:W3CDTF">2024-12-03T10:36:00Z</dcterms:modified>
</cp:coreProperties>
</file>