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7F" w:rsidRPr="00BB025B" w:rsidRDefault="0026527F" w:rsidP="0026527F">
      <w:pPr>
        <w:jc w:val="right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ПРОЕКТ</w:t>
      </w:r>
    </w:p>
    <w:p w:rsidR="0026527F" w:rsidRPr="00BB025B" w:rsidRDefault="0026527F" w:rsidP="0026527F">
      <w:pPr>
        <w:jc w:val="right"/>
        <w:rPr>
          <w:rFonts w:ascii="PT Astra Serif" w:hAnsi="PT Astra Serif"/>
          <w:sz w:val="28"/>
          <w:szCs w:val="28"/>
        </w:rPr>
      </w:pPr>
    </w:p>
    <w:p w:rsidR="0026527F" w:rsidRPr="00BB025B" w:rsidRDefault="0026527F" w:rsidP="0026527F">
      <w:pPr>
        <w:jc w:val="center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26527F" w:rsidRPr="00BB025B" w:rsidRDefault="0026527F" w:rsidP="0026527F">
      <w:pPr>
        <w:jc w:val="center"/>
        <w:rPr>
          <w:rFonts w:ascii="PT Astra Serif" w:hAnsi="PT Astra Serif"/>
          <w:sz w:val="28"/>
          <w:szCs w:val="28"/>
        </w:rPr>
      </w:pPr>
      <w:r w:rsidRPr="00BB025B">
        <w:rPr>
          <w:rFonts w:ascii="PT Astra Serif" w:hAnsi="PT Astra Serif"/>
          <w:sz w:val="28"/>
          <w:szCs w:val="28"/>
        </w:rPr>
        <w:t>ПОСТАНОВЛЕНИЕ</w:t>
      </w:r>
    </w:p>
    <w:p w:rsidR="00561A7F" w:rsidRPr="00BB025B" w:rsidRDefault="00561A7F" w:rsidP="000110D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110D2" w:rsidRPr="00BB025B" w:rsidRDefault="000110D2" w:rsidP="008E4984">
      <w:pPr>
        <w:jc w:val="center"/>
        <w:rPr>
          <w:rFonts w:ascii="PT Astra Serif" w:hAnsi="PT Astra Serif"/>
          <w:b/>
          <w:sz w:val="28"/>
          <w:szCs w:val="28"/>
        </w:rPr>
      </w:pPr>
      <w:r w:rsidRPr="00BB025B">
        <w:rPr>
          <w:rFonts w:ascii="PT Astra Serif" w:hAnsi="PT Astra Serif"/>
          <w:b/>
          <w:sz w:val="28"/>
          <w:szCs w:val="28"/>
        </w:rPr>
        <w:t>О внесении изменени</w:t>
      </w:r>
      <w:r w:rsidR="007B41C5">
        <w:rPr>
          <w:rFonts w:ascii="PT Astra Serif" w:hAnsi="PT Astra Serif"/>
          <w:b/>
          <w:sz w:val="28"/>
          <w:szCs w:val="28"/>
        </w:rPr>
        <w:t>я</w:t>
      </w:r>
      <w:r w:rsidRPr="00BB025B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0110D2" w:rsidRPr="00BB025B" w:rsidRDefault="000110D2" w:rsidP="008E4984">
      <w:pPr>
        <w:jc w:val="center"/>
        <w:rPr>
          <w:rFonts w:ascii="PT Astra Serif" w:hAnsi="PT Astra Serif"/>
          <w:b/>
          <w:sz w:val="28"/>
          <w:szCs w:val="28"/>
        </w:rPr>
      </w:pPr>
      <w:r w:rsidRPr="00BB025B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4B2DAA" w:rsidRPr="00BB025B">
        <w:rPr>
          <w:rFonts w:ascii="PT Astra Serif" w:hAnsi="PT Astra Serif"/>
          <w:b/>
          <w:sz w:val="28"/>
          <w:szCs w:val="28"/>
        </w:rPr>
        <w:t xml:space="preserve">16.07.2015 </w:t>
      </w:r>
      <w:r w:rsidR="005563D5" w:rsidRPr="00BB025B">
        <w:rPr>
          <w:rFonts w:ascii="PT Astra Serif" w:hAnsi="PT Astra Serif"/>
          <w:b/>
          <w:sz w:val="28"/>
          <w:szCs w:val="28"/>
        </w:rPr>
        <w:t>№</w:t>
      </w:r>
      <w:r w:rsidR="004B2DAA" w:rsidRPr="00BB025B">
        <w:rPr>
          <w:rFonts w:ascii="PT Astra Serif" w:hAnsi="PT Astra Serif"/>
          <w:b/>
          <w:sz w:val="28"/>
          <w:szCs w:val="28"/>
        </w:rPr>
        <w:t xml:space="preserve"> 333-П</w:t>
      </w:r>
    </w:p>
    <w:p w:rsidR="000110D2" w:rsidRPr="00BB025B" w:rsidRDefault="000110D2" w:rsidP="000110D2">
      <w:pPr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0110D2" w:rsidRPr="007B41C5" w:rsidRDefault="000110D2" w:rsidP="007B41C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7B41C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7B41C5">
        <w:rPr>
          <w:rFonts w:ascii="PT Astra Serif" w:hAnsi="PT Astra Serif"/>
          <w:sz w:val="28"/>
          <w:szCs w:val="28"/>
        </w:rPr>
        <w:t>п</w:t>
      </w:r>
      <w:proofErr w:type="gramEnd"/>
      <w:r w:rsidRPr="007B41C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7C17D3" w:rsidRPr="007B41C5" w:rsidRDefault="009905EE" w:rsidP="007B41C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B41C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7B41C5" w:rsidRPr="007B41C5">
        <w:rPr>
          <w:rFonts w:ascii="PT Astra Serif" w:hAnsi="PT Astra Serif"/>
          <w:sz w:val="28"/>
          <w:szCs w:val="28"/>
        </w:rPr>
        <w:t>Внести в</w:t>
      </w:r>
      <w:r w:rsidR="00DB08F9" w:rsidRPr="007B41C5">
        <w:rPr>
          <w:rFonts w:ascii="PT Astra Serif" w:hAnsi="PT Astra Serif"/>
          <w:sz w:val="28"/>
          <w:szCs w:val="28"/>
        </w:rPr>
        <w:t xml:space="preserve"> п</w:t>
      </w:r>
      <w:r w:rsidR="007C17D3" w:rsidRPr="007B41C5">
        <w:rPr>
          <w:rFonts w:ascii="PT Astra Serif" w:hAnsi="PT Astra Serif"/>
          <w:sz w:val="28"/>
          <w:szCs w:val="28"/>
        </w:rPr>
        <w:t xml:space="preserve">ункт 2 </w:t>
      </w:r>
      <w:r w:rsidR="00B56969" w:rsidRPr="007B41C5">
        <w:rPr>
          <w:rFonts w:ascii="PT Astra Serif" w:hAnsi="PT Astra Serif"/>
          <w:sz w:val="28"/>
          <w:szCs w:val="28"/>
        </w:rPr>
        <w:t xml:space="preserve">Правил определения цены земельного участка, находящегося в государственной собственности Ульяновской области, а также земельного участка, государственная собственность на который </w:t>
      </w:r>
      <w:r w:rsidR="008D47F5" w:rsidRPr="007B41C5">
        <w:rPr>
          <w:rFonts w:ascii="PT Astra Serif" w:hAnsi="PT Astra Serif"/>
          <w:sz w:val="28"/>
          <w:szCs w:val="28"/>
        </w:rPr>
        <w:br/>
      </w:r>
      <w:r w:rsidR="00B56969" w:rsidRPr="007B41C5">
        <w:rPr>
          <w:rFonts w:ascii="PT Astra Serif" w:hAnsi="PT Astra Serif"/>
          <w:sz w:val="28"/>
          <w:szCs w:val="28"/>
        </w:rPr>
        <w:t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законами, утверждённы</w:t>
      </w:r>
      <w:r w:rsidR="00512B7E">
        <w:rPr>
          <w:rFonts w:ascii="PT Astra Serif" w:hAnsi="PT Astra Serif"/>
          <w:sz w:val="28"/>
          <w:szCs w:val="28"/>
        </w:rPr>
        <w:t>х</w:t>
      </w:r>
      <w:r w:rsidR="00B56969" w:rsidRPr="007B41C5">
        <w:rPr>
          <w:rFonts w:ascii="PT Astra Serif" w:hAnsi="PT Astra Serif"/>
          <w:sz w:val="28"/>
          <w:szCs w:val="28"/>
        </w:rPr>
        <w:t xml:space="preserve"> </w:t>
      </w:r>
      <w:r w:rsidR="00BB025B" w:rsidRPr="007B41C5">
        <w:rPr>
          <w:rFonts w:ascii="PT Astra Serif" w:hAnsi="PT Astra Serif"/>
          <w:sz w:val="28"/>
          <w:szCs w:val="28"/>
        </w:rPr>
        <w:t>постановление</w:t>
      </w:r>
      <w:r w:rsidR="00B56969" w:rsidRPr="007B41C5">
        <w:rPr>
          <w:rFonts w:ascii="PT Astra Serif" w:hAnsi="PT Astra Serif"/>
          <w:sz w:val="28"/>
          <w:szCs w:val="28"/>
        </w:rPr>
        <w:t>м</w:t>
      </w:r>
      <w:r w:rsidR="00BB025B" w:rsidRPr="007B41C5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BB025B" w:rsidRPr="007B41C5">
        <w:rPr>
          <w:rFonts w:ascii="PT Astra Serif" w:hAnsi="PT Astra Serif"/>
          <w:sz w:val="28"/>
          <w:szCs w:val="28"/>
        </w:rPr>
        <w:br/>
        <w:t>от 16.07.2015 № 333-П «Об утверждении П</w:t>
      </w:r>
      <w:r w:rsidR="00B56969" w:rsidRPr="007B41C5">
        <w:rPr>
          <w:rFonts w:ascii="PT Astra Serif" w:hAnsi="PT Astra Serif"/>
          <w:sz w:val="28"/>
          <w:szCs w:val="28"/>
        </w:rPr>
        <w:t>равил</w:t>
      </w:r>
      <w:r w:rsidR="00BB025B" w:rsidRPr="007B41C5">
        <w:rPr>
          <w:rFonts w:ascii="PT Astra Serif" w:hAnsi="PT Astra Serif"/>
          <w:sz w:val="28"/>
          <w:szCs w:val="28"/>
        </w:rPr>
        <w:t xml:space="preserve"> определения цены земельного участка, находящегося в государственной собственности</w:t>
      </w:r>
      <w:proofErr w:type="gramEnd"/>
      <w:r w:rsidR="00BB025B" w:rsidRPr="007B41C5">
        <w:rPr>
          <w:rFonts w:ascii="PT Astra Serif" w:hAnsi="PT Astra Serif"/>
          <w:sz w:val="28"/>
          <w:szCs w:val="28"/>
        </w:rPr>
        <w:t xml:space="preserve"> Ульяновской области, а также земельного участка, государственная собственность на который </w:t>
      </w:r>
      <w:r w:rsidR="00B56969" w:rsidRPr="007B41C5">
        <w:rPr>
          <w:rFonts w:ascii="PT Astra Serif" w:hAnsi="PT Astra Serif"/>
          <w:sz w:val="28"/>
          <w:szCs w:val="28"/>
        </w:rPr>
        <w:br/>
      </w:r>
      <w:r w:rsidR="00BB025B" w:rsidRPr="007B41C5">
        <w:rPr>
          <w:rFonts w:ascii="PT Astra Serif" w:hAnsi="PT Astra Serif"/>
          <w:sz w:val="28"/>
          <w:szCs w:val="28"/>
        </w:rPr>
        <w:t>не разграничена, при заключении договора купли-продажи такого земельного участка без проведения торгов, если иное не установлено федеральными законами»</w:t>
      </w:r>
      <w:r w:rsidR="007B41C5" w:rsidRPr="007B41C5">
        <w:rPr>
          <w:rFonts w:ascii="PT Astra Serif" w:hAnsi="PT Astra Serif"/>
          <w:sz w:val="28"/>
          <w:szCs w:val="28"/>
        </w:rPr>
        <w:t>, изменение</w:t>
      </w:r>
      <w:r w:rsidR="00486548">
        <w:rPr>
          <w:rFonts w:ascii="PT Astra Serif" w:hAnsi="PT Astra Serif"/>
          <w:sz w:val="28"/>
          <w:szCs w:val="28"/>
        </w:rPr>
        <w:t xml:space="preserve">, дополнив </w:t>
      </w:r>
      <w:r w:rsidR="00702014">
        <w:rPr>
          <w:rFonts w:ascii="PT Astra Serif" w:hAnsi="PT Astra Serif"/>
          <w:sz w:val="28"/>
          <w:szCs w:val="28"/>
        </w:rPr>
        <w:t xml:space="preserve">его </w:t>
      </w:r>
      <w:r w:rsidR="00486548">
        <w:rPr>
          <w:rFonts w:ascii="PT Astra Serif" w:hAnsi="PT Astra Serif"/>
          <w:sz w:val="28"/>
          <w:szCs w:val="28"/>
        </w:rPr>
        <w:t>под</w:t>
      </w:r>
      <w:r w:rsidR="0069730C">
        <w:rPr>
          <w:rFonts w:ascii="PT Astra Serif" w:hAnsi="PT Astra Serif"/>
          <w:sz w:val="28"/>
          <w:szCs w:val="28"/>
        </w:rPr>
        <w:t>пункт</w:t>
      </w:r>
      <w:r w:rsidR="00486548">
        <w:rPr>
          <w:rFonts w:ascii="PT Astra Serif" w:hAnsi="PT Astra Serif"/>
          <w:sz w:val="28"/>
          <w:szCs w:val="28"/>
        </w:rPr>
        <w:t>ом</w:t>
      </w:r>
      <w:r w:rsidR="0069730C">
        <w:rPr>
          <w:rFonts w:ascii="PT Astra Serif" w:hAnsi="PT Astra Serif"/>
          <w:sz w:val="28"/>
          <w:szCs w:val="28"/>
        </w:rPr>
        <w:t xml:space="preserve"> 5</w:t>
      </w:r>
      <w:r w:rsidR="00486548" w:rsidRPr="00486548">
        <w:rPr>
          <w:rFonts w:ascii="PT Astra Serif" w:hAnsi="PT Astra Serif"/>
          <w:sz w:val="28"/>
          <w:szCs w:val="28"/>
          <w:vertAlign w:val="superscript"/>
        </w:rPr>
        <w:t>1</w:t>
      </w:r>
      <w:r w:rsidR="007B41C5" w:rsidRPr="007B41C5">
        <w:rPr>
          <w:rFonts w:ascii="PT Astra Serif" w:hAnsi="PT Astra Serif"/>
          <w:sz w:val="28"/>
          <w:szCs w:val="28"/>
        </w:rPr>
        <w:t xml:space="preserve"> </w:t>
      </w:r>
      <w:r w:rsidR="006C654A">
        <w:rPr>
          <w:rFonts w:ascii="PT Astra Serif" w:hAnsi="PT Astra Serif"/>
          <w:sz w:val="28"/>
          <w:szCs w:val="28"/>
        </w:rPr>
        <w:t>следующего содержания</w:t>
      </w:r>
      <w:r w:rsidR="007C17D3" w:rsidRPr="007B41C5">
        <w:rPr>
          <w:rFonts w:ascii="PT Astra Serif" w:hAnsi="PT Astra Serif"/>
          <w:sz w:val="28"/>
          <w:szCs w:val="28"/>
        </w:rPr>
        <w:t>:</w:t>
      </w:r>
    </w:p>
    <w:p w:rsidR="007B41C5" w:rsidRPr="007B41C5" w:rsidRDefault="007B41C5" w:rsidP="0069730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7B41C5">
        <w:rPr>
          <w:rFonts w:ascii="PT Astra Serif" w:hAnsi="PT Astra Serif"/>
          <w:sz w:val="28"/>
          <w:szCs w:val="28"/>
        </w:rPr>
        <w:t>«</w:t>
      </w:r>
      <w:bookmarkStart w:id="0" w:name="Par20"/>
      <w:bookmarkEnd w:id="0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5</w:t>
      </w:r>
      <w:r w:rsidR="00486548" w:rsidRPr="00486548">
        <w:rPr>
          <w:rFonts w:ascii="PT Astra Serif" w:eastAsiaTheme="minorHAnsi" w:hAnsi="PT Astra Serif" w:cs="Arial"/>
          <w:sz w:val="28"/>
          <w:szCs w:val="28"/>
          <w:vertAlign w:val="superscript"/>
          <w:lang w:eastAsia="en-US"/>
        </w:rPr>
        <w:t>1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) </w:t>
      </w:r>
      <w:r w:rsidR="00690F0B">
        <w:rPr>
          <w:rFonts w:ascii="PT Astra Serif" w:eastAsiaTheme="minorHAnsi" w:hAnsi="PT Astra Serif" w:cs="Arial"/>
          <w:sz w:val="28"/>
          <w:szCs w:val="28"/>
          <w:lang w:eastAsia="en-US"/>
        </w:rPr>
        <w:t>равном 50 процентам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кадастровой стоимости земельного участка, предназначенного для ведения огородничества для собственных нужд</w:t>
      </w:r>
      <w:r w:rsidR="00690F0B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r w:rsidR="00690F0B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и переданного в аренду гражданину, если такой земельный участок расположен в границах территории 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муниципальн</w:t>
      </w:r>
      <w:r w:rsidR="00690F0B">
        <w:rPr>
          <w:rFonts w:ascii="PT Astra Serif" w:eastAsiaTheme="minorHAnsi" w:hAnsi="PT Astra Serif" w:cs="Arial"/>
          <w:sz w:val="28"/>
          <w:szCs w:val="28"/>
          <w:lang w:eastAsia="en-US"/>
        </w:rPr>
        <w:t>ого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образования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Базарносызганский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Барышский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Вешкаймский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Инзенский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</w:t>
      </w:r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proofErr w:type="spellStart"/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>Карсунский</w:t>
      </w:r>
      <w:proofErr w:type="spellEnd"/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Кузоватовский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Майнский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«Николаевский район», </w:t>
      </w:r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proofErr w:type="spellStart"/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>Новомалыклинский</w:t>
      </w:r>
      <w:proofErr w:type="spellEnd"/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«Новоспасский район», «Павловский район», «Радищевский район», </w:t>
      </w:r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proofErr w:type="spellStart"/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>Старокулаткинский</w:t>
      </w:r>
      <w:proofErr w:type="spellEnd"/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</w:t>
      </w:r>
      <w:proofErr w:type="gramEnd"/>
      <w:r w:rsidR="008D57CF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</w:t>
      </w:r>
      <w:proofErr w:type="gram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Старомайнский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Сурский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Тереньгульский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район», «Ульяновский район», «</w:t>
      </w:r>
      <w:proofErr w:type="spellStart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Чердаклинский</w:t>
      </w:r>
      <w:proofErr w:type="spellEnd"/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район»</w:t>
      </w:r>
      <w:r w:rsidR="00566C59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, 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«город Димитровград» </w:t>
      </w:r>
      <w:r w:rsidR="00566C59">
        <w:rPr>
          <w:rFonts w:ascii="PT Astra Serif" w:eastAsiaTheme="minorHAnsi" w:hAnsi="PT Astra Serif" w:cs="Arial"/>
          <w:sz w:val="28"/>
          <w:szCs w:val="28"/>
          <w:lang w:eastAsia="en-US"/>
        </w:rPr>
        <w:t>или</w:t>
      </w:r>
      <w:r w:rsidR="00690F0B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«город Ульяновск»</w:t>
      </w:r>
      <w:r w:rsidR="00566C59">
        <w:rPr>
          <w:rFonts w:ascii="PT Astra Serif" w:eastAsiaTheme="minorHAnsi" w:hAnsi="PT Astra Serif" w:cs="Arial"/>
          <w:sz w:val="28"/>
          <w:szCs w:val="28"/>
          <w:lang w:eastAsia="en-US"/>
        </w:rPr>
        <w:t>;»</w:t>
      </w:r>
      <w:r w:rsidRPr="007B41C5">
        <w:rPr>
          <w:rFonts w:ascii="PT Astra Serif" w:eastAsiaTheme="minorHAnsi" w:hAnsi="PT Astra Serif" w:cs="Arial"/>
          <w:sz w:val="28"/>
          <w:szCs w:val="28"/>
          <w:lang w:eastAsia="en-US"/>
        </w:rPr>
        <w:t>.</w:t>
      </w:r>
      <w:proofErr w:type="gramEnd"/>
    </w:p>
    <w:p w:rsidR="00D04603" w:rsidRPr="007B41C5" w:rsidRDefault="00917A18" w:rsidP="007B41C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B41C5">
        <w:rPr>
          <w:rFonts w:ascii="PT Astra Serif" w:hAnsi="PT Astra Serif"/>
          <w:spacing w:val="-4"/>
          <w:sz w:val="28"/>
          <w:szCs w:val="28"/>
        </w:rPr>
        <w:t>2</w:t>
      </w:r>
      <w:r w:rsidR="000110D2" w:rsidRPr="007B41C5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9C5A0F" w:rsidRPr="007B41C5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030ED1" w:rsidRPr="007B41C5">
        <w:rPr>
          <w:rFonts w:ascii="PT Astra Serif" w:hAnsi="PT Astra Serif"/>
          <w:sz w:val="28"/>
          <w:szCs w:val="28"/>
        </w:rPr>
        <w:t xml:space="preserve"> </w:t>
      </w:r>
      <w:r w:rsidR="00C84325" w:rsidRPr="007B41C5">
        <w:rPr>
          <w:rFonts w:ascii="PT Astra Serif" w:hAnsi="PT Astra Serif"/>
          <w:sz w:val="28"/>
          <w:szCs w:val="28"/>
        </w:rPr>
        <w:t xml:space="preserve">на следующий день после </w:t>
      </w:r>
      <w:r w:rsidR="00030ED1" w:rsidRPr="007B41C5">
        <w:rPr>
          <w:rFonts w:ascii="PT Astra Serif" w:hAnsi="PT Astra Serif"/>
          <w:sz w:val="28"/>
          <w:szCs w:val="28"/>
        </w:rPr>
        <w:t>дня его официального опубликования</w:t>
      </w:r>
      <w:r w:rsidR="00C84325" w:rsidRPr="007B41C5">
        <w:rPr>
          <w:rFonts w:ascii="PT Astra Serif" w:hAnsi="PT Astra Serif"/>
          <w:sz w:val="28"/>
          <w:szCs w:val="28"/>
        </w:rPr>
        <w:t xml:space="preserve">. </w:t>
      </w:r>
    </w:p>
    <w:p w:rsidR="006B6575" w:rsidRDefault="006B6575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1B6121" w:rsidRPr="00A61D96" w:rsidRDefault="001B6121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  <w:bookmarkStart w:id="1" w:name="_GoBack"/>
      <w:bookmarkEnd w:id="1"/>
    </w:p>
    <w:p w:rsidR="00262CCA" w:rsidRPr="00A61D96" w:rsidRDefault="00262CCA" w:rsidP="002245C1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44133" w:rsidRDefault="00E44133" w:rsidP="00E44133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 w:cs="Times New Roman"/>
          <w:b w:val="0"/>
          <w:bCs w:val="0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обязанности Председателя</w:t>
      </w:r>
    </w:p>
    <w:p w:rsidR="00E44133" w:rsidRDefault="00E44133" w:rsidP="00E4413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0110D2" w:rsidRPr="006B6575" w:rsidRDefault="000110D2" w:rsidP="00E44133">
      <w:pPr>
        <w:pStyle w:val="ConsTitle"/>
        <w:widowControl/>
        <w:suppressAutoHyphens/>
        <w:ind w:right="0"/>
        <w:jc w:val="both"/>
        <w:rPr>
          <w:rFonts w:ascii="PT Astra Serif" w:hAnsi="PT Astra Serif"/>
          <w:sz w:val="28"/>
          <w:szCs w:val="28"/>
        </w:rPr>
      </w:pPr>
    </w:p>
    <w:sectPr w:rsidR="000110D2" w:rsidRPr="006B6575" w:rsidSect="006B6575">
      <w:headerReference w:type="defaul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27" w:rsidRDefault="00877627" w:rsidP="00E72FD8">
      <w:r>
        <w:separator/>
      </w:r>
    </w:p>
  </w:endnote>
  <w:endnote w:type="continuationSeparator" w:id="0">
    <w:p w:rsidR="00877627" w:rsidRDefault="00877627" w:rsidP="00E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27" w:rsidRDefault="00877627" w:rsidP="00E72FD8">
      <w:r>
        <w:separator/>
      </w:r>
    </w:p>
  </w:footnote>
  <w:footnote w:type="continuationSeparator" w:id="0">
    <w:p w:rsidR="00877627" w:rsidRDefault="00877627" w:rsidP="00E7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8028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E72FD8" w:rsidRPr="00561A7F" w:rsidRDefault="00E72FD8">
        <w:pPr>
          <w:pStyle w:val="a4"/>
          <w:jc w:val="center"/>
          <w:rPr>
            <w:rFonts w:ascii="PT Astra Serif" w:hAnsi="PT Astra Serif"/>
            <w:sz w:val="28"/>
          </w:rPr>
        </w:pPr>
        <w:r w:rsidRPr="00561A7F">
          <w:rPr>
            <w:rFonts w:ascii="PT Astra Serif" w:hAnsi="PT Astra Serif"/>
            <w:sz w:val="28"/>
          </w:rPr>
          <w:fldChar w:fldCharType="begin"/>
        </w:r>
        <w:r w:rsidRPr="00561A7F">
          <w:rPr>
            <w:rFonts w:ascii="PT Astra Serif" w:hAnsi="PT Astra Serif"/>
            <w:sz w:val="28"/>
          </w:rPr>
          <w:instrText>PAGE   \* MERGEFORMAT</w:instrText>
        </w:r>
        <w:r w:rsidRPr="00561A7F">
          <w:rPr>
            <w:rFonts w:ascii="PT Astra Serif" w:hAnsi="PT Astra Serif"/>
            <w:sz w:val="28"/>
          </w:rPr>
          <w:fldChar w:fldCharType="separate"/>
        </w:r>
        <w:r w:rsidR="00E44133">
          <w:rPr>
            <w:rFonts w:ascii="PT Astra Serif" w:hAnsi="PT Astra Serif"/>
            <w:noProof/>
            <w:sz w:val="28"/>
          </w:rPr>
          <w:t>2</w:t>
        </w:r>
        <w:r w:rsidRPr="00561A7F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560"/>
    <w:multiLevelType w:val="hybridMultilevel"/>
    <w:tmpl w:val="3D8A5D2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D06FE"/>
    <w:multiLevelType w:val="hybridMultilevel"/>
    <w:tmpl w:val="53F69D4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359B"/>
    <w:multiLevelType w:val="hybridMultilevel"/>
    <w:tmpl w:val="571C664A"/>
    <w:lvl w:ilvl="0" w:tplc="C47420A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B541D"/>
    <w:multiLevelType w:val="hybridMultilevel"/>
    <w:tmpl w:val="6CEAB088"/>
    <w:lvl w:ilvl="0" w:tplc="F03CAE2C">
      <w:start w:val="4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0554EE"/>
    <w:multiLevelType w:val="hybridMultilevel"/>
    <w:tmpl w:val="96BE6E1E"/>
    <w:lvl w:ilvl="0" w:tplc="511AC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95694A"/>
    <w:multiLevelType w:val="hybridMultilevel"/>
    <w:tmpl w:val="6EF42A2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D2"/>
    <w:rsid w:val="0000210E"/>
    <w:rsid w:val="0000468D"/>
    <w:rsid w:val="000110D2"/>
    <w:rsid w:val="00021214"/>
    <w:rsid w:val="00030ED1"/>
    <w:rsid w:val="0004607A"/>
    <w:rsid w:val="0008380B"/>
    <w:rsid w:val="000B1593"/>
    <w:rsid w:val="000C65A1"/>
    <w:rsid w:val="00104BD6"/>
    <w:rsid w:val="00174514"/>
    <w:rsid w:val="001A3596"/>
    <w:rsid w:val="001B6121"/>
    <w:rsid w:val="001C5E8F"/>
    <w:rsid w:val="001F13DB"/>
    <w:rsid w:val="00211839"/>
    <w:rsid w:val="002245C1"/>
    <w:rsid w:val="00251FCB"/>
    <w:rsid w:val="00254DAF"/>
    <w:rsid w:val="00262CCA"/>
    <w:rsid w:val="0026527F"/>
    <w:rsid w:val="002970F5"/>
    <w:rsid w:val="002B69B9"/>
    <w:rsid w:val="002D40B8"/>
    <w:rsid w:val="002D5FBB"/>
    <w:rsid w:val="002E01FF"/>
    <w:rsid w:val="0030744F"/>
    <w:rsid w:val="003463BE"/>
    <w:rsid w:val="00346B54"/>
    <w:rsid w:val="0036118F"/>
    <w:rsid w:val="00380F49"/>
    <w:rsid w:val="0039675A"/>
    <w:rsid w:val="003B528A"/>
    <w:rsid w:val="003C78E6"/>
    <w:rsid w:val="003C7F6E"/>
    <w:rsid w:val="003E4333"/>
    <w:rsid w:val="00402030"/>
    <w:rsid w:val="0043491E"/>
    <w:rsid w:val="00486548"/>
    <w:rsid w:val="004B2DAA"/>
    <w:rsid w:val="004D6EF5"/>
    <w:rsid w:val="00510545"/>
    <w:rsid w:val="005108BA"/>
    <w:rsid w:val="00512B7E"/>
    <w:rsid w:val="00530B74"/>
    <w:rsid w:val="00546C66"/>
    <w:rsid w:val="005563D5"/>
    <w:rsid w:val="00561A7F"/>
    <w:rsid w:val="00566C59"/>
    <w:rsid w:val="005763E2"/>
    <w:rsid w:val="00597114"/>
    <w:rsid w:val="005A7FD3"/>
    <w:rsid w:val="005B52FB"/>
    <w:rsid w:val="005B7A8C"/>
    <w:rsid w:val="005F1996"/>
    <w:rsid w:val="00605229"/>
    <w:rsid w:val="00613A68"/>
    <w:rsid w:val="00635B39"/>
    <w:rsid w:val="0064493E"/>
    <w:rsid w:val="00654412"/>
    <w:rsid w:val="00690F0B"/>
    <w:rsid w:val="0069730C"/>
    <w:rsid w:val="006A6D7F"/>
    <w:rsid w:val="006B6575"/>
    <w:rsid w:val="006C1D16"/>
    <w:rsid w:val="006C654A"/>
    <w:rsid w:val="006C6ED6"/>
    <w:rsid w:val="00702014"/>
    <w:rsid w:val="00734E46"/>
    <w:rsid w:val="007948B3"/>
    <w:rsid w:val="007B41C5"/>
    <w:rsid w:val="007C17D3"/>
    <w:rsid w:val="007F0744"/>
    <w:rsid w:val="007F2237"/>
    <w:rsid w:val="007F6ADD"/>
    <w:rsid w:val="008265DD"/>
    <w:rsid w:val="00831558"/>
    <w:rsid w:val="00834DA5"/>
    <w:rsid w:val="00845548"/>
    <w:rsid w:val="00847097"/>
    <w:rsid w:val="00877627"/>
    <w:rsid w:val="0088775D"/>
    <w:rsid w:val="008B033B"/>
    <w:rsid w:val="008C227C"/>
    <w:rsid w:val="008C73D4"/>
    <w:rsid w:val="008D47F5"/>
    <w:rsid w:val="008D57CF"/>
    <w:rsid w:val="008D6995"/>
    <w:rsid w:val="008E4984"/>
    <w:rsid w:val="009001D1"/>
    <w:rsid w:val="00910577"/>
    <w:rsid w:val="00915BB1"/>
    <w:rsid w:val="00917A18"/>
    <w:rsid w:val="0093588B"/>
    <w:rsid w:val="00942DE7"/>
    <w:rsid w:val="00955D13"/>
    <w:rsid w:val="009832D0"/>
    <w:rsid w:val="009905EE"/>
    <w:rsid w:val="009A4628"/>
    <w:rsid w:val="009B15BC"/>
    <w:rsid w:val="009C22A2"/>
    <w:rsid w:val="009C5A0F"/>
    <w:rsid w:val="009E23D2"/>
    <w:rsid w:val="009F2A65"/>
    <w:rsid w:val="00A1672C"/>
    <w:rsid w:val="00A3637E"/>
    <w:rsid w:val="00A523A4"/>
    <w:rsid w:val="00A61D96"/>
    <w:rsid w:val="00A71A6D"/>
    <w:rsid w:val="00A83E52"/>
    <w:rsid w:val="00A85F58"/>
    <w:rsid w:val="00AA0989"/>
    <w:rsid w:val="00AC39A1"/>
    <w:rsid w:val="00B07CE7"/>
    <w:rsid w:val="00B2496D"/>
    <w:rsid w:val="00B56969"/>
    <w:rsid w:val="00B76DDB"/>
    <w:rsid w:val="00B9570A"/>
    <w:rsid w:val="00B96D5A"/>
    <w:rsid w:val="00BB025B"/>
    <w:rsid w:val="00BC68A6"/>
    <w:rsid w:val="00BD3C4A"/>
    <w:rsid w:val="00BF1093"/>
    <w:rsid w:val="00C34071"/>
    <w:rsid w:val="00C3484D"/>
    <w:rsid w:val="00C61E73"/>
    <w:rsid w:val="00C7258D"/>
    <w:rsid w:val="00C84325"/>
    <w:rsid w:val="00C86991"/>
    <w:rsid w:val="00CA3C3E"/>
    <w:rsid w:val="00CC70A2"/>
    <w:rsid w:val="00CD7697"/>
    <w:rsid w:val="00D04603"/>
    <w:rsid w:val="00D11E14"/>
    <w:rsid w:val="00D26D80"/>
    <w:rsid w:val="00D27702"/>
    <w:rsid w:val="00D31041"/>
    <w:rsid w:val="00D418C7"/>
    <w:rsid w:val="00D55E4F"/>
    <w:rsid w:val="00D65E10"/>
    <w:rsid w:val="00D724BA"/>
    <w:rsid w:val="00DA4030"/>
    <w:rsid w:val="00DB08F9"/>
    <w:rsid w:val="00DD2764"/>
    <w:rsid w:val="00DD38A9"/>
    <w:rsid w:val="00DE4714"/>
    <w:rsid w:val="00DE6C39"/>
    <w:rsid w:val="00E157D7"/>
    <w:rsid w:val="00E15D3E"/>
    <w:rsid w:val="00E378F8"/>
    <w:rsid w:val="00E44133"/>
    <w:rsid w:val="00E72FD8"/>
    <w:rsid w:val="00EA347D"/>
    <w:rsid w:val="00EA56C2"/>
    <w:rsid w:val="00EA6F77"/>
    <w:rsid w:val="00EC7D79"/>
    <w:rsid w:val="00EF3F39"/>
    <w:rsid w:val="00F02FF4"/>
    <w:rsid w:val="00F0591C"/>
    <w:rsid w:val="00F05F98"/>
    <w:rsid w:val="00F1485E"/>
    <w:rsid w:val="00F226AD"/>
    <w:rsid w:val="00F5084F"/>
    <w:rsid w:val="00F50EAA"/>
    <w:rsid w:val="00F80878"/>
    <w:rsid w:val="00FB4E7A"/>
    <w:rsid w:val="00FB704D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0D2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0110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455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BB0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2022-07-21T06:50:00Z</cp:lastPrinted>
  <dcterms:created xsi:type="dcterms:W3CDTF">2022-02-15T13:20:00Z</dcterms:created>
  <dcterms:modified xsi:type="dcterms:W3CDTF">2024-11-13T11:17:00Z</dcterms:modified>
</cp:coreProperties>
</file>