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3DD" w:rsidRPr="00206DDF" w:rsidRDefault="003023DD" w:rsidP="003023DD">
      <w:pPr>
        <w:spacing w:after="0" w:line="240" w:lineRule="auto"/>
        <w:jc w:val="right"/>
        <w:rPr>
          <w:rFonts w:ascii="PT Astra Serif" w:hAnsi="PT Astra Serif"/>
          <w:bCs/>
          <w:sz w:val="20"/>
          <w:szCs w:val="20"/>
        </w:rPr>
      </w:pPr>
      <w:r w:rsidRPr="00206DDF">
        <w:rPr>
          <w:rFonts w:ascii="PT Astra Serif" w:hAnsi="PT Astra Serif"/>
          <w:bCs/>
          <w:sz w:val="20"/>
          <w:szCs w:val="20"/>
        </w:rPr>
        <w:t>П</w:t>
      </w:r>
      <w:r w:rsidR="00206DDF" w:rsidRPr="00206DDF">
        <w:rPr>
          <w:rFonts w:ascii="PT Astra Serif" w:hAnsi="PT Astra Serif"/>
          <w:bCs/>
          <w:sz w:val="20"/>
          <w:szCs w:val="20"/>
        </w:rPr>
        <w:t>роект</w:t>
      </w:r>
    </w:p>
    <w:p w:rsidR="003023DD" w:rsidRDefault="003023DD" w:rsidP="002C40D9">
      <w:pPr>
        <w:spacing w:after="0" w:line="240" w:lineRule="auto"/>
        <w:jc w:val="center"/>
        <w:rPr>
          <w:rFonts w:ascii="PT Astra Serif" w:hAnsi="PT Astra Serif"/>
          <w:b/>
          <w:bCs/>
          <w:sz w:val="28"/>
          <w:szCs w:val="28"/>
        </w:rPr>
      </w:pPr>
    </w:p>
    <w:p w:rsidR="002C40D9" w:rsidRDefault="002C40D9" w:rsidP="00A15AB0">
      <w:pPr>
        <w:spacing w:after="0" w:line="240" w:lineRule="auto"/>
        <w:jc w:val="center"/>
        <w:rPr>
          <w:rFonts w:ascii="PT Astra Serif" w:hAnsi="PT Astra Serif"/>
          <w:b/>
          <w:bCs/>
        </w:rPr>
      </w:pPr>
    </w:p>
    <w:p w:rsidR="00206DDF" w:rsidRDefault="00206DDF" w:rsidP="00A15AB0">
      <w:pPr>
        <w:spacing w:after="0" w:line="240" w:lineRule="auto"/>
        <w:jc w:val="center"/>
        <w:rPr>
          <w:rFonts w:ascii="PT Astra Serif" w:hAnsi="PT Astra Serif"/>
          <w:b/>
          <w:bCs/>
        </w:rPr>
      </w:pPr>
    </w:p>
    <w:p w:rsidR="00BD4887" w:rsidRPr="00313294" w:rsidRDefault="00BD4887" w:rsidP="00BD4887">
      <w:pPr>
        <w:spacing w:after="0" w:line="240" w:lineRule="auto"/>
        <w:jc w:val="center"/>
        <w:rPr>
          <w:rFonts w:ascii="PT Astra Serif" w:hAnsi="PT Astra Serif"/>
          <w:b/>
          <w:bCs/>
          <w:sz w:val="28"/>
          <w:szCs w:val="28"/>
        </w:rPr>
      </w:pPr>
      <w:r w:rsidRPr="00313294">
        <w:rPr>
          <w:rFonts w:ascii="PT Astra Serif" w:hAnsi="PT Astra Serif"/>
          <w:b/>
          <w:bCs/>
          <w:sz w:val="28"/>
          <w:szCs w:val="28"/>
        </w:rPr>
        <w:t>МИНИСТЕРСТВО ФИНАНСОВ УЛЬЯНОВСКОЙ ОБЛАСТИ</w:t>
      </w:r>
    </w:p>
    <w:p w:rsidR="00BD4887" w:rsidRPr="00313294" w:rsidRDefault="00BD4887" w:rsidP="00BD4887">
      <w:pPr>
        <w:spacing w:after="0" w:line="240" w:lineRule="auto"/>
        <w:jc w:val="center"/>
        <w:rPr>
          <w:rFonts w:ascii="PT Astra Serif" w:hAnsi="PT Astra Serif"/>
          <w:b/>
          <w:bCs/>
          <w:sz w:val="28"/>
          <w:szCs w:val="28"/>
        </w:rPr>
      </w:pPr>
    </w:p>
    <w:p w:rsidR="00BD4887" w:rsidRPr="00313294" w:rsidRDefault="00BD4887" w:rsidP="00BD4887">
      <w:pPr>
        <w:spacing w:after="0" w:line="240" w:lineRule="auto"/>
        <w:jc w:val="center"/>
        <w:rPr>
          <w:rFonts w:ascii="PT Astra Serif" w:hAnsi="PT Astra Serif"/>
          <w:b/>
          <w:bCs/>
          <w:sz w:val="28"/>
          <w:szCs w:val="28"/>
        </w:rPr>
      </w:pPr>
      <w:r w:rsidRPr="00313294">
        <w:rPr>
          <w:rFonts w:ascii="PT Astra Serif" w:hAnsi="PT Astra Serif"/>
          <w:b/>
          <w:bCs/>
          <w:sz w:val="28"/>
          <w:szCs w:val="28"/>
        </w:rPr>
        <w:t>ПРИКАЗ</w:t>
      </w:r>
    </w:p>
    <w:p w:rsidR="00A15AB0" w:rsidRDefault="00A15AB0" w:rsidP="00E55467">
      <w:pPr>
        <w:pStyle w:val="ConsPlusTitle"/>
        <w:jc w:val="center"/>
        <w:rPr>
          <w:rFonts w:ascii="PT Astra Serif" w:hAnsi="PT Astra Serif"/>
          <w:sz w:val="28"/>
          <w:szCs w:val="28"/>
        </w:rPr>
      </w:pPr>
    </w:p>
    <w:p w:rsidR="002C40D9" w:rsidRDefault="002C40D9" w:rsidP="00E55467">
      <w:pPr>
        <w:pStyle w:val="ConsPlusTitle"/>
        <w:jc w:val="center"/>
        <w:rPr>
          <w:rFonts w:ascii="PT Astra Serif" w:hAnsi="PT Astra Serif"/>
          <w:sz w:val="28"/>
          <w:szCs w:val="28"/>
        </w:rPr>
      </w:pPr>
    </w:p>
    <w:p w:rsidR="00BD4887" w:rsidRDefault="00BD4887" w:rsidP="00E55467">
      <w:pPr>
        <w:pStyle w:val="ConsPlusTitle"/>
        <w:jc w:val="center"/>
        <w:rPr>
          <w:rFonts w:ascii="PT Astra Serif" w:hAnsi="PT Astra Serif"/>
          <w:sz w:val="28"/>
          <w:szCs w:val="28"/>
        </w:rPr>
      </w:pPr>
    </w:p>
    <w:p w:rsidR="00BD4887" w:rsidRDefault="00BD4887" w:rsidP="00E55467">
      <w:pPr>
        <w:pStyle w:val="ConsPlusTitle"/>
        <w:jc w:val="center"/>
        <w:rPr>
          <w:rFonts w:ascii="PT Astra Serif" w:hAnsi="PT Astra Serif"/>
          <w:sz w:val="28"/>
          <w:szCs w:val="28"/>
        </w:rPr>
      </w:pPr>
    </w:p>
    <w:p w:rsidR="00BD4887" w:rsidRDefault="00BD4887" w:rsidP="00E55467">
      <w:pPr>
        <w:pStyle w:val="ConsPlusTitle"/>
        <w:jc w:val="center"/>
        <w:rPr>
          <w:rFonts w:ascii="PT Astra Serif" w:hAnsi="PT Astra Serif"/>
          <w:sz w:val="28"/>
          <w:szCs w:val="28"/>
        </w:rPr>
      </w:pPr>
    </w:p>
    <w:p w:rsidR="00BD4887" w:rsidRDefault="00BD4887" w:rsidP="00E55467">
      <w:pPr>
        <w:pStyle w:val="ConsPlusTitle"/>
        <w:jc w:val="center"/>
        <w:rPr>
          <w:rFonts w:ascii="PT Astra Serif" w:hAnsi="PT Astra Serif"/>
          <w:sz w:val="28"/>
          <w:szCs w:val="28"/>
        </w:rPr>
      </w:pPr>
    </w:p>
    <w:p w:rsidR="00A15AB0" w:rsidRDefault="00A15AB0" w:rsidP="00E55467">
      <w:pPr>
        <w:pStyle w:val="ConsPlusTitle"/>
        <w:jc w:val="center"/>
        <w:rPr>
          <w:rFonts w:ascii="PT Astra Serif" w:hAnsi="PT Astra Serif"/>
          <w:sz w:val="28"/>
          <w:szCs w:val="28"/>
        </w:rPr>
      </w:pPr>
    </w:p>
    <w:p w:rsidR="00A9791B" w:rsidRPr="00E55467" w:rsidRDefault="00656157" w:rsidP="00E55467">
      <w:pPr>
        <w:pStyle w:val="ConsPlusTitle"/>
        <w:jc w:val="center"/>
        <w:rPr>
          <w:rFonts w:ascii="PT Astra Serif" w:hAnsi="PT Astra Serif"/>
          <w:sz w:val="28"/>
          <w:szCs w:val="28"/>
        </w:rPr>
      </w:pPr>
      <w:r w:rsidRPr="00E55467">
        <w:rPr>
          <w:rFonts w:ascii="PT Astra Serif" w:hAnsi="PT Astra Serif"/>
          <w:sz w:val="28"/>
          <w:szCs w:val="28"/>
        </w:rPr>
        <w:t xml:space="preserve">О </w:t>
      </w:r>
      <w:r w:rsidR="00872D02">
        <w:rPr>
          <w:rFonts w:ascii="PT Astra Serif" w:hAnsi="PT Astra Serif"/>
          <w:sz w:val="28"/>
          <w:szCs w:val="28"/>
        </w:rPr>
        <w:t>внесении изменени</w:t>
      </w:r>
      <w:r w:rsidR="00862BF1">
        <w:rPr>
          <w:rFonts w:ascii="PT Astra Serif" w:hAnsi="PT Astra Serif"/>
          <w:sz w:val="28"/>
          <w:szCs w:val="28"/>
        </w:rPr>
        <w:t>й</w:t>
      </w:r>
      <w:r w:rsidR="00D64AE4">
        <w:rPr>
          <w:rFonts w:ascii="PT Astra Serif" w:hAnsi="PT Astra Serif"/>
          <w:sz w:val="28"/>
          <w:szCs w:val="28"/>
        </w:rPr>
        <w:t xml:space="preserve"> в приказ</w:t>
      </w:r>
    </w:p>
    <w:p w:rsidR="00862BF1" w:rsidRDefault="00A9791B" w:rsidP="00E55467">
      <w:pPr>
        <w:pStyle w:val="ConsPlusTitle"/>
        <w:jc w:val="center"/>
        <w:rPr>
          <w:rFonts w:ascii="PT Astra Serif" w:hAnsi="PT Astra Serif"/>
          <w:sz w:val="28"/>
          <w:szCs w:val="28"/>
        </w:rPr>
      </w:pPr>
      <w:r w:rsidRPr="00E55467">
        <w:rPr>
          <w:rFonts w:ascii="PT Astra Serif" w:hAnsi="PT Astra Serif"/>
          <w:sz w:val="28"/>
          <w:szCs w:val="28"/>
        </w:rPr>
        <w:t>Министерства финансов Ульяновской области</w:t>
      </w:r>
      <w:r w:rsidR="00872D02">
        <w:rPr>
          <w:rFonts w:ascii="PT Astra Serif" w:hAnsi="PT Astra Serif"/>
          <w:sz w:val="28"/>
          <w:szCs w:val="28"/>
        </w:rPr>
        <w:t xml:space="preserve"> </w:t>
      </w:r>
    </w:p>
    <w:p w:rsidR="00872D02" w:rsidRDefault="00872D02" w:rsidP="00E55467">
      <w:pPr>
        <w:pStyle w:val="ConsPlusTitle"/>
        <w:jc w:val="center"/>
        <w:rPr>
          <w:rFonts w:ascii="PT Astra Serif" w:hAnsi="PT Astra Serif"/>
          <w:sz w:val="28"/>
          <w:szCs w:val="28"/>
        </w:rPr>
      </w:pPr>
      <w:r>
        <w:rPr>
          <w:rFonts w:ascii="PT Astra Serif" w:hAnsi="PT Astra Serif"/>
          <w:sz w:val="28"/>
          <w:szCs w:val="28"/>
        </w:rPr>
        <w:t xml:space="preserve">от </w:t>
      </w:r>
      <w:r w:rsidR="00862BF1">
        <w:rPr>
          <w:rFonts w:ascii="PT Astra Serif" w:hAnsi="PT Astra Serif"/>
          <w:sz w:val="28"/>
          <w:szCs w:val="28"/>
        </w:rPr>
        <w:t>30</w:t>
      </w:r>
      <w:r w:rsidR="00D629B7">
        <w:rPr>
          <w:rFonts w:ascii="PT Astra Serif" w:hAnsi="PT Astra Serif"/>
          <w:sz w:val="28"/>
          <w:szCs w:val="28"/>
        </w:rPr>
        <w:t>.</w:t>
      </w:r>
      <w:r w:rsidR="00206DDF">
        <w:rPr>
          <w:rFonts w:ascii="PT Astra Serif" w:hAnsi="PT Astra Serif"/>
          <w:sz w:val="28"/>
          <w:szCs w:val="28"/>
        </w:rPr>
        <w:t>0</w:t>
      </w:r>
      <w:r w:rsidR="00862BF1">
        <w:rPr>
          <w:rFonts w:ascii="PT Astra Serif" w:hAnsi="PT Astra Serif"/>
          <w:sz w:val="28"/>
          <w:szCs w:val="28"/>
        </w:rPr>
        <w:t>9</w:t>
      </w:r>
      <w:r w:rsidR="00D629B7">
        <w:rPr>
          <w:rFonts w:ascii="PT Astra Serif" w:hAnsi="PT Astra Serif"/>
          <w:sz w:val="28"/>
          <w:szCs w:val="28"/>
        </w:rPr>
        <w:t>.</w:t>
      </w:r>
      <w:r>
        <w:rPr>
          <w:rFonts w:ascii="PT Astra Serif" w:hAnsi="PT Astra Serif"/>
          <w:sz w:val="28"/>
          <w:szCs w:val="28"/>
        </w:rPr>
        <w:t>2</w:t>
      </w:r>
      <w:r w:rsidR="00DE6E0C" w:rsidRPr="00DE6E0C">
        <w:rPr>
          <w:rFonts w:ascii="PT Astra Serif" w:hAnsi="PT Astra Serif"/>
          <w:sz w:val="28"/>
          <w:szCs w:val="28"/>
        </w:rPr>
        <w:t>0</w:t>
      </w:r>
      <w:r w:rsidR="00862BF1">
        <w:rPr>
          <w:rFonts w:ascii="PT Astra Serif" w:hAnsi="PT Astra Serif"/>
          <w:sz w:val="28"/>
          <w:szCs w:val="28"/>
        </w:rPr>
        <w:t>20</w:t>
      </w:r>
      <w:r w:rsidR="00D629B7">
        <w:rPr>
          <w:rFonts w:ascii="PT Astra Serif" w:hAnsi="PT Astra Serif"/>
          <w:sz w:val="28"/>
          <w:szCs w:val="28"/>
        </w:rPr>
        <w:t xml:space="preserve"> </w:t>
      </w:r>
      <w:r>
        <w:rPr>
          <w:rFonts w:ascii="PT Astra Serif" w:hAnsi="PT Astra Serif"/>
          <w:sz w:val="28"/>
          <w:szCs w:val="28"/>
        </w:rPr>
        <w:t>№</w:t>
      </w:r>
      <w:r w:rsidR="00356932">
        <w:rPr>
          <w:rFonts w:ascii="PT Astra Serif" w:hAnsi="PT Astra Serif"/>
          <w:sz w:val="28"/>
          <w:szCs w:val="28"/>
        </w:rPr>
        <w:t xml:space="preserve"> </w:t>
      </w:r>
      <w:r w:rsidR="00862BF1">
        <w:rPr>
          <w:rFonts w:ascii="PT Astra Serif" w:hAnsi="PT Astra Serif"/>
          <w:sz w:val="28"/>
          <w:szCs w:val="28"/>
        </w:rPr>
        <w:t>74</w:t>
      </w:r>
      <w:r>
        <w:rPr>
          <w:rFonts w:ascii="PT Astra Serif" w:hAnsi="PT Astra Serif"/>
          <w:sz w:val="28"/>
          <w:szCs w:val="28"/>
        </w:rPr>
        <w:t xml:space="preserve">-пр </w:t>
      </w:r>
    </w:p>
    <w:p w:rsidR="00656157" w:rsidRPr="00E55467" w:rsidRDefault="00656157" w:rsidP="00E55467">
      <w:pPr>
        <w:spacing w:after="0" w:line="240" w:lineRule="auto"/>
        <w:jc w:val="both"/>
        <w:rPr>
          <w:rFonts w:ascii="PT Astra Serif" w:hAnsi="PT Astra Serif"/>
          <w:sz w:val="28"/>
          <w:szCs w:val="28"/>
        </w:rPr>
      </w:pPr>
    </w:p>
    <w:p w:rsidR="00C8633A" w:rsidRDefault="00C8633A" w:rsidP="00E55467">
      <w:pPr>
        <w:spacing w:after="0" w:line="240" w:lineRule="auto"/>
        <w:jc w:val="both"/>
        <w:rPr>
          <w:rFonts w:ascii="PT Astra Serif" w:hAnsi="PT Astra Serif"/>
          <w:sz w:val="28"/>
          <w:szCs w:val="28"/>
        </w:rPr>
      </w:pPr>
    </w:p>
    <w:p w:rsidR="0057438F" w:rsidRPr="00E55467" w:rsidRDefault="0057438F" w:rsidP="00E55467">
      <w:pPr>
        <w:spacing w:after="0" w:line="240" w:lineRule="auto"/>
        <w:jc w:val="both"/>
        <w:rPr>
          <w:rFonts w:ascii="PT Astra Serif" w:hAnsi="PT Astra Serif"/>
          <w:sz w:val="28"/>
          <w:szCs w:val="28"/>
        </w:rPr>
      </w:pPr>
    </w:p>
    <w:p w:rsidR="007A195A" w:rsidRPr="00E55467" w:rsidRDefault="00700B4E" w:rsidP="00691A1E">
      <w:pPr>
        <w:autoSpaceDE w:val="0"/>
        <w:autoSpaceDN w:val="0"/>
        <w:adjustRightInd w:val="0"/>
        <w:spacing w:after="0" w:line="240" w:lineRule="atLeast"/>
        <w:ind w:left="709" w:hanging="709"/>
        <w:jc w:val="both"/>
        <w:rPr>
          <w:rFonts w:ascii="PT Astra Serif" w:hAnsi="PT Astra Serif" w:cs="PT Astra Serif"/>
          <w:sz w:val="28"/>
          <w:szCs w:val="28"/>
        </w:rPr>
      </w:pPr>
      <w:r>
        <w:rPr>
          <w:rFonts w:ascii="PT Astra Serif" w:hAnsi="PT Astra Serif" w:cs="PT Astra Serif"/>
          <w:sz w:val="28"/>
          <w:szCs w:val="28"/>
        </w:rPr>
        <w:t xml:space="preserve">   </w:t>
      </w:r>
      <w:r>
        <w:rPr>
          <w:rFonts w:ascii="PT Astra Serif" w:hAnsi="PT Astra Serif" w:cs="PT Astra Serif"/>
          <w:sz w:val="28"/>
          <w:szCs w:val="28"/>
        </w:rPr>
        <w:tab/>
      </w:r>
      <w:r w:rsidR="00C8633A" w:rsidRPr="00E55467">
        <w:rPr>
          <w:rFonts w:ascii="PT Astra Serif" w:hAnsi="PT Astra Serif" w:cs="PT Astra Serif"/>
          <w:sz w:val="28"/>
          <w:szCs w:val="28"/>
        </w:rPr>
        <w:t>П</w:t>
      </w:r>
      <w:r w:rsidR="009F65DD" w:rsidRPr="00E55467">
        <w:rPr>
          <w:rFonts w:ascii="PT Astra Serif" w:hAnsi="PT Astra Serif" w:cs="PT Astra Serif"/>
          <w:sz w:val="28"/>
          <w:szCs w:val="28"/>
        </w:rPr>
        <w:t xml:space="preserve"> </w:t>
      </w:r>
      <w:r w:rsidR="007A195A" w:rsidRPr="00E55467">
        <w:rPr>
          <w:rFonts w:ascii="PT Astra Serif" w:hAnsi="PT Astra Serif" w:cs="PT Astra Serif"/>
          <w:sz w:val="28"/>
          <w:szCs w:val="28"/>
        </w:rPr>
        <w:t>р</w:t>
      </w:r>
      <w:r w:rsidR="009F65DD" w:rsidRPr="00E55467">
        <w:rPr>
          <w:rFonts w:ascii="PT Astra Serif" w:hAnsi="PT Astra Serif" w:cs="PT Astra Serif"/>
          <w:sz w:val="28"/>
          <w:szCs w:val="28"/>
        </w:rPr>
        <w:t xml:space="preserve"> </w:t>
      </w:r>
      <w:r w:rsidR="007A195A" w:rsidRPr="00E55467">
        <w:rPr>
          <w:rFonts w:ascii="PT Astra Serif" w:hAnsi="PT Astra Serif" w:cs="PT Astra Serif"/>
          <w:sz w:val="28"/>
          <w:szCs w:val="28"/>
        </w:rPr>
        <w:t>и</w:t>
      </w:r>
      <w:r w:rsidR="009F65DD" w:rsidRPr="00E55467">
        <w:rPr>
          <w:rFonts w:ascii="PT Astra Serif" w:hAnsi="PT Astra Serif" w:cs="PT Astra Serif"/>
          <w:sz w:val="28"/>
          <w:szCs w:val="28"/>
        </w:rPr>
        <w:t xml:space="preserve"> </w:t>
      </w:r>
      <w:proofErr w:type="gramStart"/>
      <w:r w:rsidR="007A195A" w:rsidRPr="00E55467">
        <w:rPr>
          <w:rFonts w:ascii="PT Astra Serif" w:hAnsi="PT Astra Serif" w:cs="PT Astra Serif"/>
          <w:sz w:val="28"/>
          <w:szCs w:val="28"/>
        </w:rPr>
        <w:t>к</w:t>
      </w:r>
      <w:proofErr w:type="gramEnd"/>
      <w:r w:rsidR="009F65DD" w:rsidRPr="00E55467">
        <w:rPr>
          <w:rFonts w:ascii="PT Astra Serif" w:hAnsi="PT Astra Serif" w:cs="PT Astra Serif"/>
          <w:sz w:val="28"/>
          <w:szCs w:val="28"/>
        </w:rPr>
        <w:t xml:space="preserve"> </w:t>
      </w:r>
      <w:r w:rsidR="007A195A" w:rsidRPr="00E55467">
        <w:rPr>
          <w:rFonts w:ascii="PT Astra Serif" w:hAnsi="PT Astra Serif" w:cs="PT Astra Serif"/>
          <w:sz w:val="28"/>
          <w:szCs w:val="28"/>
        </w:rPr>
        <w:t>а</w:t>
      </w:r>
      <w:r w:rsidR="009F65DD" w:rsidRPr="00E55467">
        <w:rPr>
          <w:rFonts w:ascii="PT Astra Serif" w:hAnsi="PT Astra Serif" w:cs="PT Astra Serif"/>
          <w:sz w:val="28"/>
          <w:szCs w:val="28"/>
        </w:rPr>
        <w:t xml:space="preserve"> </w:t>
      </w:r>
      <w:r w:rsidR="007A195A" w:rsidRPr="00E55467">
        <w:rPr>
          <w:rFonts w:ascii="PT Astra Serif" w:hAnsi="PT Astra Serif" w:cs="PT Astra Serif"/>
          <w:sz w:val="28"/>
          <w:szCs w:val="28"/>
        </w:rPr>
        <w:t>з</w:t>
      </w:r>
      <w:r w:rsidR="009F65DD" w:rsidRPr="00E55467">
        <w:rPr>
          <w:rFonts w:ascii="PT Astra Serif" w:hAnsi="PT Astra Serif" w:cs="PT Astra Serif"/>
          <w:sz w:val="28"/>
          <w:szCs w:val="28"/>
        </w:rPr>
        <w:t xml:space="preserve"> </w:t>
      </w:r>
      <w:r w:rsidR="007A195A" w:rsidRPr="00E55467">
        <w:rPr>
          <w:rFonts w:ascii="PT Astra Serif" w:hAnsi="PT Astra Serif" w:cs="PT Astra Serif"/>
          <w:sz w:val="28"/>
          <w:szCs w:val="28"/>
        </w:rPr>
        <w:t>ы</w:t>
      </w:r>
      <w:r w:rsidR="009F65DD" w:rsidRPr="00E55467">
        <w:rPr>
          <w:rFonts w:ascii="PT Astra Serif" w:hAnsi="PT Astra Serif" w:cs="PT Astra Serif"/>
          <w:sz w:val="28"/>
          <w:szCs w:val="28"/>
        </w:rPr>
        <w:t xml:space="preserve"> </w:t>
      </w:r>
      <w:r w:rsidR="007A195A" w:rsidRPr="00E55467">
        <w:rPr>
          <w:rFonts w:ascii="PT Astra Serif" w:hAnsi="PT Astra Serif" w:cs="PT Astra Serif"/>
          <w:sz w:val="28"/>
          <w:szCs w:val="28"/>
        </w:rPr>
        <w:t>в</w:t>
      </w:r>
      <w:r w:rsidR="009F65DD" w:rsidRPr="00E55467">
        <w:rPr>
          <w:rFonts w:ascii="PT Astra Serif" w:hAnsi="PT Astra Serif" w:cs="PT Astra Serif"/>
          <w:sz w:val="28"/>
          <w:szCs w:val="28"/>
        </w:rPr>
        <w:t xml:space="preserve"> </w:t>
      </w:r>
      <w:r w:rsidR="007A195A" w:rsidRPr="00E55467">
        <w:rPr>
          <w:rFonts w:ascii="PT Astra Serif" w:hAnsi="PT Astra Serif" w:cs="PT Astra Serif"/>
          <w:sz w:val="28"/>
          <w:szCs w:val="28"/>
        </w:rPr>
        <w:t>а</w:t>
      </w:r>
      <w:r w:rsidR="009F65DD" w:rsidRPr="00E55467">
        <w:rPr>
          <w:rFonts w:ascii="PT Astra Serif" w:hAnsi="PT Astra Serif" w:cs="PT Astra Serif"/>
          <w:sz w:val="28"/>
          <w:szCs w:val="28"/>
        </w:rPr>
        <w:t xml:space="preserve"> </w:t>
      </w:r>
      <w:r w:rsidR="007A195A" w:rsidRPr="00E55467">
        <w:rPr>
          <w:rFonts w:ascii="PT Astra Serif" w:hAnsi="PT Astra Serif" w:cs="PT Astra Serif"/>
          <w:sz w:val="28"/>
          <w:szCs w:val="28"/>
        </w:rPr>
        <w:t>ю:</w:t>
      </w:r>
    </w:p>
    <w:p w:rsidR="00E55467" w:rsidRDefault="00691A1E" w:rsidP="00A82F9F">
      <w:pPr>
        <w:pStyle w:val="ConsPlusNormal"/>
        <w:tabs>
          <w:tab w:val="left" w:pos="284"/>
          <w:tab w:val="left" w:pos="567"/>
          <w:tab w:val="left" w:pos="709"/>
        </w:tabs>
        <w:spacing w:line="240" w:lineRule="atLeast"/>
        <w:jc w:val="both"/>
        <w:rPr>
          <w:rFonts w:ascii="PT Astra Serif" w:hAnsi="PT Astra Serif"/>
          <w:color w:val="22272F"/>
          <w:sz w:val="28"/>
          <w:szCs w:val="28"/>
          <w:shd w:val="clear" w:color="auto" w:fill="FFFFFF"/>
        </w:rPr>
      </w:pPr>
      <w:r>
        <w:rPr>
          <w:rFonts w:ascii="PT Astra Serif" w:hAnsi="PT Astra Serif"/>
          <w:sz w:val="28"/>
          <w:szCs w:val="28"/>
        </w:rPr>
        <w:t xml:space="preserve">   </w:t>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sidR="00231C76">
        <w:rPr>
          <w:rFonts w:ascii="PT Astra Serif" w:hAnsi="PT Astra Serif"/>
          <w:sz w:val="28"/>
          <w:szCs w:val="28"/>
        </w:rPr>
        <w:t xml:space="preserve">1. </w:t>
      </w:r>
      <w:r w:rsidR="00700B4E">
        <w:rPr>
          <w:rFonts w:ascii="PT Astra Serif" w:hAnsi="PT Astra Serif"/>
          <w:sz w:val="28"/>
          <w:szCs w:val="28"/>
        </w:rPr>
        <w:t xml:space="preserve"> </w:t>
      </w:r>
      <w:r w:rsidR="00872D02">
        <w:rPr>
          <w:rFonts w:ascii="PT Astra Serif" w:hAnsi="PT Astra Serif"/>
          <w:sz w:val="28"/>
          <w:szCs w:val="28"/>
        </w:rPr>
        <w:t xml:space="preserve">Внести </w:t>
      </w:r>
      <w:r w:rsidR="00356932">
        <w:rPr>
          <w:rFonts w:ascii="PT Astra Serif" w:hAnsi="PT Astra Serif"/>
          <w:sz w:val="28"/>
          <w:szCs w:val="28"/>
        </w:rPr>
        <w:t xml:space="preserve">в </w:t>
      </w:r>
      <w:r w:rsidR="00D64AE4">
        <w:rPr>
          <w:rFonts w:ascii="PT Astra Serif" w:hAnsi="PT Astra Serif"/>
          <w:sz w:val="28"/>
          <w:szCs w:val="28"/>
        </w:rPr>
        <w:t>Порядок открытия и ведения лицевых счетов Министерств</w:t>
      </w:r>
      <w:r w:rsidR="00AB6B74">
        <w:rPr>
          <w:rFonts w:ascii="PT Astra Serif" w:hAnsi="PT Astra Serif"/>
          <w:sz w:val="28"/>
          <w:szCs w:val="28"/>
        </w:rPr>
        <w:t>ом</w:t>
      </w:r>
      <w:r w:rsidR="00D64AE4">
        <w:rPr>
          <w:rFonts w:ascii="PT Astra Serif" w:hAnsi="PT Astra Serif"/>
          <w:sz w:val="28"/>
          <w:szCs w:val="28"/>
        </w:rPr>
        <w:t xml:space="preserve"> финансов Ульяновской области</w:t>
      </w:r>
      <w:r w:rsidR="00F53506">
        <w:rPr>
          <w:rFonts w:ascii="PT Astra Serif" w:hAnsi="PT Astra Serif"/>
          <w:sz w:val="28"/>
          <w:szCs w:val="28"/>
        </w:rPr>
        <w:t>,</w:t>
      </w:r>
      <w:r w:rsidR="00D64AE4">
        <w:rPr>
          <w:rFonts w:ascii="PT Astra Serif" w:hAnsi="PT Astra Serif"/>
          <w:sz w:val="28"/>
          <w:szCs w:val="28"/>
        </w:rPr>
        <w:t xml:space="preserve"> утверждённый приказом </w:t>
      </w:r>
      <w:r w:rsidR="00356932" w:rsidRPr="00E55467">
        <w:rPr>
          <w:rFonts w:ascii="PT Astra Serif" w:hAnsi="PT Astra Serif"/>
          <w:sz w:val="28"/>
          <w:szCs w:val="28"/>
        </w:rPr>
        <w:t xml:space="preserve">Министерства финансов </w:t>
      </w:r>
      <w:r w:rsidR="00356932" w:rsidRPr="00E55467">
        <w:rPr>
          <w:rFonts w:ascii="PT Astra Serif" w:hAnsi="PT Astra Serif"/>
          <w:color w:val="000000" w:themeColor="text1"/>
          <w:sz w:val="28"/>
          <w:szCs w:val="28"/>
        </w:rPr>
        <w:t>Ульяновской области</w:t>
      </w:r>
      <w:r w:rsidR="00D64AE4">
        <w:rPr>
          <w:rFonts w:ascii="PT Astra Serif" w:hAnsi="PT Astra Serif"/>
          <w:color w:val="000000" w:themeColor="text1"/>
          <w:sz w:val="28"/>
          <w:szCs w:val="28"/>
        </w:rPr>
        <w:t xml:space="preserve"> </w:t>
      </w:r>
      <w:r w:rsidR="00356932" w:rsidRPr="00E55467">
        <w:rPr>
          <w:rFonts w:ascii="PT Astra Serif" w:hAnsi="PT Astra Serif"/>
          <w:color w:val="000000" w:themeColor="text1"/>
          <w:sz w:val="28"/>
          <w:szCs w:val="28"/>
        </w:rPr>
        <w:t xml:space="preserve">от </w:t>
      </w:r>
      <w:r w:rsidR="00862BF1">
        <w:rPr>
          <w:rFonts w:ascii="PT Astra Serif" w:hAnsi="PT Astra Serif"/>
          <w:color w:val="000000" w:themeColor="text1"/>
          <w:sz w:val="28"/>
          <w:szCs w:val="28"/>
        </w:rPr>
        <w:t>30</w:t>
      </w:r>
      <w:r w:rsidR="00356932" w:rsidRPr="00E55467">
        <w:rPr>
          <w:rFonts w:ascii="PT Astra Serif" w:hAnsi="PT Astra Serif"/>
          <w:color w:val="000000" w:themeColor="text1"/>
          <w:sz w:val="28"/>
          <w:szCs w:val="28"/>
        </w:rPr>
        <w:t>.</w:t>
      </w:r>
      <w:r w:rsidR="000E21C2">
        <w:rPr>
          <w:rFonts w:ascii="PT Astra Serif" w:hAnsi="PT Astra Serif"/>
          <w:color w:val="000000" w:themeColor="text1"/>
          <w:sz w:val="28"/>
          <w:szCs w:val="28"/>
        </w:rPr>
        <w:t>0</w:t>
      </w:r>
      <w:r w:rsidR="00862BF1">
        <w:rPr>
          <w:rFonts w:ascii="PT Astra Serif" w:hAnsi="PT Astra Serif"/>
          <w:color w:val="000000" w:themeColor="text1"/>
          <w:sz w:val="28"/>
          <w:szCs w:val="28"/>
        </w:rPr>
        <w:t>9</w:t>
      </w:r>
      <w:r w:rsidR="00356932">
        <w:rPr>
          <w:rFonts w:ascii="PT Astra Serif" w:hAnsi="PT Astra Serif"/>
          <w:color w:val="000000" w:themeColor="text1"/>
          <w:sz w:val="28"/>
          <w:szCs w:val="28"/>
        </w:rPr>
        <w:t>.</w:t>
      </w:r>
      <w:r w:rsidR="00356932" w:rsidRPr="00E55467">
        <w:rPr>
          <w:rFonts w:ascii="PT Astra Serif" w:hAnsi="PT Astra Serif"/>
          <w:color w:val="000000" w:themeColor="text1"/>
          <w:sz w:val="28"/>
          <w:szCs w:val="28"/>
        </w:rPr>
        <w:t>20</w:t>
      </w:r>
      <w:r w:rsidR="00862BF1">
        <w:rPr>
          <w:rFonts w:ascii="PT Astra Serif" w:hAnsi="PT Astra Serif"/>
          <w:color w:val="000000" w:themeColor="text1"/>
          <w:sz w:val="28"/>
          <w:szCs w:val="28"/>
        </w:rPr>
        <w:t>20</w:t>
      </w:r>
      <w:r w:rsidR="00356932" w:rsidRPr="00E55467">
        <w:rPr>
          <w:rFonts w:ascii="PT Astra Serif" w:hAnsi="PT Astra Serif"/>
          <w:color w:val="000000" w:themeColor="text1"/>
          <w:sz w:val="28"/>
          <w:szCs w:val="28"/>
        </w:rPr>
        <w:t xml:space="preserve"> № </w:t>
      </w:r>
      <w:r w:rsidR="00862BF1">
        <w:rPr>
          <w:rFonts w:ascii="PT Astra Serif" w:hAnsi="PT Astra Serif"/>
          <w:color w:val="000000" w:themeColor="text1"/>
          <w:sz w:val="28"/>
          <w:szCs w:val="28"/>
        </w:rPr>
        <w:t>74</w:t>
      </w:r>
      <w:r w:rsidR="00356932" w:rsidRPr="00E55467">
        <w:rPr>
          <w:rFonts w:ascii="PT Astra Serif" w:hAnsi="PT Astra Serif"/>
          <w:color w:val="000000" w:themeColor="text1"/>
          <w:sz w:val="28"/>
          <w:szCs w:val="28"/>
        </w:rPr>
        <w:t>-пр «</w:t>
      </w:r>
      <w:r w:rsidR="00A82F9F" w:rsidRPr="00A82F9F">
        <w:rPr>
          <w:rFonts w:ascii="PT Astra Serif" w:hAnsi="PT Astra Serif"/>
          <w:color w:val="22272F"/>
          <w:sz w:val="28"/>
          <w:szCs w:val="28"/>
          <w:shd w:val="clear" w:color="auto" w:fill="FFFFFF"/>
        </w:rPr>
        <w:t>О</w:t>
      </w:r>
      <w:r w:rsidR="00862BF1">
        <w:rPr>
          <w:rFonts w:ascii="PT Astra Serif" w:hAnsi="PT Astra Serif"/>
          <w:color w:val="22272F"/>
          <w:sz w:val="28"/>
          <w:szCs w:val="28"/>
          <w:shd w:val="clear" w:color="auto" w:fill="FFFFFF"/>
        </w:rPr>
        <w:t>б утверждении Порядка открытия и ведения лицевых счетов Мини</w:t>
      </w:r>
      <w:r w:rsidR="00A82F9F" w:rsidRPr="00A82F9F">
        <w:rPr>
          <w:rFonts w:ascii="PT Astra Serif" w:hAnsi="PT Astra Serif"/>
          <w:color w:val="22272F"/>
          <w:sz w:val="28"/>
          <w:szCs w:val="28"/>
          <w:shd w:val="clear" w:color="auto" w:fill="FFFFFF"/>
        </w:rPr>
        <w:t>стерств</w:t>
      </w:r>
      <w:r w:rsidR="00862BF1">
        <w:rPr>
          <w:rFonts w:ascii="PT Astra Serif" w:hAnsi="PT Astra Serif"/>
          <w:color w:val="22272F"/>
          <w:sz w:val="28"/>
          <w:szCs w:val="28"/>
          <w:shd w:val="clear" w:color="auto" w:fill="FFFFFF"/>
        </w:rPr>
        <w:t>ом</w:t>
      </w:r>
      <w:r w:rsidR="00A82F9F" w:rsidRPr="00A82F9F">
        <w:rPr>
          <w:rFonts w:ascii="PT Astra Serif" w:hAnsi="PT Astra Serif"/>
          <w:color w:val="22272F"/>
          <w:sz w:val="28"/>
          <w:szCs w:val="28"/>
          <w:shd w:val="clear" w:color="auto" w:fill="FFFFFF"/>
        </w:rPr>
        <w:t xml:space="preserve"> финансов Ульяновской области</w:t>
      </w:r>
      <w:r w:rsidR="00F53506">
        <w:rPr>
          <w:rFonts w:ascii="PT Astra Serif" w:hAnsi="PT Astra Serif"/>
          <w:color w:val="22272F"/>
          <w:sz w:val="28"/>
          <w:szCs w:val="28"/>
          <w:shd w:val="clear" w:color="auto" w:fill="FFFFFF"/>
        </w:rPr>
        <w:t>,</w:t>
      </w:r>
      <w:r w:rsidR="00862BF1">
        <w:rPr>
          <w:rFonts w:ascii="PT Astra Serif" w:hAnsi="PT Astra Serif"/>
          <w:color w:val="22272F"/>
          <w:sz w:val="28"/>
          <w:szCs w:val="28"/>
          <w:shd w:val="clear" w:color="auto" w:fill="FFFFFF"/>
        </w:rPr>
        <w:t xml:space="preserve"> следующие </w:t>
      </w:r>
      <w:r w:rsidR="00356932">
        <w:rPr>
          <w:rFonts w:ascii="PT Astra Serif" w:hAnsi="PT Astra Serif"/>
          <w:color w:val="22272F"/>
          <w:sz w:val="28"/>
          <w:szCs w:val="28"/>
          <w:shd w:val="clear" w:color="auto" w:fill="FFFFFF"/>
        </w:rPr>
        <w:t>изменени</w:t>
      </w:r>
      <w:r w:rsidR="00862BF1">
        <w:rPr>
          <w:rFonts w:ascii="PT Astra Serif" w:hAnsi="PT Astra Serif"/>
          <w:color w:val="22272F"/>
          <w:sz w:val="28"/>
          <w:szCs w:val="28"/>
          <w:shd w:val="clear" w:color="auto" w:fill="FFFFFF"/>
        </w:rPr>
        <w:t>я:</w:t>
      </w:r>
      <w:r w:rsidR="00A82F9F">
        <w:rPr>
          <w:rFonts w:ascii="PT Astra Serif" w:hAnsi="PT Astra Serif"/>
          <w:color w:val="22272F"/>
          <w:sz w:val="28"/>
          <w:szCs w:val="28"/>
          <w:shd w:val="clear" w:color="auto" w:fill="FFFFFF"/>
        </w:rPr>
        <w:t xml:space="preserve"> </w:t>
      </w:r>
    </w:p>
    <w:p w:rsidR="00F53506" w:rsidRDefault="00AB6B74" w:rsidP="00A82F9F">
      <w:pPr>
        <w:pStyle w:val="ConsPlusNormal"/>
        <w:tabs>
          <w:tab w:val="left" w:pos="284"/>
          <w:tab w:val="left" w:pos="567"/>
          <w:tab w:val="left" w:pos="709"/>
        </w:tabs>
        <w:spacing w:line="240" w:lineRule="atLeast"/>
        <w:jc w:val="both"/>
        <w:rPr>
          <w:rFonts w:ascii="PT Astra Serif" w:hAnsi="PT Astra Serif"/>
          <w:color w:val="22272F"/>
          <w:sz w:val="28"/>
          <w:szCs w:val="28"/>
          <w:shd w:val="clear" w:color="auto" w:fill="FFFFFF"/>
        </w:rPr>
      </w:pPr>
      <w:r>
        <w:rPr>
          <w:rFonts w:ascii="PT Astra Serif" w:hAnsi="PT Astra Serif"/>
          <w:color w:val="22272F"/>
          <w:sz w:val="28"/>
          <w:szCs w:val="28"/>
          <w:shd w:val="clear" w:color="auto" w:fill="FFFFFF"/>
        </w:rPr>
        <w:tab/>
      </w:r>
      <w:r>
        <w:rPr>
          <w:rFonts w:ascii="PT Astra Serif" w:hAnsi="PT Astra Serif"/>
          <w:color w:val="22272F"/>
          <w:sz w:val="28"/>
          <w:szCs w:val="28"/>
          <w:shd w:val="clear" w:color="auto" w:fill="FFFFFF"/>
        </w:rPr>
        <w:tab/>
      </w:r>
      <w:r>
        <w:rPr>
          <w:rFonts w:ascii="PT Astra Serif" w:hAnsi="PT Astra Serif"/>
          <w:color w:val="22272F"/>
          <w:sz w:val="28"/>
          <w:szCs w:val="28"/>
          <w:shd w:val="clear" w:color="auto" w:fill="FFFFFF"/>
        </w:rPr>
        <w:tab/>
      </w:r>
      <w:bookmarkStart w:id="0" w:name="_GoBack"/>
      <w:bookmarkEnd w:id="0"/>
      <w:r w:rsidR="00F53506">
        <w:rPr>
          <w:rFonts w:ascii="PT Astra Serif" w:hAnsi="PT Astra Serif"/>
          <w:color w:val="22272F"/>
          <w:sz w:val="28"/>
          <w:szCs w:val="28"/>
          <w:shd w:val="clear" w:color="auto" w:fill="FFFFFF"/>
        </w:rPr>
        <w:t>1) абзаце тринадцатом подпункта 7.1, абзаце шестом подпункта 7.2, абзаце шестнадцатом подпункта 7.3, абзаце четырнадцатом подпункта 7.4, абзаце двадцать шестом подпункта 7.8, абзаце девятнадцатом подпункта 7.10, абзаце пятнадцатом подпункта 7.11, абзаце пятнадцатом подпункта 7.12 раздела 7 слова «номера телефона» заменит</w:t>
      </w:r>
      <w:r w:rsidR="00514AB2">
        <w:rPr>
          <w:rFonts w:ascii="PT Astra Serif" w:hAnsi="PT Astra Serif"/>
          <w:color w:val="22272F"/>
          <w:sz w:val="28"/>
          <w:szCs w:val="28"/>
          <w:shd w:val="clear" w:color="auto" w:fill="FFFFFF"/>
        </w:rPr>
        <w:t>ь словами «абонентского номера»;</w:t>
      </w:r>
    </w:p>
    <w:p w:rsidR="00F53506" w:rsidRDefault="00F53506" w:rsidP="00A82F9F">
      <w:pPr>
        <w:pStyle w:val="ConsPlusNormal"/>
        <w:tabs>
          <w:tab w:val="left" w:pos="284"/>
          <w:tab w:val="left" w:pos="567"/>
          <w:tab w:val="left" w:pos="709"/>
        </w:tabs>
        <w:spacing w:line="240" w:lineRule="atLeast"/>
        <w:jc w:val="both"/>
        <w:rPr>
          <w:rFonts w:ascii="PT Astra Serif" w:hAnsi="PT Astra Serif"/>
          <w:color w:val="22272F"/>
          <w:sz w:val="28"/>
          <w:szCs w:val="28"/>
          <w:shd w:val="clear" w:color="auto" w:fill="FFFFFF"/>
        </w:rPr>
      </w:pPr>
      <w:r>
        <w:rPr>
          <w:rFonts w:ascii="PT Astra Serif" w:hAnsi="PT Astra Serif"/>
          <w:color w:val="22272F"/>
          <w:sz w:val="28"/>
          <w:szCs w:val="28"/>
          <w:shd w:val="clear" w:color="auto" w:fill="FFFFFF"/>
        </w:rPr>
        <w:tab/>
        <w:t xml:space="preserve"> </w:t>
      </w:r>
      <w:r>
        <w:rPr>
          <w:rFonts w:ascii="PT Astra Serif" w:hAnsi="PT Astra Serif"/>
          <w:color w:val="22272F"/>
          <w:sz w:val="28"/>
          <w:szCs w:val="28"/>
          <w:shd w:val="clear" w:color="auto" w:fill="FFFFFF"/>
        </w:rPr>
        <w:tab/>
      </w:r>
      <w:r>
        <w:rPr>
          <w:rFonts w:ascii="PT Astra Serif" w:hAnsi="PT Astra Serif"/>
          <w:color w:val="22272F"/>
          <w:sz w:val="28"/>
          <w:szCs w:val="28"/>
          <w:shd w:val="clear" w:color="auto" w:fill="FFFFFF"/>
        </w:rPr>
        <w:tab/>
        <w:t xml:space="preserve">2) в приложениях № 1-4, 8-10, 13, 14 </w:t>
      </w:r>
      <w:r>
        <w:rPr>
          <w:rFonts w:ascii="PT Astra Serif" w:hAnsi="PT Astra Serif" w:cs="PT Astra Serif"/>
          <w:sz w:val="28"/>
          <w:szCs w:val="28"/>
        </w:rPr>
        <w:t>к Порядку открытия и ведения лицевых счетов Министерством финансов Ульяновской области слово «телефон» заменить словами «абонентский номер».</w:t>
      </w:r>
    </w:p>
    <w:p w:rsidR="00C8633A" w:rsidRPr="00E55467" w:rsidRDefault="00F53506" w:rsidP="00F53506">
      <w:pPr>
        <w:autoSpaceDE w:val="0"/>
        <w:autoSpaceDN w:val="0"/>
        <w:adjustRightInd w:val="0"/>
        <w:spacing w:after="0" w:line="240" w:lineRule="auto"/>
        <w:ind w:firstLine="708"/>
        <w:jc w:val="both"/>
        <w:outlineLvl w:val="0"/>
        <w:rPr>
          <w:rFonts w:ascii="PT Astra Serif" w:hAnsi="PT Astra Serif"/>
          <w:sz w:val="28"/>
          <w:szCs w:val="28"/>
        </w:rPr>
      </w:pPr>
      <w:r>
        <w:rPr>
          <w:rFonts w:ascii="PT Astra Serif" w:hAnsi="PT Astra Serif" w:cs="PT Astra Serif"/>
          <w:sz w:val="28"/>
          <w:szCs w:val="28"/>
        </w:rPr>
        <w:t>2</w:t>
      </w:r>
      <w:r w:rsidR="00D64AE4">
        <w:rPr>
          <w:rFonts w:ascii="PT Astra Serif" w:hAnsi="PT Astra Serif" w:cs="PT Astra Serif"/>
          <w:sz w:val="28"/>
          <w:szCs w:val="28"/>
        </w:rPr>
        <w:t xml:space="preserve">. </w:t>
      </w:r>
      <w:r w:rsidR="00C8633A" w:rsidRPr="00E55467">
        <w:rPr>
          <w:rFonts w:ascii="PT Astra Serif" w:hAnsi="PT Astra Serif"/>
          <w:sz w:val="28"/>
          <w:szCs w:val="28"/>
        </w:rPr>
        <w:t xml:space="preserve">Настоящий приказ вступает в силу на следующий день после дня </w:t>
      </w:r>
      <w:r w:rsidR="00700B4E">
        <w:rPr>
          <w:rFonts w:ascii="PT Astra Serif" w:hAnsi="PT Astra Serif"/>
          <w:sz w:val="28"/>
          <w:szCs w:val="28"/>
        </w:rPr>
        <w:t>его о</w:t>
      </w:r>
      <w:r w:rsidR="00C8633A" w:rsidRPr="00E55467">
        <w:rPr>
          <w:rFonts w:ascii="PT Astra Serif" w:hAnsi="PT Astra Serif"/>
          <w:sz w:val="28"/>
          <w:szCs w:val="28"/>
        </w:rPr>
        <w:t>фициального опубликования.</w:t>
      </w:r>
    </w:p>
    <w:p w:rsidR="0057438F" w:rsidRDefault="0057438F" w:rsidP="00E55467">
      <w:pPr>
        <w:spacing w:after="0" w:line="240" w:lineRule="auto"/>
        <w:jc w:val="both"/>
        <w:outlineLvl w:val="0"/>
        <w:rPr>
          <w:rFonts w:ascii="PT Astra Serif" w:hAnsi="PT Astra Serif"/>
          <w:sz w:val="28"/>
          <w:szCs w:val="28"/>
        </w:rPr>
      </w:pPr>
    </w:p>
    <w:p w:rsidR="0057438F" w:rsidRDefault="0057438F" w:rsidP="00E55467">
      <w:pPr>
        <w:spacing w:after="0" w:line="240" w:lineRule="auto"/>
        <w:jc w:val="both"/>
        <w:outlineLvl w:val="0"/>
        <w:rPr>
          <w:rFonts w:ascii="PT Astra Serif" w:hAnsi="PT Astra Serif"/>
          <w:sz w:val="28"/>
          <w:szCs w:val="28"/>
        </w:rPr>
      </w:pPr>
    </w:p>
    <w:p w:rsidR="0057438F" w:rsidRDefault="0057438F" w:rsidP="00E55467">
      <w:pPr>
        <w:spacing w:after="0" w:line="240" w:lineRule="auto"/>
        <w:jc w:val="both"/>
        <w:outlineLvl w:val="0"/>
        <w:rPr>
          <w:rFonts w:ascii="PT Astra Serif" w:hAnsi="PT Astra Serif"/>
          <w:sz w:val="28"/>
          <w:szCs w:val="28"/>
        </w:rPr>
      </w:pPr>
    </w:p>
    <w:p w:rsidR="00D75E4D" w:rsidRPr="00E55467" w:rsidRDefault="00765426" w:rsidP="00E55467">
      <w:pPr>
        <w:spacing w:after="0" w:line="240" w:lineRule="auto"/>
        <w:jc w:val="both"/>
        <w:outlineLvl w:val="0"/>
        <w:rPr>
          <w:rFonts w:ascii="PT Astra Serif" w:hAnsi="PT Astra Serif"/>
          <w:sz w:val="28"/>
          <w:szCs w:val="28"/>
        </w:rPr>
      </w:pPr>
      <w:r w:rsidRPr="00E55467">
        <w:rPr>
          <w:rFonts w:ascii="PT Astra Serif" w:hAnsi="PT Astra Serif"/>
          <w:sz w:val="28"/>
          <w:szCs w:val="28"/>
        </w:rPr>
        <w:t>Министр</w:t>
      </w:r>
      <w:r w:rsidR="00D75E4D" w:rsidRPr="00E55467">
        <w:rPr>
          <w:rFonts w:ascii="PT Astra Serif" w:hAnsi="PT Astra Serif"/>
          <w:sz w:val="28"/>
          <w:szCs w:val="28"/>
        </w:rPr>
        <w:tab/>
      </w:r>
      <w:r w:rsidR="00D75E4D" w:rsidRPr="00E55467">
        <w:rPr>
          <w:rFonts w:ascii="PT Astra Serif" w:hAnsi="PT Astra Serif"/>
          <w:sz w:val="28"/>
          <w:szCs w:val="28"/>
        </w:rPr>
        <w:tab/>
      </w:r>
      <w:r w:rsidR="00D75E4D" w:rsidRPr="00E55467">
        <w:rPr>
          <w:rFonts w:ascii="PT Astra Serif" w:hAnsi="PT Astra Serif"/>
          <w:sz w:val="28"/>
          <w:szCs w:val="28"/>
        </w:rPr>
        <w:tab/>
      </w:r>
      <w:r w:rsidR="00D75E4D" w:rsidRPr="00E55467">
        <w:rPr>
          <w:rFonts w:ascii="PT Astra Serif" w:hAnsi="PT Astra Serif"/>
          <w:sz w:val="28"/>
          <w:szCs w:val="28"/>
        </w:rPr>
        <w:tab/>
      </w:r>
      <w:r w:rsidR="00D75E4D" w:rsidRPr="00E55467">
        <w:rPr>
          <w:rFonts w:ascii="PT Astra Serif" w:hAnsi="PT Astra Serif"/>
          <w:sz w:val="28"/>
          <w:szCs w:val="28"/>
        </w:rPr>
        <w:tab/>
      </w:r>
      <w:r w:rsidR="00D75E4D" w:rsidRPr="00E55467">
        <w:rPr>
          <w:rFonts w:ascii="PT Astra Serif" w:hAnsi="PT Astra Serif"/>
          <w:sz w:val="28"/>
          <w:szCs w:val="28"/>
        </w:rPr>
        <w:tab/>
      </w:r>
      <w:r w:rsidR="00D75E4D" w:rsidRPr="00E55467">
        <w:rPr>
          <w:rFonts w:ascii="PT Astra Serif" w:hAnsi="PT Astra Serif"/>
          <w:sz w:val="28"/>
          <w:szCs w:val="28"/>
        </w:rPr>
        <w:tab/>
      </w:r>
      <w:r w:rsidR="00D75E4D" w:rsidRPr="00E55467">
        <w:rPr>
          <w:rFonts w:ascii="PT Astra Serif" w:hAnsi="PT Astra Serif"/>
          <w:sz w:val="28"/>
          <w:szCs w:val="28"/>
        </w:rPr>
        <w:tab/>
      </w:r>
      <w:r w:rsidR="00F53506">
        <w:rPr>
          <w:rFonts w:ascii="PT Astra Serif" w:hAnsi="PT Astra Serif"/>
          <w:sz w:val="28"/>
          <w:szCs w:val="28"/>
        </w:rPr>
        <w:t xml:space="preserve">                    </w:t>
      </w:r>
      <w:proofErr w:type="spellStart"/>
      <w:r w:rsidR="00D75E4D" w:rsidRPr="00E55467">
        <w:rPr>
          <w:rFonts w:ascii="PT Astra Serif" w:hAnsi="PT Astra Serif"/>
          <w:sz w:val="28"/>
          <w:szCs w:val="28"/>
        </w:rPr>
        <w:t>Н.Г.Брюханова</w:t>
      </w:r>
      <w:proofErr w:type="spellEnd"/>
    </w:p>
    <w:p w:rsidR="00EB1211" w:rsidRPr="00E55467" w:rsidRDefault="00765426" w:rsidP="00E55467">
      <w:pPr>
        <w:spacing w:after="0" w:line="240" w:lineRule="auto"/>
        <w:jc w:val="both"/>
        <w:outlineLvl w:val="0"/>
        <w:rPr>
          <w:rFonts w:ascii="PT Astra Serif" w:hAnsi="PT Astra Serif"/>
          <w:sz w:val="28"/>
          <w:szCs w:val="28"/>
        </w:rPr>
      </w:pPr>
      <w:r w:rsidRPr="00E55467">
        <w:rPr>
          <w:rFonts w:ascii="PT Astra Serif" w:hAnsi="PT Astra Serif"/>
          <w:sz w:val="28"/>
          <w:szCs w:val="28"/>
        </w:rPr>
        <w:tab/>
      </w:r>
      <w:r w:rsidRPr="00E55467">
        <w:rPr>
          <w:rFonts w:ascii="PT Astra Serif" w:hAnsi="PT Astra Serif"/>
          <w:sz w:val="28"/>
          <w:szCs w:val="28"/>
        </w:rPr>
        <w:tab/>
      </w:r>
      <w:r w:rsidRPr="00E55467">
        <w:rPr>
          <w:rFonts w:ascii="PT Astra Serif" w:hAnsi="PT Astra Serif"/>
          <w:sz w:val="28"/>
          <w:szCs w:val="28"/>
        </w:rPr>
        <w:tab/>
      </w:r>
      <w:bookmarkStart w:id="1" w:name="P321"/>
      <w:bookmarkEnd w:id="1"/>
    </w:p>
    <w:sectPr w:rsidR="00EB1211" w:rsidRPr="00E55467" w:rsidSect="002C2C33">
      <w:headerReference w:type="default" r:id="rId7"/>
      <w:foot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C8F" w:rsidRDefault="00237C8F" w:rsidP="002C7647">
      <w:pPr>
        <w:spacing w:after="0" w:line="240" w:lineRule="auto"/>
      </w:pPr>
      <w:r>
        <w:separator/>
      </w:r>
    </w:p>
  </w:endnote>
  <w:endnote w:type="continuationSeparator" w:id="0">
    <w:p w:rsidR="00237C8F" w:rsidRDefault="00237C8F" w:rsidP="002C7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07A" w:rsidRDefault="000A507A">
    <w:pPr>
      <w:pStyle w:val="a5"/>
      <w:jc w:val="center"/>
    </w:pPr>
  </w:p>
  <w:p w:rsidR="000A507A" w:rsidRDefault="000A507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C8F" w:rsidRDefault="00237C8F" w:rsidP="002C7647">
      <w:pPr>
        <w:spacing w:after="0" w:line="240" w:lineRule="auto"/>
      </w:pPr>
      <w:r>
        <w:separator/>
      </w:r>
    </w:p>
  </w:footnote>
  <w:footnote w:type="continuationSeparator" w:id="0">
    <w:p w:rsidR="00237C8F" w:rsidRDefault="00237C8F" w:rsidP="002C7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07A" w:rsidRDefault="000A507A">
    <w:pPr>
      <w:pStyle w:val="a3"/>
      <w:jc w:val="center"/>
    </w:pPr>
  </w:p>
  <w:p w:rsidR="000A507A" w:rsidRDefault="000A507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56157"/>
    <w:rsid w:val="00022555"/>
    <w:rsid w:val="000451FE"/>
    <w:rsid w:val="000A507A"/>
    <w:rsid w:val="000A7ED3"/>
    <w:rsid w:val="000E21C2"/>
    <w:rsid w:val="00117A74"/>
    <w:rsid w:val="00153FD1"/>
    <w:rsid w:val="001542C7"/>
    <w:rsid w:val="00164EA9"/>
    <w:rsid w:val="00174A8B"/>
    <w:rsid w:val="00183EAF"/>
    <w:rsid w:val="00195B6C"/>
    <w:rsid w:val="001B0C74"/>
    <w:rsid w:val="001E2886"/>
    <w:rsid w:val="001E71EA"/>
    <w:rsid w:val="001F34CB"/>
    <w:rsid w:val="00206D20"/>
    <w:rsid w:val="00206DDF"/>
    <w:rsid w:val="00220AB6"/>
    <w:rsid w:val="00220B63"/>
    <w:rsid w:val="00231C76"/>
    <w:rsid w:val="00237C8F"/>
    <w:rsid w:val="002626B7"/>
    <w:rsid w:val="0028018F"/>
    <w:rsid w:val="00280ACB"/>
    <w:rsid w:val="002A070C"/>
    <w:rsid w:val="002A27E5"/>
    <w:rsid w:val="002C2C33"/>
    <w:rsid w:val="002C40D9"/>
    <w:rsid w:val="002C7647"/>
    <w:rsid w:val="002F4CF1"/>
    <w:rsid w:val="003023DD"/>
    <w:rsid w:val="00306BD8"/>
    <w:rsid w:val="0031034E"/>
    <w:rsid w:val="00312BD1"/>
    <w:rsid w:val="00313294"/>
    <w:rsid w:val="00315513"/>
    <w:rsid w:val="00335A56"/>
    <w:rsid w:val="00356932"/>
    <w:rsid w:val="00361AFA"/>
    <w:rsid w:val="00373A7F"/>
    <w:rsid w:val="003B39FC"/>
    <w:rsid w:val="003E6D99"/>
    <w:rsid w:val="00403B44"/>
    <w:rsid w:val="004060B0"/>
    <w:rsid w:val="004147AA"/>
    <w:rsid w:val="00427754"/>
    <w:rsid w:val="00437606"/>
    <w:rsid w:val="0049155A"/>
    <w:rsid w:val="004A3E44"/>
    <w:rsid w:val="004D0A6A"/>
    <w:rsid w:val="004D1F3F"/>
    <w:rsid w:val="004F63E5"/>
    <w:rsid w:val="00502BB1"/>
    <w:rsid w:val="00512F82"/>
    <w:rsid w:val="00514AB2"/>
    <w:rsid w:val="00535876"/>
    <w:rsid w:val="0057438F"/>
    <w:rsid w:val="00593888"/>
    <w:rsid w:val="005B7E18"/>
    <w:rsid w:val="005D0EF1"/>
    <w:rsid w:val="005D2D31"/>
    <w:rsid w:val="00604C9A"/>
    <w:rsid w:val="00624879"/>
    <w:rsid w:val="00625AC7"/>
    <w:rsid w:val="006273C9"/>
    <w:rsid w:val="0063148B"/>
    <w:rsid w:val="006420C5"/>
    <w:rsid w:val="00656157"/>
    <w:rsid w:val="00691A1E"/>
    <w:rsid w:val="00693921"/>
    <w:rsid w:val="00697755"/>
    <w:rsid w:val="006B41E9"/>
    <w:rsid w:val="006D4302"/>
    <w:rsid w:val="006E02E8"/>
    <w:rsid w:val="006E7EAD"/>
    <w:rsid w:val="00700B4E"/>
    <w:rsid w:val="0070763F"/>
    <w:rsid w:val="007432FD"/>
    <w:rsid w:val="007644BC"/>
    <w:rsid w:val="00765426"/>
    <w:rsid w:val="00787006"/>
    <w:rsid w:val="007923A1"/>
    <w:rsid w:val="00796F39"/>
    <w:rsid w:val="007A195A"/>
    <w:rsid w:val="007C5033"/>
    <w:rsid w:val="007E6BAF"/>
    <w:rsid w:val="00806546"/>
    <w:rsid w:val="00810968"/>
    <w:rsid w:val="00821D05"/>
    <w:rsid w:val="00855D80"/>
    <w:rsid w:val="00862BF1"/>
    <w:rsid w:val="00871F53"/>
    <w:rsid w:val="00872D02"/>
    <w:rsid w:val="008A7038"/>
    <w:rsid w:val="008C1804"/>
    <w:rsid w:val="008D49CD"/>
    <w:rsid w:val="008F0866"/>
    <w:rsid w:val="008F0A58"/>
    <w:rsid w:val="008F585B"/>
    <w:rsid w:val="00905458"/>
    <w:rsid w:val="0094267F"/>
    <w:rsid w:val="009A334D"/>
    <w:rsid w:val="009A3C97"/>
    <w:rsid w:val="009B2FA1"/>
    <w:rsid w:val="009F65DD"/>
    <w:rsid w:val="009F6DB8"/>
    <w:rsid w:val="009F71A6"/>
    <w:rsid w:val="00A00A6A"/>
    <w:rsid w:val="00A15AB0"/>
    <w:rsid w:val="00A64DE4"/>
    <w:rsid w:val="00A73691"/>
    <w:rsid w:val="00A82F9F"/>
    <w:rsid w:val="00A85A9F"/>
    <w:rsid w:val="00A9791B"/>
    <w:rsid w:val="00AA03D4"/>
    <w:rsid w:val="00AB3DF5"/>
    <w:rsid w:val="00AB6B74"/>
    <w:rsid w:val="00AF0D7C"/>
    <w:rsid w:val="00B122A7"/>
    <w:rsid w:val="00B15E3A"/>
    <w:rsid w:val="00B36080"/>
    <w:rsid w:val="00B4737E"/>
    <w:rsid w:val="00B51FAC"/>
    <w:rsid w:val="00B74363"/>
    <w:rsid w:val="00BA4EEF"/>
    <w:rsid w:val="00BB7A9F"/>
    <w:rsid w:val="00BC7016"/>
    <w:rsid w:val="00BD4887"/>
    <w:rsid w:val="00BD5985"/>
    <w:rsid w:val="00BE4765"/>
    <w:rsid w:val="00BF68B8"/>
    <w:rsid w:val="00C207E5"/>
    <w:rsid w:val="00C56700"/>
    <w:rsid w:val="00C70064"/>
    <w:rsid w:val="00C746F0"/>
    <w:rsid w:val="00C8633A"/>
    <w:rsid w:val="00C86734"/>
    <w:rsid w:val="00CA4D42"/>
    <w:rsid w:val="00CA7E68"/>
    <w:rsid w:val="00CD4367"/>
    <w:rsid w:val="00D10CFD"/>
    <w:rsid w:val="00D47D88"/>
    <w:rsid w:val="00D629B7"/>
    <w:rsid w:val="00D64622"/>
    <w:rsid w:val="00D64AE4"/>
    <w:rsid w:val="00D75E4D"/>
    <w:rsid w:val="00D821DD"/>
    <w:rsid w:val="00D828CE"/>
    <w:rsid w:val="00DD47A9"/>
    <w:rsid w:val="00DE6E0C"/>
    <w:rsid w:val="00E01323"/>
    <w:rsid w:val="00E27FAC"/>
    <w:rsid w:val="00E328FF"/>
    <w:rsid w:val="00E55467"/>
    <w:rsid w:val="00E721D0"/>
    <w:rsid w:val="00E77C2A"/>
    <w:rsid w:val="00EA11A7"/>
    <w:rsid w:val="00EA6D5B"/>
    <w:rsid w:val="00EB1211"/>
    <w:rsid w:val="00F12E22"/>
    <w:rsid w:val="00F53506"/>
    <w:rsid w:val="00F80CF4"/>
    <w:rsid w:val="00F921C9"/>
    <w:rsid w:val="00FB3C32"/>
    <w:rsid w:val="00FD1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1DA9B7-DA5C-4049-B6C2-F6938043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8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61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6561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5615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561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561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5615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5615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5615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2C764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C7647"/>
  </w:style>
  <w:style w:type="paragraph" w:styleId="a5">
    <w:name w:val="footer"/>
    <w:basedOn w:val="a"/>
    <w:link w:val="a6"/>
    <w:uiPriority w:val="99"/>
    <w:unhideWhenUsed/>
    <w:rsid w:val="002C764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C7647"/>
  </w:style>
  <w:style w:type="table" w:styleId="a7">
    <w:name w:val="Table Grid"/>
    <w:basedOn w:val="a1"/>
    <w:uiPriority w:val="59"/>
    <w:rsid w:val="00A73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basedOn w:val="a0"/>
    <w:uiPriority w:val="20"/>
    <w:qFormat/>
    <w:rsid w:val="00A9791B"/>
    <w:rPr>
      <w:i/>
      <w:iCs/>
    </w:rPr>
  </w:style>
  <w:style w:type="paragraph" w:customStyle="1" w:styleId="s22">
    <w:name w:val="s_22"/>
    <w:basedOn w:val="a"/>
    <w:rsid w:val="00FD11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FD1169"/>
    <w:rPr>
      <w:color w:val="0000FF"/>
      <w:u w:val="single"/>
    </w:rPr>
  </w:style>
  <w:style w:type="paragraph" w:styleId="aa">
    <w:name w:val="Balloon Text"/>
    <w:basedOn w:val="a"/>
    <w:link w:val="ab"/>
    <w:uiPriority w:val="99"/>
    <w:semiHidden/>
    <w:unhideWhenUsed/>
    <w:rsid w:val="00D47D8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47D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96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BDD649-DF08-4B99-9DE9-04C0AEF62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Pages>
  <Words>178</Words>
  <Characters>1020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u26</dc:creator>
  <cp:lastModifiedBy>U27</cp:lastModifiedBy>
  <cp:revision>41</cp:revision>
  <cp:lastPrinted>2024-10-14T06:20:00Z</cp:lastPrinted>
  <dcterms:created xsi:type="dcterms:W3CDTF">2023-07-31T11:11:00Z</dcterms:created>
  <dcterms:modified xsi:type="dcterms:W3CDTF">2024-10-15T07:41:00Z</dcterms:modified>
</cp:coreProperties>
</file>