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BD2D" w14:textId="77777777" w:rsidR="00F74874" w:rsidRPr="00015B53" w:rsidRDefault="00F74874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32F3A4EA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80A7F25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55BC9BFC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3FB901D1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37877EA6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4128A55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3651CB87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7AF9BC0D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59B03FE6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541C41FF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5B1CBAA9" w14:textId="77777777" w:rsidR="00B44765" w:rsidRPr="00015B53" w:rsidRDefault="00B44765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7D13CCA3" w14:textId="4ED7BF54" w:rsidR="00F74874" w:rsidRPr="00015B53" w:rsidRDefault="00F74874" w:rsidP="00F16039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>Об утверж</w:t>
      </w:r>
      <w:r w:rsidR="00D93CA5" w:rsidRPr="00015B53">
        <w:rPr>
          <w:rFonts w:ascii="PT Astra Serif" w:hAnsi="PT Astra Serif"/>
          <w:b/>
          <w:sz w:val="28"/>
          <w:szCs w:val="28"/>
        </w:rPr>
        <w:t>дении границ зон охраны объекта</w:t>
      </w:r>
      <w:r w:rsidRPr="00015B53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="00D93CA5" w:rsidRPr="00015B53">
        <w:rPr>
          <w:rFonts w:ascii="PT Astra Serif" w:hAnsi="PT Astra Serif"/>
          <w:b/>
          <w:sz w:val="28"/>
          <w:szCs w:val="28"/>
        </w:rPr>
        <w:t xml:space="preserve"> регионального значения «Мечеть</w:t>
      </w:r>
      <w:r w:rsidR="00793FF0" w:rsidRPr="00015B53">
        <w:rPr>
          <w:rFonts w:ascii="PT Astra Serif" w:hAnsi="PT Astra Serif"/>
          <w:b/>
          <w:sz w:val="28"/>
          <w:szCs w:val="28"/>
        </w:rPr>
        <w:t>» 1900</w:t>
      </w:r>
      <w:r w:rsidR="00983CAE" w:rsidRPr="00015B53">
        <w:rPr>
          <w:rFonts w:ascii="PT Astra Serif" w:hAnsi="PT Astra Serif"/>
          <w:b/>
          <w:sz w:val="28"/>
          <w:szCs w:val="28"/>
        </w:rPr>
        <w:t xml:space="preserve"> </w:t>
      </w:r>
      <w:r w:rsidR="00793FF0" w:rsidRPr="00015B53">
        <w:rPr>
          <w:rFonts w:ascii="PT Astra Serif" w:hAnsi="PT Astra Serif"/>
          <w:b/>
          <w:sz w:val="28"/>
          <w:szCs w:val="28"/>
        </w:rPr>
        <w:t>г., расположенного</w:t>
      </w:r>
      <w:r w:rsidR="00D93CA5" w:rsidRPr="00015B53">
        <w:rPr>
          <w:rFonts w:ascii="PT Astra Serif" w:hAnsi="PT Astra Serif"/>
          <w:b/>
          <w:sz w:val="28"/>
          <w:szCs w:val="28"/>
        </w:rPr>
        <w:t xml:space="preserve"> на территории </w:t>
      </w:r>
      <w:r w:rsidR="00EB535B" w:rsidRPr="00015B53">
        <w:rPr>
          <w:rFonts w:ascii="PT Astra Serif" w:hAnsi="PT Astra Serif"/>
          <w:b/>
          <w:sz w:val="28"/>
          <w:szCs w:val="28"/>
        </w:rPr>
        <w:t xml:space="preserve">  </w:t>
      </w:r>
      <w:r w:rsidR="00D93CA5" w:rsidRPr="00015B53">
        <w:rPr>
          <w:rFonts w:ascii="PT Astra Serif" w:hAnsi="PT Astra Serif"/>
          <w:b/>
          <w:sz w:val="28"/>
          <w:szCs w:val="28"/>
        </w:rPr>
        <w:t xml:space="preserve">с. </w:t>
      </w:r>
      <w:proofErr w:type="spellStart"/>
      <w:r w:rsidR="00D93CA5" w:rsidRPr="00015B53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Pr="00015B53"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proofErr w:type="spellStart"/>
      <w:r w:rsidR="002746E8" w:rsidRPr="00015B53">
        <w:rPr>
          <w:rFonts w:ascii="PT Astra Serif" w:hAnsi="PT Astra Serif"/>
          <w:b/>
          <w:sz w:val="28"/>
          <w:szCs w:val="28"/>
        </w:rPr>
        <w:t>Чердаклинский</w:t>
      </w:r>
      <w:proofErr w:type="spellEnd"/>
      <w:r w:rsidR="00954D26" w:rsidRPr="00015B53">
        <w:rPr>
          <w:rFonts w:ascii="PT Astra Serif" w:hAnsi="PT Astra Serif"/>
          <w:b/>
          <w:sz w:val="28"/>
          <w:szCs w:val="28"/>
        </w:rPr>
        <w:t xml:space="preserve"> район</w:t>
      </w:r>
      <w:r w:rsidRPr="00015B53">
        <w:rPr>
          <w:rFonts w:ascii="PT Astra Serif" w:hAnsi="PT Astra Serif"/>
          <w:b/>
          <w:sz w:val="28"/>
          <w:szCs w:val="28"/>
        </w:rPr>
        <w:t>»</w:t>
      </w:r>
      <w:r w:rsidR="00D93CA5" w:rsidRPr="00015B53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Pr="00015B53">
        <w:rPr>
          <w:rFonts w:ascii="PT Astra Serif" w:hAnsi="PT Astra Serif"/>
          <w:b/>
          <w:sz w:val="28"/>
          <w:szCs w:val="28"/>
        </w:rPr>
        <w:t xml:space="preserve">, режимов использования земель и требований </w:t>
      </w:r>
      <w:r w:rsidR="00C976E1" w:rsidRPr="00015B53">
        <w:rPr>
          <w:rFonts w:ascii="PT Astra Serif" w:hAnsi="PT Astra Serif"/>
          <w:b/>
          <w:sz w:val="28"/>
          <w:szCs w:val="28"/>
        </w:rPr>
        <w:t xml:space="preserve">           </w:t>
      </w:r>
      <w:r w:rsidRPr="00015B53">
        <w:rPr>
          <w:rFonts w:ascii="PT Astra Serif" w:hAnsi="PT Astra Serif"/>
          <w:b/>
          <w:sz w:val="28"/>
          <w:szCs w:val="28"/>
        </w:rPr>
        <w:t>к градостроительным регламентам в границах данных зон</w:t>
      </w:r>
    </w:p>
    <w:p w14:paraId="7B9E8777" w14:textId="77777777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BBFE2FC" w14:textId="1FF73B7F" w:rsidR="00F74874" w:rsidRPr="00015B53" w:rsidRDefault="00F74874" w:rsidP="00F16039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 xml:space="preserve">В соответствии со статьёй 34 Федерального </w:t>
      </w:r>
      <w:hyperlink r:id="rId9" w:history="1">
        <w:r w:rsidRPr="00015B53">
          <w:rPr>
            <w:rFonts w:ascii="PT Astra Serif" w:hAnsi="PT Astra Serif"/>
            <w:sz w:val="28"/>
            <w:szCs w:val="28"/>
          </w:rPr>
          <w:t>закона</w:t>
        </w:r>
      </w:hyperlink>
      <w:r w:rsidRPr="00015B53">
        <w:rPr>
          <w:rFonts w:ascii="PT Astra Serif" w:hAnsi="PT Astra Serif"/>
          <w:sz w:val="28"/>
          <w:szCs w:val="28"/>
        </w:rPr>
        <w:t xml:space="preserve"> от 25.06.2002 </w:t>
      </w:r>
      <w:r w:rsidRPr="00015B53"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Федерации», статьёй 9 </w:t>
      </w:r>
      <w:hyperlink r:id="rId10" w:history="1">
        <w:r w:rsidRPr="00015B53">
          <w:rPr>
            <w:rFonts w:ascii="PT Astra Serif" w:hAnsi="PT Astra Serif"/>
            <w:sz w:val="28"/>
            <w:szCs w:val="28"/>
          </w:rPr>
          <w:t>Закона</w:t>
        </w:r>
      </w:hyperlink>
      <w:r w:rsidRPr="00015B53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015B53">
        <w:rPr>
          <w:rFonts w:ascii="PT Astra Serif" w:hAnsi="PT Astra Serif"/>
          <w:sz w:val="28"/>
          <w:szCs w:val="28"/>
        </w:rPr>
        <w:br/>
        <w:t xml:space="preserve">от 09.03.2006 № 24-ЗО «Об объектах культурного наследия (памятниках истории и культуры) народов Российской Федерации, расположенных </w:t>
      </w:r>
      <w:r w:rsidRPr="00015B53">
        <w:rPr>
          <w:rFonts w:ascii="PT Astra Serif" w:hAnsi="PT Astra Serif"/>
          <w:sz w:val="28"/>
          <w:szCs w:val="28"/>
        </w:rPr>
        <w:br/>
        <w:t xml:space="preserve">на </w:t>
      </w:r>
      <w:r w:rsidR="002E5C5F" w:rsidRPr="00015B53">
        <w:rPr>
          <w:rFonts w:ascii="PT Astra Serif" w:hAnsi="PT Astra Serif"/>
          <w:sz w:val="28"/>
          <w:szCs w:val="28"/>
        </w:rPr>
        <w:t>территории Ульяновской области»</w:t>
      </w:r>
      <w:r w:rsidR="00983CAE" w:rsidRPr="00015B53">
        <w:rPr>
          <w:rFonts w:ascii="PT Astra Serif" w:hAnsi="PT Astra Serif"/>
          <w:sz w:val="28"/>
          <w:szCs w:val="28"/>
        </w:rPr>
        <w:t xml:space="preserve"> и</w:t>
      </w:r>
      <w:r w:rsidRPr="00015B53">
        <w:rPr>
          <w:rFonts w:ascii="PT Astra Serif" w:hAnsi="PT Astra Serif"/>
          <w:sz w:val="28"/>
          <w:szCs w:val="28"/>
        </w:rPr>
        <w:t xml:space="preserve"> </w:t>
      </w:r>
      <w:hyperlink r:id="rId11" w:history="1">
        <w:r w:rsidRPr="00015B53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015B53">
        <w:rPr>
          <w:rFonts w:ascii="PT Astra Serif" w:hAnsi="PT Astra Serif"/>
          <w:sz w:val="28"/>
          <w:szCs w:val="28"/>
        </w:rPr>
        <w:t xml:space="preserve"> Правительства Российской Федерации от 12.09.2015 № 972 «Об утверждении Положения </w:t>
      </w:r>
      <w:r w:rsidRPr="00015B53">
        <w:rPr>
          <w:rFonts w:ascii="PT Astra Serif" w:hAnsi="PT Astra Serif"/>
          <w:sz w:val="28"/>
          <w:szCs w:val="28"/>
        </w:rPr>
        <w:br/>
        <w:t xml:space="preserve">о зонах охраны объектов культурного наследия (памятников истории </w:t>
      </w:r>
      <w:r w:rsidRPr="00015B53">
        <w:rPr>
          <w:rFonts w:ascii="PT Astra Serif" w:hAnsi="PT Astra Serif"/>
          <w:sz w:val="28"/>
          <w:szCs w:val="28"/>
        </w:rPr>
        <w:br/>
        <w:t xml:space="preserve">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</w:t>
      </w:r>
      <w:r w:rsidRPr="00015B53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5B738FAC" w14:textId="77777777" w:rsidR="00F74874" w:rsidRPr="00015B53" w:rsidRDefault="00F74874" w:rsidP="00F16039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1. Утвердить:</w:t>
      </w:r>
    </w:p>
    <w:p w14:paraId="7B5BA72D" w14:textId="6AB0981B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015B53">
        <w:rPr>
          <w:rFonts w:ascii="PT Astra Serif" w:hAnsi="PT Astra Serif"/>
          <w:sz w:val="28"/>
          <w:szCs w:val="28"/>
          <w:lang w:eastAsia="ar-SA"/>
        </w:rPr>
        <w:t xml:space="preserve">1.1. Границы зон охраны </w:t>
      </w:r>
      <w:r w:rsidR="00023050" w:rsidRPr="00015B53">
        <w:rPr>
          <w:rFonts w:ascii="PT Astra Serif" w:hAnsi="PT Astra Serif"/>
          <w:sz w:val="28"/>
          <w:szCs w:val="28"/>
          <w:lang w:eastAsia="ar-SA"/>
        </w:rPr>
        <w:t>объекта культурного наследия регионального значения «Мечеть» 1900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023050" w:rsidRPr="00015B53">
        <w:rPr>
          <w:rFonts w:ascii="PT Astra Serif" w:hAnsi="PT Astra Serif"/>
          <w:sz w:val="28"/>
          <w:szCs w:val="28"/>
          <w:lang w:eastAsia="ar-SA"/>
        </w:rPr>
        <w:t xml:space="preserve">г., расположенного на территории с. </w:t>
      </w:r>
      <w:proofErr w:type="spellStart"/>
      <w:r w:rsidR="00023050" w:rsidRPr="00015B53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023050" w:rsidRPr="00015B53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023050" w:rsidRPr="00015B53">
        <w:rPr>
          <w:rFonts w:ascii="PT Astra Serif" w:hAnsi="PT Astra Serif"/>
          <w:sz w:val="28"/>
          <w:szCs w:val="28"/>
          <w:lang w:eastAsia="ar-SA"/>
        </w:rPr>
        <w:t>Чердаклинский</w:t>
      </w:r>
      <w:proofErr w:type="spellEnd"/>
      <w:r w:rsidR="00023050" w:rsidRPr="00015B53">
        <w:rPr>
          <w:rFonts w:ascii="PT Astra Serif" w:hAnsi="PT Astra Serif"/>
          <w:sz w:val="28"/>
          <w:szCs w:val="28"/>
          <w:lang w:eastAsia="ar-SA"/>
        </w:rPr>
        <w:t xml:space="preserve"> район Ульяновской области </w:t>
      </w:r>
      <w:hyperlink r:id="rId12" w:history="1">
        <w:r w:rsidRPr="00015B53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1)</w:t>
        </w:r>
      </w:hyperlink>
      <w:r w:rsidRPr="00015B53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0629668F" w14:textId="1727C7C2" w:rsidR="00F74874" w:rsidRPr="00015B53" w:rsidRDefault="00C43F31" w:rsidP="00F16039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015B53">
        <w:rPr>
          <w:rFonts w:ascii="PT Astra Serif" w:hAnsi="PT Astra Serif"/>
          <w:sz w:val="28"/>
          <w:szCs w:val="28"/>
          <w:lang w:eastAsia="ar-SA"/>
        </w:rPr>
        <w:t>1.2</w:t>
      </w:r>
      <w:r w:rsidR="00F74874" w:rsidRPr="00015B53">
        <w:rPr>
          <w:rFonts w:ascii="PT Astra Serif" w:hAnsi="PT Astra Serif"/>
          <w:sz w:val="28"/>
          <w:szCs w:val="28"/>
          <w:lang w:eastAsia="ar-SA"/>
        </w:rPr>
        <w:t xml:space="preserve">. Режимы использования земель и требования к градостроительным регламентам в границах зон охраны </w:t>
      </w:r>
      <w:r w:rsidR="003672BD" w:rsidRPr="00015B53">
        <w:rPr>
          <w:rFonts w:ascii="PT Astra Serif" w:hAnsi="PT Astra Serif"/>
          <w:sz w:val="28"/>
          <w:szCs w:val="28"/>
          <w:lang w:eastAsia="ar-SA"/>
        </w:rPr>
        <w:t>объекта культурного наследия регионального значения «Мечеть» 1900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3672BD" w:rsidRPr="00015B53">
        <w:rPr>
          <w:rFonts w:ascii="PT Astra Serif" w:hAnsi="PT Astra Serif"/>
          <w:sz w:val="28"/>
          <w:szCs w:val="28"/>
          <w:lang w:eastAsia="ar-SA"/>
        </w:rPr>
        <w:t xml:space="preserve">г., расположенного на территории 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br/>
      </w:r>
      <w:r w:rsidR="003672BD" w:rsidRPr="00015B53">
        <w:rPr>
          <w:rFonts w:ascii="PT Astra Serif" w:hAnsi="PT Astra Serif"/>
          <w:sz w:val="28"/>
          <w:szCs w:val="28"/>
          <w:lang w:eastAsia="ar-SA"/>
        </w:rPr>
        <w:t xml:space="preserve">с. </w:t>
      </w:r>
      <w:proofErr w:type="spellStart"/>
      <w:r w:rsidR="003672BD" w:rsidRPr="00015B53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3672BD" w:rsidRPr="00015B53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3672BD" w:rsidRPr="00015B53">
        <w:rPr>
          <w:rFonts w:ascii="PT Astra Serif" w:hAnsi="PT Astra Serif"/>
          <w:sz w:val="28"/>
          <w:szCs w:val="28"/>
          <w:lang w:eastAsia="ar-SA"/>
        </w:rPr>
        <w:t>Чердаклинский</w:t>
      </w:r>
      <w:proofErr w:type="spellEnd"/>
      <w:r w:rsidR="003672BD" w:rsidRPr="00015B53">
        <w:rPr>
          <w:rFonts w:ascii="PT Astra Serif" w:hAnsi="PT Astra Serif"/>
          <w:sz w:val="28"/>
          <w:szCs w:val="28"/>
          <w:lang w:eastAsia="ar-SA"/>
        </w:rPr>
        <w:t xml:space="preserve"> район Ульяновской области </w:t>
      </w:r>
      <w:hyperlink r:id="rId13" w:history="1">
        <w:r w:rsidR="00F74874" w:rsidRPr="00015B53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  <w:lang w:eastAsia="ar-SA"/>
          </w:rPr>
          <w:t>(приложение № 2)</w:t>
        </w:r>
      </w:hyperlink>
      <w:r w:rsidR="00F74874" w:rsidRPr="00015B53">
        <w:rPr>
          <w:rFonts w:ascii="PT Astra Serif" w:hAnsi="PT Astra Serif"/>
          <w:color w:val="000000" w:themeColor="text1"/>
          <w:sz w:val="28"/>
          <w:szCs w:val="28"/>
          <w:lang w:eastAsia="ar-SA"/>
        </w:rPr>
        <w:t>.</w:t>
      </w:r>
    </w:p>
    <w:p w14:paraId="7D501D24" w14:textId="03F7E4AB" w:rsidR="00F74874" w:rsidRPr="00015B53" w:rsidRDefault="00983CAE" w:rsidP="00F16039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015B53">
        <w:rPr>
          <w:rFonts w:ascii="PT Astra Serif" w:hAnsi="PT Astra Serif"/>
          <w:sz w:val="28"/>
          <w:szCs w:val="28"/>
          <w:lang w:eastAsia="ar-SA"/>
        </w:rPr>
        <w:t>2. </w:t>
      </w:r>
      <w:r w:rsidR="00F74874" w:rsidRPr="00015B53">
        <w:rPr>
          <w:rFonts w:ascii="PT Astra Serif" w:hAnsi="PT Astra Serif"/>
          <w:sz w:val="28"/>
          <w:szCs w:val="28"/>
          <w:lang w:eastAsia="ar-SA"/>
        </w:rPr>
        <w:t>Рекомендовать администрации муниципального образования «</w:t>
      </w:r>
      <w:proofErr w:type="spellStart"/>
      <w:r w:rsidR="002746E8" w:rsidRPr="00015B53">
        <w:rPr>
          <w:rFonts w:ascii="PT Astra Serif" w:hAnsi="PT Astra Serif"/>
          <w:sz w:val="28"/>
          <w:szCs w:val="28"/>
          <w:lang w:eastAsia="ar-SA"/>
        </w:rPr>
        <w:t>Чердаклинский</w:t>
      </w:r>
      <w:proofErr w:type="spellEnd"/>
      <w:r w:rsidR="00954D26" w:rsidRPr="00015B53">
        <w:rPr>
          <w:rFonts w:ascii="PT Astra Serif" w:hAnsi="PT Astra Serif"/>
          <w:sz w:val="28"/>
          <w:szCs w:val="28"/>
          <w:lang w:eastAsia="ar-SA"/>
        </w:rPr>
        <w:t xml:space="preserve"> район</w:t>
      </w:r>
      <w:r w:rsidR="00F74874" w:rsidRPr="00015B53">
        <w:rPr>
          <w:rFonts w:ascii="PT Astra Serif" w:hAnsi="PT Astra Serif"/>
          <w:sz w:val="28"/>
          <w:szCs w:val="28"/>
          <w:lang w:eastAsia="ar-SA"/>
        </w:rPr>
        <w:t>»</w:t>
      </w:r>
      <w:r w:rsidR="003672BD" w:rsidRPr="00015B5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  <w:r w:rsidR="00F74874" w:rsidRPr="00015B53">
        <w:rPr>
          <w:rFonts w:ascii="PT Astra Serif" w:hAnsi="PT Astra Serif"/>
          <w:sz w:val="28"/>
          <w:szCs w:val="28"/>
          <w:lang w:eastAsia="ar-SA"/>
        </w:rPr>
        <w:t>:</w:t>
      </w:r>
    </w:p>
    <w:p w14:paraId="057AD9D4" w14:textId="5CCBDFEE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015B53">
        <w:rPr>
          <w:rFonts w:ascii="PT Astra Serif" w:hAnsi="PT Astra Serif"/>
          <w:sz w:val="28"/>
          <w:szCs w:val="28"/>
          <w:lang w:eastAsia="ar-SA"/>
        </w:rPr>
        <w:t xml:space="preserve">2.1. Разместить информацию о границах зон охраны </w:t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>объекта культурного наследия регионального значения «Мечеть» 1900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г., расположенного 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br/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на территории с. </w:t>
      </w:r>
      <w:proofErr w:type="spellStart"/>
      <w:r w:rsidR="002E5126" w:rsidRPr="00015B53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2E5126" w:rsidRPr="00015B53">
        <w:rPr>
          <w:rFonts w:ascii="PT Astra Serif" w:hAnsi="PT Astra Serif"/>
          <w:sz w:val="28"/>
          <w:szCs w:val="28"/>
          <w:lang w:eastAsia="ar-SA"/>
        </w:rPr>
        <w:t>Чердаклинский</w:t>
      </w:r>
      <w:proofErr w:type="spellEnd"/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 район Ульяновской области</w:t>
      </w:r>
      <w:r w:rsidRPr="00015B53">
        <w:rPr>
          <w:rFonts w:ascii="PT Astra Serif" w:hAnsi="PT Astra Serif"/>
          <w:sz w:val="28"/>
          <w:szCs w:val="28"/>
          <w:lang w:eastAsia="ar-SA"/>
        </w:rPr>
        <w:t xml:space="preserve">, режимах использования земель и требованиях 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br/>
      </w:r>
      <w:r w:rsidRPr="00015B53">
        <w:rPr>
          <w:rFonts w:ascii="PT Astra Serif" w:hAnsi="PT Astra Serif"/>
          <w:sz w:val="28"/>
          <w:szCs w:val="28"/>
          <w:lang w:eastAsia="ar-SA"/>
        </w:rPr>
        <w:lastRenderedPageBreak/>
        <w:t xml:space="preserve">к градостроительным регламентам в границах данных зон в </w:t>
      </w:r>
      <w:r w:rsidR="00857A7F" w:rsidRPr="00015B53">
        <w:rPr>
          <w:rFonts w:ascii="PT Astra Serif" w:hAnsi="PT Astra Serif"/>
          <w:sz w:val="28"/>
          <w:szCs w:val="28"/>
          <w:lang w:eastAsia="ar-SA"/>
        </w:rPr>
        <w:t xml:space="preserve">государственной </w:t>
      </w:r>
      <w:r w:rsidRPr="00015B53">
        <w:rPr>
          <w:rFonts w:ascii="PT Astra Serif" w:hAnsi="PT Astra Serif"/>
          <w:sz w:val="28"/>
          <w:szCs w:val="28"/>
          <w:lang w:eastAsia="ar-SA"/>
        </w:rPr>
        <w:t>информационной системе обеспечения градостроительной деятельности.</w:t>
      </w:r>
    </w:p>
    <w:p w14:paraId="55035548" w14:textId="3CF81EE9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  <w:lang w:eastAsia="ar-SA"/>
        </w:rPr>
      </w:pPr>
      <w:r w:rsidRPr="00015B53">
        <w:rPr>
          <w:rFonts w:ascii="PT Astra Serif" w:hAnsi="PT Astra Serif"/>
          <w:sz w:val="28"/>
          <w:szCs w:val="28"/>
          <w:lang w:eastAsia="ar-SA"/>
        </w:rPr>
        <w:t xml:space="preserve">2.2. Учитывать и отображать границы зон охраны </w:t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>объекта культурного наследия регионального значения «Мечеть» 1900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г., расположенного </w:t>
      </w:r>
      <w:r w:rsidR="00983CAE" w:rsidRPr="00015B53">
        <w:rPr>
          <w:rFonts w:ascii="PT Astra Serif" w:hAnsi="PT Astra Serif"/>
          <w:sz w:val="28"/>
          <w:szCs w:val="28"/>
          <w:lang w:eastAsia="ar-SA"/>
        </w:rPr>
        <w:br/>
      </w:r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на территории с. </w:t>
      </w:r>
      <w:proofErr w:type="spellStart"/>
      <w:r w:rsidR="002E5126" w:rsidRPr="00015B53">
        <w:rPr>
          <w:rFonts w:ascii="PT Astra Serif" w:hAnsi="PT Astra Serif"/>
          <w:sz w:val="28"/>
          <w:szCs w:val="28"/>
          <w:lang w:eastAsia="ar-SA"/>
        </w:rPr>
        <w:t>Асаново</w:t>
      </w:r>
      <w:proofErr w:type="spellEnd"/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2E5126" w:rsidRPr="00015B53">
        <w:rPr>
          <w:rFonts w:ascii="PT Astra Serif" w:hAnsi="PT Astra Serif"/>
          <w:sz w:val="28"/>
          <w:szCs w:val="28"/>
          <w:lang w:eastAsia="ar-SA"/>
        </w:rPr>
        <w:t>Чердаклинский</w:t>
      </w:r>
      <w:proofErr w:type="spellEnd"/>
      <w:r w:rsidR="002E5126" w:rsidRPr="00015B53">
        <w:rPr>
          <w:rFonts w:ascii="PT Astra Serif" w:hAnsi="PT Astra Serif"/>
          <w:sz w:val="28"/>
          <w:szCs w:val="28"/>
          <w:lang w:eastAsia="ar-SA"/>
        </w:rPr>
        <w:t xml:space="preserve"> район Ульяновской области</w:t>
      </w:r>
      <w:r w:rsidRPr="00015B53">
        <w:rPr>
          <w:rFonts w:ascii="PT Astra Serif" w:hAnsi="PT Astra Serif"/>
          <w:spacing w:val="-4"/>
          <w:sz w:val="28"/>
          <w:szCs w:val="28"/>
          <w:lang w:eastAsia="ar-SA"/>
        </w:rPr>
        <w:t>, режимы использования земель и т</w:t>
      </w:r>
      <w:r w:rsidR="00954D26" w:rsidRPr="00015B53">
        <w:rPr>
          <w:rFonts w:ascii="PT Astra Serif" w:hAnsi="PT Astra Serif"/>
          <w:spacing w:val="-4"/>
          <w:sz w:val="28"/>
          <w:szCs w:val="28"/>
          <w:lang w:eastAsia="ar-SA"/>
        </w:rPr>
        <w:t xml:space="preserve">ребования </w:t>
      </w:r>
      <w:r w:rsidR="00983CAE" w:rsidRPr="00015B53">
        <w:rPr>
          <w:rFonts w:ascii="PT Astra Serif" w:hAnsi="PT Astra Serif"/>
          <w:spacing w:val="-4"/>
          <w:sz w:val="28"/>
          <w:szCs w:val="28"/>
          <w:lang w:eastAsia="ar-SA"/>
        </w:rPr>
        <w:br/>
      </w:r>
      <w:r w:rsidRPr="00015B53">
        <w:rPr>
          <w:rFonts w:ascii="PT Astra Serif" w:hAnsi="PT Astra Serif"/>
          <w:spacing w:val="-4"/>
          <w:sz w:val="28"/>
          <w:szCs w:val="28"/>
          <w:lang w:eastAsia="ar-SA"/>
        </w:rPr>
        <w:t>к градостроительным регламентам в границах данных зон в документах территориального планирования, правилах землепользования и застройки, документации по планировке территории</w:t>
      </w:r>
      <w:r w:rsidR="00D93CA5" w:rsidRPr="00015B53">
        <w:rPr>
          <w:rFonts w:ascii="PT Astra Serif" w:hAnsi="PT Astra Serif"/>
          <w:spacing w:val="-4"/>
          <w:sz w:val="28"/>
          <w:szCs w:val="28"/>
          <w:lang w:eastAsia="ar-SA"/>
        </w:rPr>
        <w:t xml:space="preserve"> муниципального образования </w:t>
      </w:r>
      <w:proofErr w:type="spellStart"/>
      <w:r w:rsidR="00D93CA5" w:rsidRPr="00015B53">
        <w:rPr>
          <w:rFonts w:ascii="PT Astra Serif" w:hAnsi="PT Astra Serif"/>
          <w:spacing w:val="-4"/>
          <w:sz w:val="28"/>
          <w:szCs w:val="28"/>
          <w:lang w:eastAsia="ar-SA"/>
        </w:rPr>
        <w:t>Чердак</w:t>
      </w:r>
      <w:r w:rsidR="007721C6" w:rsidRPr="00015B53">
        <w:rPr>
          <w:rFonts w:ascii="PT Astra Serif" w:hAnsi="PT Astra Serif"/>
          <w:spacing w:val="-4"/>
          <w:sz w:val="28"/>
          <w:szCs w:val="28"/>
          <w:lang w:eastAsia="ar-SA"/>
        </w:rPr>
        <w:t>линский</w:t>
      </w:r>
      <w:proofErr w:type="spellEnd"/>
      <w:r w:rsidR="007721C6" w:rsidRPr="00015B53">
        <w:rPr>
          <w:rFonts w:ascii="PT Astra Serif" w:hAnsi="PT Astra Serif"/>
          <w:spacing w:val="-4"/>
          <w:sz w:val="28"/>
          <w:szCs w:val="28"/>
          <w:lang w:eastAsia="ar-SA"/>
        </w:rPr>
        <w:t xml:space="preserve"> район</w:t>
      </w:r>
      <w:r w:rsidR="001A7E15" w:rsidRPr="00015B53">
        <w:rPr>
          <w:rFonts w:ascii="PT Astra Serif" w:hAnsi="PT Astra Serif"/>
          <w:spacing w:val="-4"/>
          <w:sz w:val="28"/>
          <w:szCs w:val="28"/>
          <w:lang w:eastAsia="ar-SA"/>
        </w:rPr>
        <w:t xml:space="preserve"> Ульяновской области</w:t>
      </w:r>
      <w:r w:rsidRPr="00015B53">
        <w:rPr>
          <w:rFonts w:ascii="PT Astra Serif" w:hAnsi="PT Astra Serif"/>
          <w:spacing w:val="-4"/>
          <w:sz w:val="28"/>
          <w:szCs w:val="28"/>
          <w:lang w:eastAsia="ar-SA"/>
        </w:rPr>
        <w:t>.</w:t>
      </w:r>
    </w:p>
    <w:p w14:paraId="7BEB9EFE" w14:textId="77777777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015B53">
        <w:rPr>
          <w:rFonts w:ascii="PT Astra Serif" w:hAnsi="PT Astra Serif"/>
          <w:bCs/>
          <w:sz w:val="28"/>
          <w:szCs w:val="28"/>
          <w:lang w:eastAsia="ar-SA"/>
        </w:rPr>
        <w:t>3. Настоящее постановление вступает в силу на следующий день после дня его официального опубликования.</w:t>
      </w:r>
    </w:p>
    <w:p w14:paraId="193F6F6F" w14:textId="77777777" w:rsidR="00F74874" w:rsidRPr="00015B53" w:rsidRDefault="00F74874" w:rsidP="00F16039">
      <w:pPr>
        <w:suppressAutoHyphens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31A2C43A" w14:textId="77777777" w:rsidR="00F74874" w:rsidRPr="00015B53" w:rsidRDefault="00F74874" w:rsidP="00F16039">
      <w:pPr>
        <w:suppressAutoHyphens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4C4EA2D0" w14:textId="77777777" w:rsidR="00F74874" w:rsidRPr="00015B53" w:rsidRDefault="00F74874" w:rsidP="00F16039">
      <w:pPr>
        <w:suppressAutoHyphens/>
        <w:spacing w:line="235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ar-SA"/>
        </w:rPr>
      </w:pPr>
    </w:p>
    <w:p w14:paraId="7FC8D2CF" w14:textId="77777777" w:rsidR="00F74874" w:rsidRPr="00015B53" w:rsidRDefault="00F74874" w:rsidP="00F16039">
      <w:pPr>
        <w:suppressAutoHyphens/>
        <w:rPr>
          <w:rFonts w:ascii="PT Astra Serif" w:eastAsia="Batang" w:hAnsi="PT Astra Serif"/>
          <w:sz w:val="28"/>
          <w:szCs w:val="28"/>
        </w:rPr>
      </w:pPr>
      <w:r w:rsidRPr="00015B53">
        <w:rPr>
          <w:rFonts w:ascii="PT Astra Serif" w:eastAsia="Batang" w:hAnsi="PT Astra Serif"/>
          <w:sz w:val="28"/>
          <w:szCs w:val="28"/>
        </w:rPr>
        <w:t xml:space="preserve">Председатель </w:t>
      </w:r>
    </w:p>
    <w:p w14:paraId="564C59D1" w14:textId="7E960A99" w:rsidR="00F74874" w:rsidRPr="00015B53" w:rsidRDefault="00F74874" w:rsidP="00F16039">
      <w:pPr>
        <w:suppressAutoHyphens/>
        <w:rPr>
          <w:rFonts w:ascii="PT Astra Serif" w:eastAsia="Batang" w:hAnsi="PT Astra Serif"/>
          <w:sz w:val="28"/>
          <w:szCs w:val="28"/>
        </w:rPr>
      </w:pPr>
      <w:r w:rsidRPr="00015B53">
        <w:rPr>
          <w:rFonts w:ascii="PT Astra Serif" w:eastAsia="Batang" w:hAnsi="PT Astra Serif"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="00983CAE" w:rsidRPr="00015B53">
        <w:rPr>
          <w:rFonts w:ascii="PT Astra Serif" w:eastAsia="Batang" w:hAnsi="PT Astra Serif"/>
          <w:sz w:val="28"/>
          <w:szCs w:val="28"/>
        </w:rPr>
        <w:t>В.Н.</w:t>
      </w:r>
      <w:r w:rsidR="008B12F3" w:rsidRPr="00015B53">
        <w:rPr>
          <w:rFonts w:ascii="PT Astra Serif" w:eastAsia="Batang" w:hAnsi="PT Astra Serif"/>
          <w:sz w:val="28"/>
          <w:szCs w:val="28"/>
        </w:rPr>
        <w:t>Разумков</w:t>
      </w:r>
      <w:proofErr w:type="spellEnd"/>
    </w:p>
    <w:p w14:paraId="4A1E8243" w14:textId="77777777" w:rsidR="00F74874" w:rsidRPr="00015B53" w:rsidRDefault="00F74874" w:rsidP="00F16039">
      <w:pPr>
        <w:suppressAutoHyphens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</w:p>
    <w:p w14:paraId="0F782E4B" w14:textId="77777777" w:rsidR="00F74874" w:rsidRPr="00015B53" w:rsidRDefault="00F74874" w:rsidP="00F16039">
      <w:pPr>
        <w:suppressAutoHyphens/>
        <w:spacing w:line="235" w:lineRule="auto"/>
        <w:ind w:firstLine="708"/>
        <w:jc w:val="both"/>
        <w:rPr>
          <w:rFonts w:ascii="PT Astra Serif" w:hAnsi="PT Astra Serif"/>
          <w:sz w:val="28"/>
          <w:szCs w:val="28"/>
          <w:lang w:eastAsia="ar-SA"/>
        </w:rPr>
        <w:sectPr w:rsidR="00F74874" w:rsidRPr="00015B53" w:rsidSect="00015B53">
          <w:headerReference w:type="even" r:id="rId14"/>
          <w:headerReference w:type="default" r:id="rId15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094A095" w14:textId="77777777" w:rsidR="00F74874" w:rsidRPr="00015B53" w:rsidRDefault="00F74874" w:rsidP="00F16039">
      <w:pPr>
        <w:suppressAutoHyphens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30E1237C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481B1E18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535E5496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Ульяновской области</w:t>
      </w:r>
    </w:p>
    <w:p w14:paraId="64DFDE79" w14:textId="77777777" w:rsidR="00F74874" w:rsidRPr="00015B53" w:rsidRDefault="00F74874" w:rsidP="00F1603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7B66BBF1" w14:textId="77777777" w:rsidR="00F74874" w:rsidRPr="00015B53" w:rsidRDefault="00F74874" w:rsidP="00F1603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2F4513A6" w14:textId="77777777" w:rsidR="00F74874" w:rsidRPr="00015B53" w:rsidRDefault="00F74874" w:rsidP="00F1603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080F8DF7" w14:textId="77777777" w:rsidR="00F74874" w:rsidRPr="00015B53" w:rsidRDefault="00F74874" w:rsidP="00F1603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57C5FB38" w14:textId="77777777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 xml:space="preserve">ГРАНИЦЫ </w:t>
      </w:r>
    </w:p>
    <w:p w14:paraId="55846596" w14:textId="77777777" w:rsidR="00B44765" w:rsidRPr="00015B53" w:rsidRDefault="007721C6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>зон охраны объекта</w:t>
      </w:r>
      <w:r w:rsidR="00F74874" w:rsidRPr="00015B53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Pr="00015B53">
        <w:rPr>
          <w:rFonts w:ascii="PT Astra Serif" w:hAnsi="PT Astra Serif"/>
          <w:b/>
          <w:sz w:val="28"/>
          <w:szCs w:val="28"/>
        </w:rPr>
        <w:t xml:space="preserve"> регионального значен</w:t>
      </w:r>
      <w:r w:rsidR="00356DD9" w:rsidRPr="00015B53">
        <w:rPr>
          <w:rFonts w:ascii="PT Astra Serif" w:hAnsi="PT Astra Serif"/>
          <w:b/>
          <w:sz w:val="28"/>
          <w:szCs w:val="28"/>
        </w:rPr>
        <w:t>ия «Мечеть» 1900 г.</w:t>
      </w:r>
      <w:r w:rsidRPr="00015B53">
        <w:rPr>
          <w:rFonts w:ascii="PT Astra Serif" w:hAnsi="PT Astra Serif"/>
          <w:b/>
          <w:sz w:val="28"/>
          <w:szCs w:val="28"/>
        </w:rPr>
        <w:t xml:space="preserve">, расположенного на территории с. </w:t>
      </w:r>
      <w:proofErr w:type="spellStart"/>
      <w:r w:rsidRPr="00015B53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Pr="00015B53">
        <w:rPr>
          <w:rFonts w:ascii="PT Astra Serif" w:hAnsi="PT Astra Serif"/>
          <w:b/>
          <w:sz w:val="28"/>
          <w:szCs w:val="28"/>
        </w:rPr>
        <w:t xml:space="preserve"> муниципального об</w:t>
      </w:r>
      <w:r w:rsidR="00983CAE" w:rsidRPr="00015B53">
        <w:rPr>
          <w:rFonts w:ascii="PT Astra Serif" w:hAnsi="PT Astra Serif"/>
          <w:b/>
          <w:sz w:val="28"/>
          <w:szCs w:val="28"/>
        </w:rPr>
        <w:t>разования «</w:t>
      </w:r>
      <w:proofErr w:type="spellStart"/>
      <w:r w:rsidR="00983CAE" w:rsidRPr="00015B53">
        <w:rPr>
          <w:rFonts w:ascii="PT Astra Serif" w:hAnsi="PT Astra Serif"/>
          <w:b/>
          <w:sz w:val="28"/>
          <w:szCs w:val="28"/>
        </w:rPr>
        <w:t>Чердаклинский</w:t>
      </w:r>
      <w:proofErr w:type="spellEnd"/>
      <w:r w:rsidR="00983CAE" w:rsidRPr="00015B53">
        <w:rPr>
          <w:rFonts w:ascii="PT Astra Serif" w:hAnsi="PT Astra Serif"/>
          <w:b/>
          <w:sz w:val="28"/>
          <w:szCs w:val="28"/>
        </w:rPr>
        <w:t xml:space="preserve"> район» </w:t>
      </w:r>
    </w:p>
    <w:p w14:paraId="61437FEA" w14:textId="5339FD8A" w:rsidR="00F74874" w:rsidRPr="00015B53" w:rsidRDefault="007721C6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758F1569" w14:textId="77777777" w:rsidR="00F74874" w:rsidRPr="00015B53" w:rsidRDefault="00F74874" w:rsidP="00F16039">
      <w:pPr>
        <w:tabs>
          <w:tab w:val="left" w:pos="709"/>
        </w:tabs>
        <w:suppressAutoHyphens/>
        <w:spacing w:after="120"/>
        <w:jc w:val="center"/>
        <w:rPr>
          <w:rFonts w:ascii="PT Astra Serif" w:hAnsi="PT Astra Serif"/>
          <w:sz w:val="28"/>
          <w:szCs w:val="28"/>
        </w:rPr>
      </w:pPr>
    </w:p>
    <w:p w14:paraId="0D356272" w14:textId="50A39480" w:rsidR="00F74874" w:rsidRPr="00015B53" w:rsidRDefault="00F74874" w:rsidP="00F16039">
      <w:pPr>
        <w:suppressAutoHyphens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1. </w:t>
      </w:r>
      <w:r w:rsidR="002746E8" w:rsidRPr="00015B53">
        <w:rPr>
          <w:rFonts w:ascii="PT Astra Serif" w:hAnsi="PT Astra Serif"/>
          <w:bCs/>
          <w:sz w:val="28"/>
          <w:szCs w:val="28"/>
        </w:rPr>
        <w:t>ОЗР – охранная зона объекта культурного наследия регионального значения «Мечеть», 1900</w:t>
      </w:r>
      <w:r w:rsidR="00983CAE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2746E8" w:rsidRPr="00015B53">
        <w:rPr>
          <w:rFonts w:ascii="PT Astra Serif" w:hAnsi="PT Astra Serif"/>
          <w:bCs/>
          <w:sz w:val="28"/>
          <w:szCs w:val="28"/>
        </w:rPr>
        <w:t xml:space="preserve">г. (Ульяновская область, </w:t>
      </w:r>
      <w:proofErr w:type="spellStart"/>
      <w:r w:rsidR="002746E8" w:rsidRPr="00015B53">
        <w:rPr>
          <w:rFonts w:ascii="PT Astra Serif" w:hAnsi="PT Astra Serif"/>
          <w:bCs/>
          <w:sz w:val="28"/>
          <w:szCs w:val="28"/>
        </w:rPr>
        <w:t>Чердаклинский</w:t>
      </w:r>
      <w:proofErr w:type="spellEnd"/>
      <w:r w:rsidR="002746E8" w:rsidRPr="00015B53">
        <w:rPr>
          <w:rFonts w:ascii="PT Astra Serif" w:hAnsi="PT Astra Serif"/>
          <w:bCs/>
          <w:sz w:val="28"/>
          <w:szCs w:val="28"/>
        </w:rPr>
        <w:t xml:space="preserve"> район, </w:t>
      </w:r>
      <w:r w:rsidR="002746E8" w:rsidRPr="00015B53">
        <w:rPr>
          <w:rFonts w:ascii="PT Astra Serif" w:hAnsi="PT Astra Serif"/>
          <w:bCs/>
          <w:sz w:val="28"/>
          <w:szCs w:val="28"/>
        </w:rPr>
        <w:br/>
        <w:t xml:space="preserve">с. </w:t>
      </w:r>
      <w:proofErr w:type="spellStart"/>
      <w:r w:rsidR="002746E8" w:rsidRPr="00015B53">
        <w:rPr>
          <w:rFonts w:ascii="PT Astra Serif" w:hAnsi="PT Astra Serif"/>
          <w:bCs/>
          <w:sz w:val="28"/>
          <w:szCs w:val="28"/>
        </w:rPr>
        <w:t>Асаново</w:t>
      </w:r>
      <w:proofErr w:type="spellEnd"/>
      <w:r w:rsidR="002746E8" w:rsidRPr="00015B53">
        <w:rPr>
          <w:rFonts w:ascii="PT Astra Serif" w:hAnsi="PT Astra Serif"/>
          <w:bCs/>
          <w:sz w:val="28"/>
          <w:szCs w:val="28"/>
        </w:rPr>
        <w:t>, ул. Центральная, 15)</w:t>
      </w:r>
      <w:r w:rsidR="008C25B9" w:rsidRPr="00015B53">
        <w:rPr>
          <w:rFonts w:ascii="PT Astra Serif" w:hAnsi="PT Astra Serif"/>
          <w:bCs/>
          <w:sz w:val="28"/>
          <w:szCs w:val="28"/>
        </w:rPr>
        <w:t xml:space="preserve"> (далее </w:t>
      </w:r>
      <w:r w:rsidR="00983CAE" w:rsidRPr="00015B53">
        <w:rPr>
          <w:rFonts w:ascii="PT Astra Serif" w:hAnsi="PT Astra Serif"/>
          <w:bCs/>
          <w:sz w:val="28"/>
          <w:szCs w:val="28"/>
        </w:rPr>
        <w:t>–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456C2C" w:rsidRPr="00015B53">
        <w:rPr>
          <w:rFonts w:ascii="PT Astra Serif" w:hAnsi="PT Astra Serif"/>
          <w:bCs/>
          <w:sz w:val="28"/>
          <w:szCs w:val="28"/>
        </w:rPr>
        <w:t>ОКН «Мечеть»</w:t>
      </w:r>
      <w:r w:rsidR="00983CAE" w:rsidRPr="00015B53">
        <w:rPr>
          <w:rFonts w:ascii="PT Astra Serif" w:hAnsi="PT Astra Serif"/>
          <w:bCs/>
          <w:sz w:val="28"/>
          <w:szCs w:val="28"/>
        </w:rPr>
        <w:t>, охранная зона соответственно</w:t>
      </w:r>
      <w:r w:rsidR="00BE1EE3" w:rsidRPr="00015B53">
        <w:rPr>
          <w:rFonts w:ascii="PT Astra Serif" w:hAnsi="PT Astra Serif"/>
          <w:bCs/>
          <w:sz w:val="28"/>
          <w:szCs w:val="28"/>
        </w:rPr>
        <w:t>)</w:t>
      </w:r>
      <w:r w:rsidR="00732BC5" w:rsidRPr="00015B53">
        <w:rPr>
          <w:rFonts w:ascii="PT Astra Serif" w:hAnsi="PT Astra Serif"/>
          <w:bCs/>
          <w:sz w:val="28"/>
          <w:szCs w:val="28"/>
        </w:rPr>
        <w:t>.</w:t>
      </w:r>
    </w:p>
    <w:p w14:paraId="7A54CA0E" w14:textId="77777777" w:rsidR="002658C3" w:rsidRPr="00015B53" w:rsidRDefault="002658C3" w:rsidP="00F16039">
      <w:pPr>
        <w:suppressAutoHyphens/>
        <w:ind w:firstLine="708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840"/>
        <w:gridCol w:w="3014"/>
      </w:tblGrid>
      <w:tr w:rsidR="002658C3" w:rsidRPr="00015B53" w14:paraId="35BBDCCF" w14:textId="77777777" w:rsidTr="00121DE2">
        <w:tc>
          <w:tcPr>
            <w:tcW w:w="6840" w:type="dxa"/>
          </w:tcPr>
          <w:p w14:paraId="4A037155" w14:textId="1D69E55E" w:rsidR="002658C3" w:rsidRPr="00015B53" w:rsidRDefault="0043451A" w:rsidP="00F1603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015B53">
              <w:rPr>
                <w:rFonts w:ascii="PT Astra Serif" w:hAnsi="PT Astra Serif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BCFF4" wp14:editId="19D26D0A">
                      <wp:simplePos x="0" y="0"/>
                      <wp:positionH relativeFrom="column">
                        <wp:posOffset>2852645</wp:posOffset>
                      </wp:positionH>
                      <wp:positionV relativeFrom="paragraph">
                        <wp:posOffset>3189444</wp:posOffset>
                      </wp:positionV>
                      <wp:extent cx="494030" cy="223583"/>
                      <wp:effectExtent l="0" t="0" r="1270" b="508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030" cy="2235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DDCA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3B7F4C" w14:textId="4BE7FC30" w:rsidR="00B44765" w:rsidRPr="00121DE2" w:rsidRDefault="00B44765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ЗРЗ Р-2</w:t>
                                  </w:r>
                                </w:p>
                                <w:p w14:paraId="41008480" w14:textId="1DC2A78A" w:rsidR="00B44765" w:rsidRPr="00121DE2" w:rsidRDefault="00B44765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7"/>
                                      <w:szCs w:val="7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(участок 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D2BCF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8" o:spid="_x0000_s1026" type="#_x0000_t202" style="position:absolute;left:0;text-align:left;margin-left:224.6pt;margin-top:251.15pt;width:38.9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43ngIAAIoFAAAOAAAAZHJzL2Uyb0RvYy54bWysVM1uEzEQviPxDpbvdPPXkkbdVCFREFLV&#10;VrSoZ8drJytsj7Gd7IaX4Sk4IfEMeSTG3s0PhUsRl92x55sZf/N3dV1rRTbC+RJMTrtnHUqE4VCU&#10;ZpnTT4/zN0NKfGCmYAqMyOlWeHo9fv3qqrIj0YMVqEI4gk6MH1U2p6sQ7CjLPF8JzfwZWGFQKcFp&#10;FvDollnhWIXetcp6nc5FVoErrAMuvMfbWaOk4+RfSsHDnZReBKJyim8L6evSdxG/2fiKjZaO2VXJ&#10;22ewf3iFZqXBoAdXMxYYWbvyD1e65A48yHDGQWcgZclF4oBsup1nbB5WzIrEBZPj7SFN/v+55beb&#10;e0fKIqdYKMM0lmj3bfdz92P3nQxjdirrRwh6sAgL9Tuoscr7e4+XkXQtnY5/pENQj3neHnIr6kA4&#10;Xg4uB50+ajiqer3++bAfvWRHY+t8eC9Akyjk1GHpUkbZ5saHBrqHxFgeVFnMS6XSwS0XU+XIhmGZ&#10;55PZbDppvf8GU4ZUOb3on3eSZwPRvnGtTPQjUse08SLzhmGSwlaJiFHmo5CYsUQ0BY+9Kg7hGefC&#10;hJQjZJfQESUx1EsMW/zxVS8xbnigRYoMJhyMdWnAJfZpxI7PLj7vnywbPBbnhHcUQ72o245YQLHF&#10;hnDQDJS3fF5i2W6YD/fM4QRhpXErhDv8SAWYdWglSlbgvv7tPuKxsVFLSYUTmVP/Zc2coER9MNjy&#10;l93BII5wOgzO3/bw4E41i1ONWespYDd0cf9YnsSID2ovSgf6CZfHJEZFFTMcY+c07MVpaPYELh8u&#10;JpMEwqG1LNyYB8uj65je2JSP9RNztu3cgC1/C/vZZaNnDdxgo6WByTqALFN3xwQ3WW0TjwOf5qNd&#10;TnGjnJ4T6rhCx78AAAD//wMAUEsDBBQABgAIAAAAIQDtvu1f3wAAAAsBAAAPAAAAZHJzL2Rvd25y&#10;ZXYueG1sTI/LTsMwEEX3SPyDNUjsqIPb0JLGqVCVfgDlsXaSaRIRjyPbbVK+nmEFuxnN0Z1z891s&#10;B3FBH3pHGh4XCQik2jU9tRre3w4PGxAhGmrM4Ag1XDHArri9yU3WuIle8XKMreAQCpnR0MU4ZlKG&#10;ukNrwsKNSHw7OW9N5NW3svFm4nA7SJUkT9KanvhDZ0bcd1h/Hc9Ww+E6tlPZy42v9uWskJLPj+9S&#10;6/u7+WULIuIc/2D41Wd1KNipcmdqghg0rFbPilENaaKWIJhI1ZrbVTws1ynIIpf/OxQ/AAAA//8D&#10;AFBLAQItABQABgAIAAAAIQC2gziS/gAAAOEBAAATAAAAAAAAAAAAAAAAAAAAAABbQ29udGVudF9U&#10;eXBlc10ueG1sUEsBAi0AFAAGAAgAAAAhADj9If/WAAAAlAEAAAsAAAAAAAAAAAAAAAAALwEAAF9y&#10;ZWxzLy5yZWxzUEsBAi0AFAAGAAgAAAAhALnRbjeeAgAAigUAAA4AAAAAAAAAAAAAAAAALgIAAGRy&#10;cy9lMm9Eb2MueG1sUEsBAi0AFAAGAAgAAAAhAO2+7V/fAAAACwEAAA8AAAAAAAAAAAAAAAAA+AQA&#10;AGRycy9kb3ducmV2LnhtbFBLBQYAAAAABAAEAPMAAAAEBgAAAAA=&#10;" fillcolor="#faddca" stroked="f" strokeweight=".5pt">
                      <v:textbox>
                        <w:txbxContent>
                          <w:p w14:paraId="423B7F4C" w14:textId="4BE7FC30" w:rsidR="00B44765" w:rsidRPr="00121DE2" w:rsidRDefault="00B44765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ЗРЗ Р-2</w:t>
                            </w:r>
                          </w:p>
                          <w:p w14:paraId="41008480" w14:textId="1DC2A78A" w:rsidR="00B44765" w:rsidRPr="00121DE2" w:rsidRDefault="00B44765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(участок 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1DE2" w:rsidRPr="00015B53">
              <w:rPr>
                <w:rFonts w:ascii="PT Astra Serif" w:hAnsi="PT Astra Serif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A481A5" wp14:editId="0290FDB3">
                      <wp:simplePos x="0" y="0"/>
                      <wp:positionH relativeFrom="column">
                        <wp:posOffset>2419810</wp:posOffset>
                      </wp:positionH>
                      <wp:positionV relativeFrom="paragraph">
                        <wp:posOffset>4075179</wp:posOffset>
                      </wp:positionV>
                      <wp:extent cx="485140" cy="223584"/>
                      <wp:effectExtent l="0" t="0" r="0" b="508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140" cy="223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DDCA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68C0C9" w14:textId="77777777" w:rsidR="00B44765" w:rsidRPr="00121DE2" w:rsidRDefault="00B44765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ЗРЗ Р-2</w:t>
                                  </w:r>
                                </w:p>
                                <w:p w14:paraId="2FB8C3CD" w14:textId="1C9EA853" w:rsidR="00B44765" w:rsidRPr="00121DE2" w:rsidRDefault="00B44765" w:rsidP="00121D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7"/>
                                      <w:szCs w:val="7"/>
                                    </w:rPr>
                                  </w:pPr>
                                  <w:r w:rsidRPr="00121DE2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  <w:t>(участок 4)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AA481A5" id="Поле 10" o:spid="_x0000_s1027" type="#_x0000_t202" style="position:absolute;left:0;text-align:left;margin-left:190.55pt;margin-top:320.9pt;width:38.2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9mVwIAAJAEAAAOAAAAZHJzL2Uyb0RvYy54bWysVM2O2jAQvlfqO1i+lwALWxoRVimIqtJq&#10;dyW22rNxHBLJ8bi2IaEv06foaaU+A4/UsZOwdNtT1Yszf/7G881M5jdNJclBGFuCSuhoMKREKA5Z&#10;qXYJ/fK4fjejxDqmMiZBiYQehaU3i7dv5rWOxRgKkJkwBEGUjWud0MI5HUeR5YWomB2AFgqdOZiK&#10;OVTNLsoMqxG9ktF4OLyOajCZNsCFtWhdtU66CPh5Lri7z3MrHJEJxbe5cJpwbv0ZLeYs3hmmi5J3&#10;z2D/8IqKlQqTnqFWzDGyN+UfUFXJDVjI3YBDFUGel1yEGrCa0fBVNZuCaRFqQXKsPtNk/x8svzs8&#10;GFJm2DukR7EKe3T6fvp5ej79IGhCfmptYwzbaAx0zUdoMLa3WzT6spvcVP6LBRH0I9TxzK5oHOFo&#10;nMymowl6OLrG46vpbOJRopfL2lj3SUBFvJBQg80LnLLDrXVtaB/ic1mQZbYupQyK2W2X0pADw0av&#10;09VqmXbov4VJReqEXl9NhwFZgb/fQkvlcUSYmS6fr7yt0Euu2TYtU331W8iOSIqBdqys5usSn37L&#10;rHtgBucIq8XdcPd45BIwM3QSJQWYb3+z+3hsL3opqXEuE2q/7pkRlMjPChv/YTTxJLqgTKbvx6iY&#10;S8/20qP21RKQkRFuoeZB9PFO9mJuoHrCFUp9VnQxxTF3Ql0vLl27LbiCXKRpCMLR1czdqo3mHtrz&#10;5hvz2Dwxo7vuOWz7HfQTzOJXTWxj/U0F6d5BXoYOe55bVnEyvIJjH2akW1G/V5d6iHr5kSx+AQAA&#10;//8DAFBLAwQUAAYACAAAACEADTGkUd4AAAALAQAADwAAAGRycy9kb3ducmV2LnhtbEyPy07DMBBF&#10;90j8gzVI7Kid0jZRiFOhKv0AymPtxEMSEY+j2G1Svp5hBcuZObpzbrFf3CAuOIXek4ZkpUAgNd72&#10;1Gp4ez0+ZCBCNGTN4Ak1XDHAvry9KUxu/UwveDnFVnAIhdxo6GIccylD06EzYeVHJL59+smZyOPU&#10;SjuZmcPdINdK7aQzPfGHzox46LD5Op2dhuN1bOeql9lUH6pljaQ+3r8rre/vlucnEBGX+AfDrz6r&#10;Q8lOtT+TDWLQ8JglCaMadpuEOzCx2aZbEDVv0lSBLAv5v0P5AwAA//8DAFBLAQItABQABgAIAAAA&#10;IQC2gziS/gAAAOEBAAATAAAAAAAAAAAAAAAAAAAAAABbQ29udGVudF9UeXBlc10ueG1sUEsBAi0A&#10;FAAGAAgAAAAhADj9If/WAAAAlAEAAAsAAAAAAAAAAAAAAAAALwEAAF9yZWxzLy5yZWxzUEsBAi0A&#10;FAAGAAgAAAAhAGbMb2ZXAgAAkAQAAA4AAAAAAAAAAAAAAAAALgIAAGRycy9lMm9Eb2MueG1sUEsB&#10;Ai0AFAAGAAgAAAAhAA0xpFHeAAAACwEAAA8AAAAAAAAAAAAAAAAAsQQAAGRycy9kb3ducmV2Lnht&#10;bFBLBQYAAAAABAAEAPMAAAC8BQAAAAA=&#10;" fillcolor="#faddca" stroked="f" strokeweight=".5pt">
                      <v:textbox>
                        <w:txbxContent>
                          <w:p w14:paraId="4A68C0C9" w14:textId="77777777" w:rsidR="00B44765" w:rsidRPr="00121DE2" w:rsidRDefault="00B44765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ЗРЗ Р-2</w:t>
                            </w:r>
                          </w:p>
                          <w:p w14:paraId="2FB8C3CD" w14:textId="1C9EA853" w:rsidR="00B44765" w:rsidRPr="00121DE2" w:rsidRDefault="00B44765" w:rsidP="00121D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"/>
                                <w:szCs w:val="7"/>
                              </w:rPr>
                            </w:pPr>
                            <w:r w:rsidRPr="00121DE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  <w:t>(участок 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8C3" w:rsidRPr="00015B53">
              <w:rPr>
                <w:rFonts w:ascii="PT Astra Serif" w:hAnsi="PT Astra Serif"/>
                <w:bCs/>
                <w:noProof/>
                <w:sz w:val="28"/>
                <w:szCs w:val="28"/>
              </w:rPr>
              <w:drawing>
                <wp:inline distT="0" distB="0" distL="0" distR="0" wp14:anchorId="6CBC15BC" wp14:editId="4E7F0540">
                  <wp:extent cx="4252484" cy="504865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6"/>
                          <a:srcRect l="1290" t="1351" r="1237" b="1532"/>
                          <a:stretch/>
                        </pic:blipFill>
                        <pic:spPr bwMode="auto">
                          <a:xfrm>
                            <a:off x="0" y="0"/>
                            <a:ext cx="4262793" cy="5060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4" w:type="dxa"/>
          </w:tcPr>
          <w:p w14:paraId="106E87D7" w14:textId="77777777" w:rsidR="002658C3" w:rsidRPr="00015B53" w:rsidRDefault="002658C3" w:rsidP="00F16039">
            <w:pPr>
              <w:suppressAutoHyphens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14:paraId="011FA2F9" w14:textId="7B5E0052" w:rsidR="002658C3" w:rsidRPr="00015B53" w:rsidRDefault="002658C3" w:rsidP="00F16039">
            <w:pPr>
              <w:suppressAutoHyphens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015B53">
              <w:rPr>
                <w:rFonts w:ascii="PT Astra Serif" w:hAnsi="PT Astra Serif"/>
                <w:bCs/>
                <w:noProof/>
                <w:sz w:val="28"/>
                <w:szCs w:val="28"/>
              </w:rPr>
              <w:drawing>
                <wp:inline distT="0" distB="0" distL="0" distR="0" wp14:anchorId="603F32FD" wp14:editId="53602999">
                  <wp:extent cx="1796471" cy="2013626"/>
                  <wp:effectExtent l="0" t="0" r="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97" cy="2017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9D8A7" w14:textId="3072426F" w:rsidR="00F74874" w:rsidRPr="00015B53" w:rsidRDefault="004B2C00" w:rsidP="00F16039">
      <w:pPr>
        <w:suppressAutoHyphens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lastRenderedPageBreak/>
        <w:t xml:space="preserve">Границы охранной зоны </w:t>
      </w:r>
      <w:r w:rsidR="00541B65" w:rsidRPr="00015B53">
        <w:rPr>
          <w:rFonts w:ascii="PT Astra Serif" w:hAnsi="PT Astra Serif"/>
          <w:sz w:val="28"/>
          <w:szCs w:val="28"/>
        </w:rPr>
        <w:t xml:space="preserve">ОКН «Мечеть» </w:t>
      </w:r>
      <w:r w:rsidRPr="00015B53">
        <w:rPr>
          <w:rFonts w:ascii="PT Astra Serif" w:hAnsi="PT Astra Serif"/>
          <w:sz w:val="28"/>
          <w:szCs w:val="28"/>
        </w:rPr>
        <w:t>проход</w:t>
      </w:r>
      <w:r w:rsidR="00793FF0" w:rsidRPr="00015B53">
        <w:rPr>
          <w:rFonts w:ascii="PT Astra Serif" w:hAnsi="PT Astra Serif"/>
          <w:sz w:val="28"/>
          <w:szCs w:val="28"/>
        </w:rPr>
        <w:t>я</w:t>
      </w:r>
      <w:r w:rsidRPr="00015B53">
        <w:rPr>
          <w:rFonts w:ascii="PT Astra Serif" w:hAnsi="PT Astra Serif"/>
          <w:sz w:val="28"/>
          <w:szCs w:val="28"/>
        </w:rPr>
        <w:t xml:space="preserve">т </w:t>
      </w:r>
      <w:r w:rsidR="00377AE7" w:rsidRPr="00015B53">
        <w:rPr>
          <w:rFonts w:ascii="PT Astra Serif" w:hAnsi="PT Astra Serif"/>
          <w:sz w:val="28"/>
          <w:szCs w:val="28"/>
        </w:rPr>
        <w:t>от точки 1, находящейся на пересечении линии</w:t>
      </w:r>
      <w:r w:rsidR="000338B8" w:rsidRPr="00015B53">
        <w:rPr>
          <w:rFonts w:ascii="PT Astra Serif" w:hAnsi="PT Astra Serif"/>
          <w:sz w:val="28"/>
          <w:szCs w:val="28"/>
        </w:rPr>
        <w:t>,</w:t>
      </w:r>
      <w:r w:rsidR="00377AE7" w:rsidRPr="00015B53">
        <w:rPr>
          <w:rFonts w:ascii="PT Astra Serif" w:hAnsi="PT Astra Serif"/>
          <w:sz w:val="28"/>
          <w:szCs w:val="28"/>
        </w:rPr>
        <w:t xml:space="preserve"> проходящей на расстоянии </w:t>
      </w:r>
      <w:r w:rsidR="002E5C5F" w:rsidRPr="00015B53">
        <w:rPr>
          <w:rFonts w:ascii="PT Astra Serif" w:hAnsi="PT Astra Serif"/>
          <w:sz w:val="28"/>
          <w:szCs w:val="28"/>
        </w:rPr>
        <w:br/>
      </w:r>
      <w:r w:rsidR="00377AE7" w:rsidRPr="00015B53">
        <w:rPr>
          <w:rFonts w:ascii="PT Astra Serif" w:hAnsi="PT Astra Serif"/>
          <w:sz w:val="28"/>
          <w:szCs w:val="28"/>
        </w:rPr>
        <w:t>3,37</w:t>
      </w:r>
      <w:r w:rsidR="000338B8" w:rsidRPr="00015B53">
        <w:rPr>
          <w:rFonts w:ascii="PT Astra Serif" w:hAnsi="PT Astra Serif"/>
          <w:sz w:val="28"/>
          <w:szCs w:val="28"/>
        </w:rPr>
        <w:t xml:space="preserve"> </w:t>
      </w:r>
      <w:r w:rsidR="00377AE7" w:rsidRPr="00015B53">
        <w:rPr>
          <w:rFonts w:ascii="PT Astra Serif" w:hAnsi="PT Astra Serif"/>
          <w:sz w:val="28"/>
          <w:szCs w:val="28"/>
        </w:rPr>
        <w:t xml:space="preserve">м от западной стены </w:t>
      </w:r>
      <w:r w:rsidR="00DE3B8D" w:rsidRPr="00015B53">
        <w:rPr>
          <w:rFonts w:ascii="PT Astra Serif" w:hAnsi="PT Astra Serif"/>
          <w:sz w:val="28"/>
          <w:szCs w:val="28"/>
        </w:rPr>
        <w:t>ОКН «Мечеть»</w:t>
      </w:r>
      <w:r w:rsidR="00377AE7" w:rsidRPr="00015B53">
        <w:rPr>
          <w:rFonts w:ascii="PT Astra Serif" w:hAnsi="PT Astra Serif"/>
          <w:sz w:val="28"/>
          <w:szCs w:val="28"/>
        </w:rPr>
        <w:t>, в северном направлении вдоль западного фасада ОКН «Мечеть» (точки 1-3), далее поворачива</w:t>
      </w:r>
      <w:r w:rsidR="009D2D96" w:rsidRPr="00015B53">
        <w:rPr>
          <w:rFonts w:ascii="PT Astra Serif" w:hAnsi="PT Astra Serif"/>
          <w:sz w:val="28"/>
          <w:szCs w:val="28"/>
        </w:rPr>
        <w:t>ю</w:t>
      </w:r>
      <w:r w:rsidR="00377AE7" w:rsidRPr="00015B53">
        <w:rPr>
          <w:rFonts w:ascii="PT Astra Serif" w:hAnsi="PT Astra Serif"/>
          <w:sz w:val="28"/>
          <w:szCs w:val="28"/>
        </w:rPr>
        <w:t xml:space="preserve">т в восточном направлении и </w:t>
      </w:r>
      <w:r w:rsidR="008C25B9" w:rsidRPr="00015B53">
        <w:rPr>
          <w:rFonts w:ascii="PT Astra Serif" w:hAnsi="PT Astra Serif"/>
          <w:sz w:val="28"/>
          <w:szCs w:val="28"/>
        </w:rPr>
        <w:t>проход</w:t>
      </w:r>
      <w:r w:rsidR="009D2D96" w:rsidRPr="00015B53">
        <w:rPr>
          <w:rFonts w:ascii="PT Astra Serif" w:hAnsi="PT Astra Serif"/>
          <w:sz w:val="28"/>
          <w:szCs w:val="28"/>
        </w:rPr>
        <w:t>я</w:t>
      </w:r>
      <w:r w:rsidR="008C25B9" w:rsidRPr="00015B53">
        <w:rPr>
          <w:rFonts w:ascii="PT Astra Serif" w:hAnsi="PT Astra Serif"/>
          <w:sz w:val="28"/>
          <w:szCs w:val="28"/>
        </w:rPr>
        <w:t>т</w:t>
      </w:r>
      <w:r w:rsidR="00377AE7" w:rsidRPr="00015B53">
        <w:rPr>
          <w:rFonts w:ascii="PT Astra Serif" w:hAnsi="PT Astra Serif"/>
          <w:sz w:val="28"/>
          <w:szCs w:val="28"/>
        </w:rPr>
        <w:t xml:space="preserve"> вдоль северного фасада </w:t>
      </w:r>
      <w:r w:rsidR="00C976E1" w:rsidRPr="00015B53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015B53">
        <w:rPr>
          <w:rFonts w:ascii="PT Astra Serif" w:hAnsi="PT Astra Serif"/>
          <w:sz w:val="28"/>
          <w:szCs w:val="28"/>
        </w:rPr>
        <w:t>на расстоянии 7,19</w:t>
      </w:r>
      <w:r w:rsidR="000338B8" w:rsidRPr="00015B53">
        <w:rPr>
          <w:rFonts w:ascii="PT Astra Serif" w:hAnsi="PT Astra Serif"/>
          <w:sz w:val="28"/>
          <w:szCs w:val="28"/>
        </w:rPr>
        <w:t xml:space="preserve"> </w:t>
      </w:r>
      <w:r w:rsidR="00377AE7" w:rsidRPr="00015B53">
        <w:rPr>
          <w:rFonts w:ascii="PT Astra Serif" w:hAnsi="PT Astra Serif"/>
          <w:sz w:val="28"/>
          <w:szCs w:val="28"/>
        </w:rPr>
        <w:t>м от него (точки 3-4), далее поворачива</w:t>
      </w:r>
      <w:r w:rsidR="00E4030A" w:rsidRPr="00015B53">
        <w:rPr>
          <w:rFonts w:ascii="PT Astra Serif" w:hAnsi="PT Astra Serif"/>
          <w:sz w:val="28"/>
          <w:szCs w:val="28"/>
        </w:rPr>
        <w:t>ю</w:t>
      </w:r>
      <w:r w:rsidR="00377AE7" w:rsidRPr="00015B53">
        <w:rPr>
          <w:rFonts w:ascii="PT Astra Serif" w:hAnsi="PT Astra Serif"/>
          <w:sz w:val="28"/>
          <w:szCs w:val="28"/>
        </w:rPr>
        <w:t xml:space="preserve">т в юго-восточном направлении </w:t>
      </w:r>
      <w:r w:rsidR="009E2AB6" w:rsidRPr="00015B53">
        <w:rPr>
          <w:rFonts w:ascii="PT Astra Serif" w:hAnsi="PT Astra Serif"/>
          <w:sz w:val="28"/>
          <w:szCs w:val="28"/>
        </w:rPr>
        <w:br/>
      </w:r>
      <w:r w:rsidR="00377AE7" w:rsidRPr="00015B53">
        <w:rPr>
          <w:rFonts w:ascii="PT Astra Serif" w:hAnsi="PT Astra Serif"/>
          <w:sz w:val="28"/>
          <w:szCs w:val="28"/>
        </w:rPr>
        <w:t xml:space="preserve">и </w:t>
      </w:r>
      <w:r w:rsidR="008C25B9" w:rsidRPr="00015B53">
        <w:rPr>
          <w:rFonts w:ascii="PT Astra Serif" w:hAnsi="PT Astra Serif"/>
          <w:sz w:val="28"/>
          <w:szCs w:val="28"/>
        </w:rPr>
        <w:t>проход</w:t>
      </w:r>
      <w:r w:rsidR="00E4030A" w:rsidRPr="00015B53">
        <w:rPr>
          <w:rFonts w:ascii="PT Astra Serif" w:hAnsi="PT Astra Serif"/>
          <w:sz w:val="28"/>
          <w:szCs w:val="28"/>
        </w:rPr>
        <w:t>я</w:t>
      </w:r>
      <w:r w:rsidR="008C25B9" w:rsidRPr="00015B53">
        <w:rPr>
          <w:rFonts w:ascii="PT Astra Serif" w:hAnsi="PT Astra Serif"/>
          <w:sz w:val="28"/>
          <w:szCs w:val="28"/>
        </w:rPr>
        <w:t>т</w:t>
      </w:r>
      <w:r w:rsidR="000338B8" w:rsidRPr="00015B53">
        <w:rPr>
          <w:rFonts w:ascii="PT Astra Serif" w:hAnsi="PT Astra Serif"/>
          <w:sz w:val="28"/>
          <w:szCs w:val="28"/>
        </w:rPr>
        <w:t xml:space="preserve"> вдоль ул. Центральной</w:t>
      </w:r>
      <w:r w:rsidR="00377AE7" w:rsidRPr="00015B53">
        <w:rPr>
          <w:rFonts w:ascii="PT Astra Serif" w:hAnsi="PT Astra Serif"/>
          <w:sz w:val="28"/>
          <w:szCs w:val="28"/>
        </w:rPr>
        <w:t xml:space="preserve"> на расстояние 16,52</w:t>
      </w:r>
      <w:r w:rsidR="009E2AB6" w:rsidRPr="00015B53">
        <w:rPr>
          <w:rFonts w:ascii="PT Astra Serif" w:hAnsi="PT Astra Serif"/>
          <w:sz w:val="28"/>
          <w:szCs w:val="28"/>
        </w:rPr>
        <w:t xml:space="preserve"> </w:t>
      </w:r>
      <w:r w:rsidR="00377AE7" w:rsidRPr="00015B53">
        <w:rPr>
          <w:rFonts w:ascii="PT Astra Serif" w:hAnsi="PT Astra Serif"/>
          <w:sz w:val="28"/>
          <w:szCs w:val="28"/>
        </w:rPr>
        <w:t>м (точки 4-5), далее поворачива</w:t>
      </w:r>
      <w:r w:rsidR="00E4030A" w:rsidRPr="00015B53">
        <w:rPr>
          <w:rFonts w:ascii="PT Astra Serif" w:hAnsi="PT Astra Serif"/>
          <w:sz w:val="28"/>
          <w:szCs w:val="28"/>
        </w:rPr>
        <w:t>ю</w:t>
      </w:r>
      <w:r w:rsidR="00377AE7" w:rsidRPr="00015B53">
        <w:rPr>
          <w:rFonts w:ascii="PT Astra Serif" w:hAnsi="PT Astra Serif"/>
          <w:sz w:val="28"/>
          <w:szCs w:val="28"/>
        </w:rPr>
        <w:t xml:space="preserve">т в юго-западном направлении и </w:t>
      </w:r>
      <w:r w:rsidR="008C25B9" w:rsidRPr="00015B53">
        <w:rPr>
          <w:rFonts w:ascii="PT Astra Serif" w:hAnsi="PT Astra Serif"/>
          <w:sz w:val="28"/>
          <w:szCs w:val="28"/>
        </w:rPr>
        <w:t>проход</w:t>
      </w:r>
      <w:r w:rsidR="00E4030A" w:rsidRPr="00015B53">
        <w:rPr>
          <w:rFonts w:ascii="PT Astra Serif" w:hAnsi="PT Astra Serif"/>
          <w:sz w:val="28"/>
          <w:szCs w:val="28"/>
        </w:rPr>
        <w:t>я</w:t>
      </w:r>
      <w:r w:rsidR="008C25B9" w:rsidRPr="00015B53">
        <w:rPr>
          <w:rFonts w:ascii="PT Astra Serif" w:hAnsi="PT Astra Serif"/>
          <w:sz w:val="28"/>
          <w:szCs w:val="28"/>
        </w:rPr>
        <w:t>т</w:t>
      </w:r>
      <w:r w:rsidR="00377AE7" w:rsidRPr="00015B53">
        <w:rPr>
          <w:rFonts w:ascii="PT Astra Serif" w:hAnsi="PT Astra Serif"/>
          <w:sz w:val="28"/>
          <w:szCs w:val="28"/>
        </w:rPr>
        <w:t xml:space="preserve"> на расстояние </w:t>
      </w:r>
      <w:r w:rsidR="002E5C5F" w:rsidRPr="00015B53">
        <w:rPr>
          <w:rFonts w:ascii="PT Astra Serif" w:hAnsi="PT Astra Serif"/>
          <w:sz w:val="28"/>
          <w:szCs w:val="28"/>
        </w:rPr>
        <w:br/>
      </w:r>
      <w:r w:rsidR="00377AE7" w:rsidRPr="00015B53">
        <w:rPr>
          <w:rFonts w:ascii="PT Astra Serif" w:hAnsi="PT Astra Serif"/>
          <w:sz w:val="28"/>
          <w:szCs w:val="28"/>
        </w:rPr>
        <w:t>23,40</w:t>
      </w:r>
      <w:r w:rsidR="009E2AB6" w:rsidRPr="00015B53">
        <w:rPr>
          <w:rFonts w:ascii="PT Astra Serif" w:hAnsi="PT Astra Serif"/>
          <w:sz w:val="28"/>
          <w:szCs w:val="28"/>
        </w:rPr>
        <w:t xml:space="preserve"> </w:t>
      </w:r>
      <w:r w:rsidR="00377AE7" w:rsidRPr="00015B53">
        <w:rPr>
          <w:rFonts w:ascii="PT Astra Serif" w:hAnsi="PT Astra Serif"/>
          <w:sz w:val="28"/>
          <w:szCs w:val="28"/>
        </w:rPr>
        <w:t>м (точки 5-6), далее поворачива</w:t>
      </w:r>
      <w:r w:rsidR="00E4030A" w:rsidRPr="00015B53">
        <w:rPr>
          <w:rFonts w:ascii="PT Astra Serif" w:hAnsi="PT Astra Serif"/>
          <w:sz w:val="28"/>
          <w:szCs w:val="28"/>
        </w:rPr>
        <w:t>ю</w:t>
      </w:r>
      <w:r w:rsidR="00377AE7" w:rsidRPr="00015B53">
        <w:rPr>
          <w:rFonts w:ascii="PT Astra Serif" w:hAnsi="PT Astra Serif"/>
          <w:sz w:val="28"/>
          <w:szCs w:val="28"/>
        </w:rPr>
        <w:t xml:space="preserve">т в западном направлении и </w:t>
      </w:r>
      <w:r w:rsidR="008C25B9" w:rsidRPr="00015B53">
        <w:rPr>
          <w:rFonts w:ascii="PT Astra Serif" w:hAnsi="PT Astra Serif"/>
          <w:sz w:val="28"/>
          <w:szCs w:val="28"/>
        </w:rPr>
        <w:t>проход</w:t>
      </w:r>
      <w:r w:rsidR="00E4030A" w:rsidRPr="00015B53">
        <w:rPr>
          <w:rFonts w:ascii="PT Astra Serif" w:hAnsi="PT Astra Serif"/>
          <w:sz w:val="28"/>
          <w:szCs w:val="28"/>
        </w:rPr>
        <w:t>я</w:t>
      </w:r>
      <w:r w:rsidR="008C25B9" w:rsidRPr="00015B53">
        <w:rPr>
          <w:rFonts w:ascii="PT Astra Serif" w:hAnsi="PT Astra Serif"/>
          <w:sz w:val="28"/>
          <w:szCs w:val="28"/>
        </w:rPr>
        <w:t>т</w:t>
      </w:r>
      <w:r w:rsidR="00377AE7" w:rsidRPr="00015B53">
        <w:rPr>
          <w:rFonts w:ascii="PT Astra Serif" w:hAnsi="PT Astra Serif"/>
          <w:sz w:val="28"/>
          <w:szCs w:val="28"/>
        </w:rPr>
        <w:t xml:space="preserve"> </w:t>
      </w:r>
      <w:r w:rsidR="009E2AB6" w:rsidRPr="00015B53">
        <w:rPr>
          <w:rFonts w:ascii="PT Astra Serif" w:hAnsi="PT Astra Serif"/>
          <w:sz w:val="28"/>
          <w:szCs w:val="28"/>
        </w:rPr>
        <w:br/>
      </w:r>
      <w:r w:rsidR="00377AE7" w:rsidRPr="00015B53">
        <w:rPr>
          <w:rFonts w:ascii="PT Astra Serif" w:hAnsi="PT Astra Serif"/>
          <w:sz w:val="28"/>
          <w:szCs w:val="28"/>
        </w:rPr>
        <w:t xml:space="preserve">до пересечения с юго-восточным углом границы территории </w:t>
      </w:r>
      <w:r w:rsidR="00DE3B8D" w:rsidRPr="00015B53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015B53">
        <w:rPr>
          <w:rFonts w:ascii="PT Astra Serif" w:hAnsi="PT Astra Serif"/>
          <w:sz w:val="28"/>
          <w:szCs w:val="28"/>
        </w:rPr>
        <w:t>(точки 6-7), далее поворачива</w:t>
      </w:r>
      <w:r w:rsidR="00E4030A" w:rsidRPr="00015B53">
        <w:rPr>
          <w:rFonts w:ascii="PT Astra Serif" w:hAnsi="PT Astra Serif"/>
          <w:sz w:val="28"/>
          <w:szCs w:val="28"/>
        </w:rPr>
        <w:t>ю</w:t>
      </w:r>
      <w:r w:rsidR="00377AE7" w:rsidRPr="00015B53">
        <w:rPr>
          <w:rFonts w:ascii="PT Astra Serif" w:hAnsi="PT Astra Serif"/>
          <w:sz w:val="28"/>
          <w:szCs w:val="28"/>
        </w:rPr>
        <w:t xml:space="preserve">т в северо-восточном направлении и </w:t>
      </w:r>
      <w:r w:rsidR="008C25B9" w:rsidRPr="00015B53">
        <w:rPr>
          <w:rFonts w:ascii="PT Astra Serif" w:hAnsi="PT Astra Serif"/>
          <w:sz w:val="28"/>
          <w:szCs w:val="28"/>
        </w:rPr>
        <w:t>проход</w:t>
      </w:r>
      <w:r w:rsidR="00E4030A" w:rsidRPr="00015B53">
        <w:rPr>
          <w:rFonts w:ascii="PT Astra Serif" w:hAnsi="PT Astra Serif"/>
          <w:sz w:val="28"/>
          <w:szCs w:val="28"/>
        </w:rPr>
        <w:t>я</w:t>
      </w:r>
      <w:r w:rsidR="008C25B9" w:rsidRPr="00015B53">
        <w:rPr>
          <w:rFonts w:ascii="PT Astra Serif" w:hAnsi="PT Astra Serif"/>
          <w:sz w:val="28"/>
          <w:szCs w:val="28"/>
        </w:rPr>
        <w:t>т</w:t>
      </w:r>
      <w:r w:rsidR="00377AE7" w:rsidRPr="00015B53">
        <w:rPr>
          <w:rFonts w:ascii="PT Astra Serif" w:hAnsi="PT Astra Serif"/>
          <w:sz w:val="28"/>
          <w:szCs w:val="28"/>
        </w:rPr>
        <w:t xml:space="preserve"> вдоль восточной стороны границы территории </w:t>
      </w:r>
      <w:r w:rsidR="00DE3B8D" w:rsidRPr="00015B53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015B53">
        <w:rPr>
          <w:rFonts w:ascii="PT Astra Serif" w:hAnsi="PT Astra Serif"/>
          <w:sz w:val="28"/>
          <w:szCs w:val="28"/>
        </w:rPr>
        <w:t xml:space="preserve">до её северо-восточного угла (точки 7-8), далее </w:t>
      </w:r>
      <w:r w:rsidR="00E4030A" w:rsidRPr="00015B53">
        <w:rPr>
          <w:rFonts w:ascii="PT Astra Serif" w:hAnsi="PT Astra Serif"/>
          <w:sz w:val="28"/>
          <w:szCs w:val="28"/>
        </w:rPr>
        <w:t xml:space="preserve">проходят </w:t>
      </w:r>
      <w:r w:rsidR="00377AE7" w:rsidRPr="00015B53">
        <w:rPr>
          <w:rFonts w:ascii="PT Astra Serif" w:hAnsi="PT Astra Serif"/>
          <w:sz w:val="28"/>
          <w:szCs w:val="28"/>
        </w:rPr>
        <w:t xml:space="preserve">в западном направлении вдоль северной стороны границы территории </w:t>
      </w:r>
      <w:r w:rsidR="00DE3B8D" w:rsidRPr="00015B53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015B53">
        <w:rPr>
          <w:rFonts w:ascii="PT Astra Serif" w:hAnsi="PT Astra Serif"/>
          <w:sz w:val="28"/>
          <w:szCs w:val="28"/>
        </w:rPr>
        <w:t>до её северо-западного угла (точки 8-9), далее поворачива</w:t>
      </w:r>
      <w:r w:rsidR="00E4030A" w:rsidRPr="00015B53">
        <w:rPr>
          <w:rFonts w:ascii="PT Astra Serif" w:hAnsi="PT Astra Serif"/>
          <w:sz w:val="28"/>
          <w:szCs w:val="28"/>
        </w:rPr>
        <w:t>ю</w:t>
      </w:r>
      <w:r w:rsidR="00377AE7" w:rsidRPr="00015B53">
        <w:rPr>
          <w:rFonts w:ascii="PT Astra Serif" w:hAnsi="PT Astra Serif"/>
          <w:sz w:val="28"/>
          <w:szCs w:val="28"/>
        </w:rPr>
        <w:t xml:space="preserve">т в южном направлении и </w:t>
      </w:r>
      <w:r w:rsidR="008C25B9" w:rsidRPr="00015B53">
        <w:rPr>
          <w:rFonts w:ascii="PT Astra Serif" w:hAnsi="PT Astra Serif"/>
          <w:sz w:val="28"/>
          <w:szCs w:val="28"/>
        </w:rPr>
        <w:t>проход</w:t>
      </w:r>
      <w:r w:rsidR="00E4030A" w:rsidRPr="00015B53">
        <w:rPr>
          <w:rFonts w:ascii="PT Astra Serif" w:hAnsi="PT Astra Serif"/>
          <w:sz w:val="28"/>
          <w:szCs w:val="28"/>
        </w:rPr>
        <w:t>я</w:t>
      </w:r>
      <w:r w:rsidR="008C25B9" w:rsidRPr="00015B53">
        <w:rPr>
          <w:rFonts w:ascii="PT Astra Serif" w:hAnsi="PT Astra Serif"/>
          <w:sz w:val="28"/>
          <w:szCs w:val="28"/>
        </w:rPr>
        <w:t>т</w:t>
      </w:r>
      <w:r w:rsidR="00377AE7" w:rsidRPr="00015B53">
        <w:rPr>
          <w:rFonts w:ascii="PT Astra Serif" w:hAnsi="PT Astra Serif"/>
          <w:sz w:val="28"/>
          <w:szCs w:val="28"/>
        </w:rPr>
        <w:t xml:space="preserve"> вдоль западной стороны границы территории </w:t>
      </w:r>
      <w:r w:rsidR="000D3F01" w:rsidRPr="00015B53">
        <w:rPr>
          <w:rFonts w:ascii="PT Astra Serif" w:hAnsi="PT Astra Serif"/>
          <w:sz w:val="28"/>
          <w:szCs w:val="28"/>
        </w:rPr>
        <w:t xml:space="preserve">ОКН «Мечеть» </w:t>
      </w:r>
      <w:r w:rsidR="00377AE7" w:rsidRPr="00015B53">
        <w:rPr>
          <w:rFonts w:ascii="PT Astra Serif" w:hAnsi="PT Astra Serif"/>
          <w:sz w:val="28"/>
          <w:szCs w:val="28"/>
        </w:rPr>
        <w:t xml:space="preserve">до её юго-западного угла (точки 9-10), далее </w:t>
      </w:r>
      <w:r w:rsidR="00E4030A" w:rsidRPr="00015B53">
        <w:rPr>
          <w:rFonts w:ascii="PT Astra Serif" w:hAnsi="PT Astra Serif"/>
          <w:sz w:val="28"/>
          <w:szCs w:val="28"/>
        </w:rPr>
        <w:t xml:space="preserve">проходят </w:t>
      </w:r>
      <w:r w:rsidR="00377AE7" w:rsidRPr="00015B53">
        <w:rPr>
          <w:rFonts w:ascii="PT Astra Serif" w:hAnsi="PT Astra Serif"/>
          <w:sz w:val="28"/>
          <w:szCs w:val="28"/>
        </w:rPr>
        <w:t>в зап</w:t>
      </w:r>
      <w:r w:rsidR="009E2AB6" w:rsidRPr="00015B53">
        <w:rPr>
          <w:rFonts w:ascii="PT Astra Serif" w:hAnsi="PT Astra Serif"/>
          <w:sz w:val="28"/>
          <w:szCs w:val="28"/>
        </w:rPr>
        <w:t>адном направлении до пересечения</w:t>
      </w:r>
      <w:r w:rsidR="00377AE7" w:rsidRPr="00015B53">
        <w:rPr>
          <w:rFonts w:ascii="PT Astra Serif" w:hAnsi="PT Astra Serif"/>
          <w:sz w:val="28"/>
          <w:szCs w:val="28"/>
        </w:rPr>
        <w:t xml:space="preserve"> </w:t>
      </w:r>
      <w:r w:rsidR="009E2AB6" w:rsidRPr="00015B53">
        <w:rPr>
          <w:rFonts w:ascii="PT Astra Serif" w:hAnsi="PT Astra Serif"/>
          <w:sz w:val="28"/>
          <w:szCs w:val="28"/>
        </w:rPr>
        <w:br/>
      </w:r>
      <w:r w:rsidR="00377AE7" w:rsidRPr="00015B53">
        <w:rPr>
          <w:rFonts w:ascii="PT Astra Serif" w:hAnsi="PT Astra Serif"/>
          <w:sz w:val="28"/>
          <w:szCs w:val="28"/>
        </w:rPr>
        <w:t>с точкой 1 (точки 10-1)</w:t>
      </w:r>
      <w:r w:rsidRPr="00015B53">
        <w:rPr>
          <w:rFonts w:ascii="PT Astra Serif" w:hAnsi="PT Astra Serif"/>
          <w:sz w:val="28"/>
          <w:szCs w:val="28"/>
        </w:rPr>
        <w:t>.</w:t>
      </w:r>
    </w:p>
    <w:p w14:paraId="15995969" w14:textId="77777777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119"/>
        <w:gridCol w:w="3543"/>
      </w:tblGrid>
      <w:tr w:rsidR="00F74874" w:rsidRPr="00015B53" w14:paraId="420B4893" w14:textId="77777777" w:rsidTr="00A06C04">
        <w:trPr>
          <w:trHeight w:val="465"/>
        </w:trPr>
        <w:tc>
          <w:tcPr>
            <w:tcW w:w="2977" w:type="dxa"/>
            <w:vMerge w:val="restart"/>
            <w:vAlign w:val="center"/>
          </w:tcPr>
          <w:p w14:paraId="3707C359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2"/>
            <w:vAlign w:val="center"/>
          </w:tcPr>
          <w:p w14:paraId="3FDDFBA2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015B53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F74874" w:rsidRPr="00015B53" w14:paraId="0990A927" w14:textId="77777777" w:rsidTr="00AB4D5C">
        <w:trPr>
          <w:trHeight w:val="292"/>
        </w:trPr>
        <w:tc>
          <w:tcPr>
            <w:tcW w:w="2977" w:type="dxa"/>
            <w:vMerge/>
            <w:vAlign w:val="center"/>
          </w:tcPr>
          <w:p w14:paraId="45EBF742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879803D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vAlign w:val="center"/>
          </w:tcPr>
          <w:p w14:paraId="38394ECC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E4030A" w:rsidRPr="00015B53" w14:paraId="37089D99" w14:textId="77777777" w:rsidTr="00AB4D5C">
        <w:trPr>
          <w:trHeight w:val="292"/>
        </w:trPr>
        <w:tc>
          <w:tcPr>
            <w:tcW w:w="2977" w:type="dxa"/>
            <w:vAlign w:val="center"/>
          </w:tcPr>
          <w:p w14:paraId="3F2C7F8C" w14:textId="6092BFDC" w:rsidR="00E4030A" w:rsidRPr="00015B53" w:rsidRDefault="00E4030A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2925FAF6" w14:textId="78D74D7C" w:rsidR="00E4030A" w:rsidRPr="00015B53" w:rsidRDefault="00E4030A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vAlign w:val="center"/>
          </w:tcPr>
          <w:p w14:paraId="31196A1D" w14:textId="76C483D5" w:rsidR="00E4030A" w:rsidRPr="00015B53" w:rsidRDefault="00E4030A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74874" w:rsidRPr="00015B53" w14:paraId="1B74F3F3" w14:textId="77777777" w:rsidTr="00AB4D5C">
        <w:tc>
          <w:tcPr>
            <w:tcW w:w="2977" w:type="dxa"/>
            <w:vAlign w:val="center"/>
          </w:tcPr>
          <w:p w14:paraId="0DB5E3C2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15EF51DC" w14:textId="352E0735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515162.42</w:t>
            </w:r>
          </w:p>
        </w:tc>
        <w:tc>
          <w:tcPr>
            <w:tcW w:w="3543" w:type="dxa"/>
          </w:tcPr>
          <w:p w14:paraId="19242A3C" w14:textId="11DF2ADC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2326750.05</w:t>
            </w:r>
          </w:p>
        </w:tc>
      </w:tr>
      <w:tr w:rsidR="00F74874" w:rsidRPr="00015B53" w14:paraId="701D66FB" w14:textId="77777777" w:rsidTr="00AB4D5C">
        <w:tc>
          <w:tcPr>
            <w:tcW w:w="2977" w:type="dxa"/>
            <w:vAlign w:val="center"/>
          </w:tcPr>
          <w:p w14:paraId="70BF74EF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BF5F5D9" w14:textId="0BB1249D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515184.88</w:t>
            </w:r>
          </w:p>
        </w:tc>
        <w:tc>
          <w:tcPr>
            <w:tcW w:w="3543" w:type="dxa"/>
          </w:tcPr>
          <w:p w14:paraId="25E57DF2" w14:textId="1AE60D4E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2326751.88</w:t>
            </w:r>
          </w:p>
        </w:tc>
      </w:tr>
      <w:tr w:rsidR="00F74874" w:rsidRPr="00015B53" w14:paraId="3C6F1898" w14:textId="77777777" w:rsidTr="00AB4D5C">
        <w:tc>
          <w:tcPr>
            <w:tcW w:w="2977" w:type="dxa"/>
            <w:vAlign w:val="center"/>
          </w:tcPr>
          <w:p w14:paraId="3304A29F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53DF75EB" w14:textId="483C8D6D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515189.62</w:t>
            </w:r>
          </w:p>
        </w:tc>
        <w:tc>
          <w:tcPr>
            <w:tcW w:w="3543" w:type="dxa"/>
          </w:tcPr>
          <w:p w14:paraId="3EBB8F23" w14:textId="1923841D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2326754.92</w:t>
            </w:r>
          </w:p>
        </w:tc>
      </w:tr>
      <w:tr w:rsidR="00F74874" w:rsidRPr="00015B53" w14:paraId="2EB541D6" w14:textId="77777777" w:rsidTr="00AB4D5C">
        <w:tc>
          <w:tcPr>
            <w:tcW w:w="2977" w:type="dxa"/>
            <w:vAlign w:val="center"/>
          </w:tcPr>
          <w:p w14:paraId="0D0F41C2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14:paraId="1D5A6E58" w14:textId="05FA177D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515189.02</w:t>
            </w:r>
          </w:p>
        </w:tc>
        <w:tc>
          <w:tcPr>
            <w:tcW w:w="3543" w:type="dxa"/>
          </w:tcPr>
          <w:p w14:paraId="3147E8A8" w14:textId="60679CA7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2326774.28</w:t>
            </w:r>
          </w:p>
        </w:tc>
      </w:tr>
      <w:tr w:rsidR="00F74874" w:rsidRPr="00015B53" w14:paraId="6725E96B" w14:textId="77777777" w:rsidTr="00AB4D5C">
        <w:tc>
          <w:tcPr>
            <w:tcW w:w="2977" w:type="dxa"/>
            <w:vAlign w:val="center"/>
          </w:tcPr>
          <w:p w14:paraId="7AAB692F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14:paraId="1CEF23FE" w14:textId="442F30F7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515175.17</w:t>
            </w:r>
          </w:p>
        </w:tc>
        <w:tc>
          <w:tcPr>
            <w:tcW w:w="3543" w:type="dxa"/>
          </w:tcPr>
          <w:p w14:paraId="1D447AC0" w14:textId="1397515A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2326783.28</w:t>
            </w:r>
          </w:p>
        </w:tc>
      </w:tr>
      <w:tr w:rsidR="00F74874" w:rsidRPr="00015B53" w14:paraId="6E6698C1" w14:textId="77777777" w:rsidTr="00AB4D5C">
        <w:tc>
          <w:tcPr>
            <w:tcW w:w="2977" w:type="dxa"/>
            <w:vAlign w:val="center"/>
          </w:tcPr>
          <w:p w14:paraId="3478ADA0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3119" w:type="dxa"/>
            <w:vAlign w:val="bottom"/>
          </w:tcPr>
          <w:p w14:paraId="14A9A15A" w14:textId="101A5600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515160.41</w:t>
            </w:r>
          </w:p>
        </w:tc>
        <w:tc>
          <w:tcPr>
            <w:tcW w:w="3543" w:type="dxa"/>
            <w:vAlign w:val="bottom"/>
          </w:tcPr>
          <w:p w14:paraId="4A9FC573" w14:textId="2D2939C3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2326765.13</w:t>
            </w:r>
          </w:p>
        </w:tc>
      </w:tr>
      <w:tr w:rsidR="00F74874" w:rsidRPr="00015B53" w14:paraId="25F98E31" w14:textId="77777777" w:rsidTr="00AB4D5C">
        <w:tc>
          <w:tcPr>
            <w:tcW w:w="2977" w:type="dxa"/>
            <w:vAlign w:val="center"/>
          </w:tcPr>
          <w:p w14:paraId="70FF04FE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3119" w:type="dxa"/>
            <w:vAlign w:val="bottom"/>
          </w:tcPr>
          <w:p w14:paraId="026F7F3C" w14:textId="126EB66A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515160.64</w:t>
            </w:r>
          </w:p>
        </w:tc>
        <w:tc>
          <w:tcPr>
            <w:tcW w:w="3543" w:type="dxa"/>
            <w:vAlign w:val="bottom"/>
          </w:tcPr>
          <w:p w14:paraId="0A70D720" w14:textId="06281086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2326763.35</w:t>
            </w:r>
          </w:p>
        </w:tc>
      </w:tr>
      <w:tr w:rsidR="00F74874" w:rsidRPr="00015B53" w14:paraId="625AB1B9" w14:textId="77777777" w:rsidTr="00AB4D5C">
        <w:tc>
          <w:tcPr>
            <w:tcW w:w="2977" w:type="dxa"/>
            <w:vAlign w:val="center"/>
          </w:tcPr>
          <w:p w14:paraId="71D0B4AC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3119" w:type="dxa"/>
            <w:vAlign w:val="bottom"/>
          </w:tcPr>
          <w:p w14:paraId="6EB014FE" w14:textId="381F75A0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515186.37</w:t>
            </w:r>
          </w:p>
        </w:tc>
        <w:tc>
          <w:tcPr>
            <w:tcW w:w="3543" w:type="dxa"/>
            <w:vAlign w:val="bottom"/>
          </w:tcPr>
          <w:p w14:paraId="74224915" w14:textId="6368DB5D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2326766.05</w:t>
            </w:r>
          </w:p>
        </w:tc>
      </w:tr>
      <w:tr w:rsidR="00F74874" w:rsidRPr="00015B53" w14:paraId="094F2FBF" w14:textId="77777777" w:rsidTr="00AB4D5C">
        <w:tc>
          <w:tcPr>
            <w:tcW w:w="2977" w:type="dxa"/>
            <w:vAlign w:val="center"/>
          </w:tcPr>
          <w:p w14:paraId="4C60F33A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3119" w:type="dxa"/>
            <w:vAlign w:val="bottom"/>
          </w:tcPr>
          <w:p w14:paraId="3E5FDCED" w14:textId="6B5A3E7C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515187.42</w:t>
            </w:r>
          </w:p>
        </w:tc>
        <w:tc>
          <w:tcPr>
            <w:tcW w:w="3543" w:type="dxa"/>
            <w:vAlign w:val="bottom"/>
          </w:tcPr>
          <w:p w14:paraId="7EAB364D" w14:textId="7FF7C1D1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2326754.82</w:t>
            </w:r>
          </w:p>
        </w:tc>
      </w:tr>
      <w:tr w:rsidR="00F74874" w:rsidRPr="00015B53" w14:paraId="04B32EC9" w14:textId="77777777" w:rsidTr="00AB4D5C">
        <w:tc>
          <w:tcPr>
            <w:tcW w:w="2977" w:type="dxa"/>
            <w:vAlign w:val="center"/>
          </w:tcPr>
          <w:p w14:paraId="3DE76AF5" w14:textId="77777777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10.</w:t>
            </w:r>
          </w:p>
        </w:tc>
        <w:tc>
          <w:tcPr>
            <w:tcW w:w="3119" w:type="dxa"/>
            <w:vAlign w:val="bottom"/>
          </w:tcPr>
          <w:p w14:paraId="71FF1829" w14:textId="5E9EE231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515162.14</w:t>
            </w:r>
          </w:p>
        </w:tc>
        <w:tc>
          <w:tcPr>
            <w:tcW w:w="3543" w:type="dxa"/>
            <w:vAlign w:val="bottom"/>
          </w:tcPr>
          <w:p w14:paraId="624ED0F5" w14:textId="00097D1E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2326752.16</w:t>
            </w:r>
          </w:p>
        </w:tc>
      </w:tr>
      <w:tr w:rsidR="00F74874" w:rsidRPr="00015B53" w14:paraId="20A581AD" w14:textId="77777777" w:rsidTr="00AB4D5C">
        <w:tc>
          <w:tcPr>
            <w:tcW w:w="2977" w:type="dxa"/>
            <w:vAlign w:val="center"/>
          </w:tcPr>
          <w:p w14:paraId="69167815" w14:textId="57138D70" w:rsidR="00F74874" w:rsidRPr="00015B53" w:rsidRDefault="00F74874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3119" w:type="dxa"/>
            <w:vAlign w:val="bottom"/>
          </w:tcPr>
          <w:p w14:paraId="1E09BE22" w14:textId="0EB36DEC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515162.42</w:t>
            </w:r>
          </w:p>
        </w:tc>
        <w:tc>
          <w:tcPr>
            <w:tcW w:w="3543" w:type="dxa"/>
            <w:vAlign w:val="bottom"/>
          </w:tcPr>
          <w:p w14:paraId="76CFE588" w14:textId="067DA6D5" w:rsidR="00F74874" w:rsidRPr="00015B53" w:rsidRDefault="006A1BF2" w:rsidP="00F16039">
            <w:pPr>
              <w:suppressAutoHyphens/>
              <w:spacing w:line="247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015B53">
              <w:rPr>
                <w:rFonts w:ascii="PT Astra Serif" w:hAnsi="PT Astra Serif"/>
                <w:color w:val="000000"/>
                <w:sz w:val="28"/>
                <w:szCs w:val="28"/>
              </w:rPr>
              <w:t>2326750.05</w:t>
            </w:r>
          </w:p>
        </w:tc>
      </w:tr>
    </w:tbl>
    <w:p w14:paraId="611B6B70" w14:textId="77777777" w:rsidR="00A06C04" w:rsidRPr="00015B53" w:rsidRDefault="00A06C04" w:rsidP="00F16039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</w:p>
    <w:p w14:paraId="3C8AA33C" w14:textId="5488293F" w:rsidR="00FB0BE3" w:rsidRPr="00015B53" w:rsidRDefault="00FB0BE3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2. 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ЗРЗ Р-2 (участок 1) </w:t>
      </w:r>
      <w:r w:rsidR="009E2AB6" w:rsidRPr="00015B53">
        <w:rPr>
          <w:rFonts w:ascii="PT Astra Serif" w:hAnsi="PT Astra Serif"/>
          <w:bCs/>
          <w:sz w:val="28"/>
          <w:szCs w:val="28"/>
        </w:rPr>
        <w:t>–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зона регулирования застройки и хозяйственной деятельности объектов культурного наследия регионального или </w:t>
      </w:r>
      <w:r w:rsidR="00C50E0A" w:rsidRPr="00015B53">
        <w:rPr>
          <w:rFonts w:ascii="PT Astra Serif" w:hAnsi="PT Astra Serif"/>
          <w:bCs/>
          <w:sz w:val="28"/>
          <w:szCs w:val="28"/>
        </w:rPr>
        <w:t>местного (</w:t>
      </w:r>
      <w:r w:rsidR="005E5E2E" w:rsidRPr="00015B53">
        <w:rPr>
          <w:rFonts w:ascii="PT Astra Serif" w:hAnsi="PT Astra Serif"/>
          <w:bCs/>
          <w:sz w:val="28"/>
          <w:szCs w:val="28"/>
        </w:rPr>
        <w:t>муниципального</w:t>
      </w:r>
      <w:r w:rsidR="00C50E0A" w:rsidRPr="00015B53">
        <w:rPr>
          <w:rFonts w:ascii="PT Astra Serif" w:hAnsi="PT Astra Serif"/>
          <w:bCs/>
          <w:sz w:val="28"/>
          <w:szCs w:val="28"/>
        </w:rPr>
        <w:t>)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значения. Участок от д</w:t>
      </w:r>
      <w:r w:rsidR="00C50E0A" w:rsidRPr="00015B53">
        <w:rPr>
          <w:rFonts w:ascii="PT Astra Serif" w:hAnsi="PT Astra Serif"/>
          <w:bCs/>
          <w:sz w:val="28"/>
          <w:szCs w:val="28"/>
        </w:rPr>
        <w:t>ома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№</w:t>
      </w:r>
      <w:r w:rsidR="009E2AB6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015B53">
        <w:rPr>
          <w:rFonts w:ascii="PT Astra Serif" w:hAnsi="PT Astra Serif"/>
          <w:bCs/>
          <w:sz w:val="28"/>
          <w:szCs w:val="28"/>
        </w:rPr>
        <w:t>17 до дома №</w:t>
      </w:r>
      <w:r w:rsidR="009E2AB6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015B53">
        <w:rPr>
          <w:rFonts w:ascii="PT Astra Serif" w:hAnsi="PT Astra Serif"/>
          <w:bCs/>
          <w:sz w:val="28"/>
          <w:szCs w:val="28"/>
        </w:rPr>
        <w:t>21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2E5C5F" w:rsidRPr="00015B53">
        <w:rPr>
          <w:rFonts w:ascii="PT Astra Serif" w:hAnsi="PT Astra Serif"/>
          <w:bCs/>
          <w:sz w:val="28"/>
          <w:szCs w:val="28"/>
        </w:rPr>
        <w:t>по ул.</w:t>
      </w:r>
      <w:r w:rsidR="00B44765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2E5C5F" w:rsidRPr="00015B53">
        <w:rPr>
          <w:rFonts w:ascii="PT Astra Serif" w:hAnsi="PT Astra Serif"/>
          <w:bCs/>
          <w:sz w:val="28"/>
          <w:szCs w:val="28"/>
        </w:rPr>
        <w:t>Центральной</w:t>
      </w:r>
      <w:r w:rsidR="007721C6" w:rsidRPr="00015B53">
        <w:rPr>
          <w:rFonts w:ascii="PT Astra Serif" w:hAnsi="PT Astra Serif"/>
          <w:bCs/>
          <w:sz w:val="28"/>
          <w:szCs w:val="28"/>
        </w:rPr>
        <w:t xml:space="preserve"> (далее – ЗРЗ Р-2 (участок 1).</w:t>
      </w:r>
    </w:p>
    <w:p w14:paraId="6A2ED471" w14:textId="4FF17E6C" w:rsidR="00D55689" w:rsidRPr="00015B53" w:rsidRDefault="00D55689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Границы ЗРЗ Р-2 </w:t>
      </w:r>
      <w:r w:rsidR="001251E9" w:rsidRPr="00015B53">
        <w:rPr>
          <w:rFonts w:ascii="PT Astra Serif" w:hAnsi="PT Astra Serif"/>
          <w:bCs/>
          <w:sz w:val="28"/>
          <w:szCs w:val="28"/>
        </w:rPr>
        <w:t xml:space="preserve">(участок 1) </w:t>
      </w:r>
      <w:r w:rsidR="000D3F01" w:rsidRPr="00015B53">
        <w:rPr>
          <w:rFonts w:ascii="PT Astra Serif" w:hAnsi="PT Astra Serif"/>
          <w:bCs/>
          <w:sz w:val="28"/>
          <w:szCs w:val="28"/>
        </w:rPr>
        <w:t>проходят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от точки 1, находящейся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5E5E2E" w:rsidRPr="00015B53">
        <w:rPr>
          <w:rFonts w:ascii="PT Astra Serif" w:hAnsi="PT Astra Serif"/>
          <w:bCs/>
          <w:sz w:val="28"/>
          <w:szCs w:val="28"/>
        </w:rPr>
        <w:t>на пересечении линии</w:t>
      </w:r>
      <w:r w:rsidR="009E2AB6" w:rsidRPr="00015B53">
        <w:rPr>
          <w:rFonts w:ascii="PT Astra Serif" w:hAnsi="PT Astra Serif"/>
          <w:bCs/>
          <w:sz w:val="28"/>
          <w:szCs w:val="28"/>
        </w:rPr>
        <w:t>,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проходящей вдоль юго-западной границы земельного учас</w:t>
      </w:r>
      <w:r w:rsidR="009E2AB6" w:rsidRPr="00015B53">
        <w:rPr>
          <w:rFonts w:ascii="PT Astra Serif" w:hAnsi="PT Astra Serif"/>
          <w:bCs/>
          <w:sz w:val="28"/>
          <w:szCs w:val="28"/>
        </w:rPr>
        <w:t>тка дома №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9E2AB6" w:rsidRPr="00015B53">
        <w:rPr>
          <w:rFonts w:ascii="PT Astra Serif" w:hAnsi="PT Astra Serif"/>
          <w:bCs/>
          <w:sz w:val="28"/>
          <w:szCs w:val="28"/>
        </w:rPr>
        <w:t>21 по ул. Центральной</w:t>
      </w:r>
      <w:r w:rsidR="001A550B">
        <w:rPr>
          <w:rFonts w:ascii="PT Astra Serif" w:hAnsi="PT Astra Serif"/>
          <w:bCs/>
          <w:sz w:val="28"/>
          <w:szCs w:val="28"/>
        </w:rPr>
        <w:t>,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и линии</w:t>
      </w:r>
      <w:r w:rsidR="009E2AB6" w:rsidRPr="00015B53">
        <w:rPr>
          <w:rFonts w:ascii="PT Astra Serif" w:hAnsi="PT Astra Serif"/>
          <w:bCs/>
          <w:sz w:val="28"/>
          <w:szCs w:val="28"/>
        </w:rPr>
        <w:t>,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проходящей вдоль </w:t>
      </w:r>
      <w:r w:rsidR="00BA3461" w:rsidRPr="00015B53">
        <w:rPr>
          <w:rFonts w:ascii="PT Astra Serif" w:hAnsi="PT Astra Serif"/>
          <w:bCs/>
          <w:sz w:val="28"/>
          <w:szCs w:val="28"/>
        </w:rPr>
        <w:br/>
      </w:r>
      <w:r w:rsidR="005E5E2E" w:rsidRPr="00015B53">
        <w:rPr>
          <w:rFonts w:ascii="PT Astra Serif" w:hAnsi="PT Astra Serif"/>
          <w:bCs/>
          <w:sz w:val="28"/>
          <w:szCs w:val="28"/>
        </w:rPr>
        <w:t>северо-западной границы земельного уча</w:t>
      </w:r>
      <w:r w:rsidR="002E5C5F" w:rsidRPr="00015B53">
        <w:rPr>
          <w:rFonts w:ascii="PT Astra Serif" w:hAnsi="PT Astra Serif"/>
          <w:bCs/>
          <w:sz w:val="28"/>
          <w:szCs w:val="28"/>
        </w:rPr>
        <w:t>стка дома №</w:t>
      </w:r>
      <w:r w:rsidR="001A550B">
        <w:rPr>
          <w:rFonts w:ascii="PT Astra Serif" w:hAnsi="PT Astra Serif"/>
          <w:bCs/>
          <w:sz w:val="28"/>
          <w:szCs w:val="28"/>
        </w:rPr>
        <w:t xml:space="preserve"> </w:t>
      </w:r>
      <w:r w:rsidR="002E5C5F" w:rsidRPr="00015B53">
        <w:rPr>
          <w:rFonts w:ascii="PT Astra Serif" w:hAnsi="PT Astra Serif"/>
          <w:bCs/>
          <w:sz w:val="28"/>
          <w:szCs w:val="28"/>
        </w:rPr>
        <w:t>21 по ул. Центральной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940BFE" w:rsidRPr="00015B53">
        <w:rPr>
          <w:rFonts w:ascii="PT Astra Serif" w:hAnsi="PT Astra Serif"/>
          <w:bCs/>
          <w:sz w:val="28"/>
          <w:szCs w:val="28"/>
        </w:rPr>
        <w:br/>
      </w:r>
      <w:r w:rsidR="005E5E2E" w:rsidRPr="00015B53">
        <w:rPr>
          <w:rFonts w:ascii="PT Astra Serif" w:hAnsi="PT Astra Serif"/>
          <w:bCs/>
          <w:sz w:val="28"/>
          <w:szCs w:val="28"/>
        </w:rPr>
        <w:lastRenderedPageBreak/>
        <w:t xml:space="preserve">в северо-восточном направлении </w:t>
      </w:r>
      <w:r w:rsidR="009E2AB6" w:rsidRPr="00015B53">
        <w:rPr>
          <w:rFonts w:ascii="PT Astra Serif" w:hAnsi="PT Astra Serif"/>
          <w:bCs/>
          <w:sz w:val="28"/>
          <w:szCs w:val="28"/>
        </w:rPr>
        <w:t>до пересечения с ул. Центральной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(точки 1-2), далее поворачива</w:t>
      </w:r>
      <w:r w:rsidR="00517BED" w:rsidRPr="00015B53">
        <w:rPr>
          <w:rFonts w:ascii="PT Astra Serif" w:hAnsi="PT Astra Serif"/>
          <w:bCs/>
          <w:sz w:val="28"/>
          <w:szCs w:val="28"/>
        </w:rPr>
        <w:t>ю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т в юго-восточном направлении и 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проходят вдоль </w:t>
      </w:r>
      <w:r w:rsidR="00940BFE" w:rsidRPr="00015B53">
        <w:rPr>
          <w:rFonts w:ascii="PT Astra Serif" w:hAnsi="PT Astra Serif"/>
          <w:bCs/>
          <w:sz w:val="28"/>
          <w:szCs w:val="28"/>
        </w:rPr>
        <w:br/>
      </w:r>
      <w:r w:rsidR="00845B8A" w:rsidRPr="00015B53">
        <w:rPr>
          <w:rFonts w:ascii="PT Astra Serif" w:hAnsi="PT Astra Serif"/>
          <w:bCs/>
          <w:sz w:val="28"/>
          <w:szCs w:val="28"/>
        </w:rPr>
        <w:t>ул. Центральной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до юго-восточного угла земельного уча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стка дома № 17 </w:t>
      </w:r>
      <w:r w:rsidR="00940BFE" w:rsidRPr="00015B53">
        <w:rPr>
          <w:rFonts w:ascii="PT Astra Serif" w:hAnsi="PT Astra Serif"/>
          <w:bCs/>
          <w:sz w:val="28"/>
          <w:szCs w:val="28"/>
        </w:rPr>
        <w:br/>
      </w:r>
      <w:r w:rsidR="00845B8A" w:rsidRPr="00015B53">
        <w:rPr>
          <w:rFonts w:ascii="PT Astra Serif" w:hAnsi="PT Astra Serif"/>
          <w:bCs/>
          <w:sz w:val="28"/>
          <w:szCs w:val="28"/>
        </w:rPr>
        <w:t>по ул. Центральной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(точки 2-4), далее поворачива</w:t>
      </w:r>
      <w:r w:rsidR="00517BED" w:rsidRPr="00015B53">
        <w:rPr>
          <w:rFonts w:ascii="PT Astra Serif" w:hAnsi="PT Astra Serif"/>
          <w:bCs/>
          <w:sz w:val="28"/>
          <w:szCs w:val="28"/>
        </w:rPr>
        <w:t>ю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т в юго-западном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517BED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вдоль юго-восточной стороны земельного участка дома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2E5C5F" w:rsidRPr="00015B53">
        <w:rPr>
          <w:rFonts w:ascii="PT Astra Serif" w:hAnsi="PT Astra Serif"/>
          <w:bCs/>
          <w:sz w:val="28"/>
          <w:szCs w:val="28"/>
        </w:rPr>
        <w:t>17 по ул. Центральной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(точки 4-5), далее поворачива</w:t>
      </w:r>
      <w:r w:rsidR="00517BED" w:rsidRPr="00015B53">
        <w:rPr>
          <w:rFonts w:ascii="PT Astra Serif" w:hAnsi="PT Astra Serif"/>
          <w:bCs/>
          <w:sz w:val="28"/>
          <w:szCs w:val="28"/>
        </w:rPr>
        <w:t>ю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т в северо-западном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517BED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вдоль западной границы земельного участка домов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17, 19 и 21 до пересечения</w:t>
      </w:r>
      <w:r w:rsidR="005E5E2E" w:rsidRPr="00015B53">
        <w:rPr>
          <w:rFonts w:ascii="PT Astra Serif" w:hAnsi="PT Astra Serif"/>
          <w:bCs/>
          <w:sz w:val="28"/>
          <w:szCs w:val="28"/>
        </w:rPr>
        <w:t xml:space="preserve"> с точкой 1 (точки 11-1).</w:t>
      </w:r>
    </w:p>
    <w:p w14:paraId="027C4202" w14:textId="15F5220E" w:rsidR="000A5B0E" w:rsidRPr="00015B53" w:rsidRDefault="000A5B0E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0"/>
        <w:gridCol w:w="3109"/>
        <w:gridCol w:w="10"/>
        <w:gridCol w:w="3533"/>
        <w:gridCol w:w="18"/>
      </w:tblGrid>
      <w:tr w:rsidR="008B6267" w:rsidRPr="00015B53" w14:paraId="1FF99D53" w14:textId="77777777" w:rsidTr="00B44765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7416294A" w14:textId="77777777" w:rsidR="008B6267" w:rsidRPr="00015B53" w:rsidRDefault="008B6267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113B0348" w14:textId="77777777" w:rsidR="008B6267" w:rsidRPr="00015B53" w:rsidRDefault="008B6267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015B53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8B6267" w:rsidRPr="00015B53" w14:paraId="3C056BC2" w14:textId="77777777" w:rsidTr="00B44765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46154D86" w14:textId="77777777" w:rsidR="008B6267" w:rsidRPr="00015B53" w:rsidRDefault="008B6267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4BD563" w14:textId="77777777" w:rsidR="008B6267" w:rsidRPr="00015B53" w:rsidRDefault="008B6267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0A460A4A" w14:textId="77777777" w:rsidR="008B6267" w:rsidRPr="00015B53" w:rsidRDefault="008B6267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517BED" w:rsidRPr="00015B53" w14:paraId="435B144A" w14:textId="77777777" w:rsidTr="00B44765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1BB61DC6" w14:textId="1826364C" w:rsidR="00517BED" w:rsidRPr="00015B53" w:rsidRDefault="00517BED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34A0FA64" w14:textId="0CFDCC2B" w:rsidR="00517BED" w:rsidRPr="00015B53" w:rsidRDefault="00517BED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1EB2906B" w14:textId="7F8E36D4" w:rsidR="00517BED" w:rsidRPr="00015B53" w:rsidRDefault="00517BED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8B6267" w:rsidRPr="00015B53" w14:paraId="79A0080E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3F9235FA" w14:textId="01BD4887" w:rsidR="008B6267" w:rsidRPr="00015B53" w:rsidRDefault="008B626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672D80E0" w14:textId="3E98D0FE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515246.15</w:t>
            </w:r>
          </w:p>
        </w:tc>
        <w:tc>
          <w:tcPr>
            <w:tcW w:w="3551" w:type="dxa"/>
            <w:gridSpan w:val="2"/>
            <w:vAlign w:val="center"/>
          </w:tcPr>
          <w:p w14:paraId="57B5EF09" w14:textId="1A13BBCA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2326699.65</w:t>
            </w:r>
          </w:p>
        </w:tc>
      </w:tr>
      <w:tr w:rsidR="008B6267" w:rsidRPr="00015B53" w14:paraId="6C446F26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0B61EE7C" w14:textId="5594062F" w:rsidR="008B6267" w:rsidRPr="00015B53" w:rsidRDefault="008B626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19" w:type="dxa"/>
            <w:gridSpan w:val="2"/>
            <w:vAlign w:val="center"/>
          </w:tcPr>
          <w:p w14:paraId="4706C604" w14:textId="474E0B9D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515258.87</w:t>
            </w:r>
          </w:p>
        </w:tc>
        <w:tc>
          <w:tcPr>
            <w:tcW w:w="3551" w:type="dxa"/>
            <w:gridSpan w:val="2"/>
            <w:vAlign w:val="center"/>
          </w:tcPr>
          <w:p w14:paraId="69E75F6B" w14:textId="01D16FB6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2326724.00</w:t>
            </w:r>
          </w:p>
        </w:tc>
      </w:tr>
      <w:tr w:rsidR="008B6267" w:rsidRPr="00015B53" w14:paraId="6E0192C6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70"/>
          <w:jc w:val="center"/>
        </w:trPr>
        <w:tc>
          <w:tcPr>
            <w:tcW w:w="2977" w:type="dxa"/>
            <w:gridSpan w:val="2"/>
            <w:vAlign w:val="center"/>
          </w:tcPr>
          <w:p w14:paraId="1868F87F" w14:textId="2ABE1A2F" w:rsidR="008B6267" w:rsidRPr="00015B53" w:rsidRDefault="008B626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19" w:type="dxa"/>
            <w:gridSpan w:val="2"/>
            <w:vAlign w:val="center"/>
          </w:tcPr>
          <w:p w14:paraId="0E11E500" w14:textId="6931BE45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515245.15</w:t>
            </w:r>
          </w:p>
        </w:tc>
        <w:tc>
          <w:tcPr>
            <w:tcW w:w="3551" w:type="dxa"/>
            <w:gridSpan w:val="2"/>
            <w:vAlign w:val="center"/>
          </w:tcPr>
          <w:p w14:paraId="5F8AE1B4" w14:textId="15F2E23B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2326734.98</w:t>
            </w:r>
          </w:p>
        </w:tc>
      </w:tr>
      <w:tr w:rsidR="008B6267" w:rsidRPr="00015B53" w14:paraId="1EDF666A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4D68B4B5" w14:textId="59FF5723" w:rsidR="008B6267" w:rsidRPr="00015B53" w:rsidRDefault="008B626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19" w:type="dxa"/>
            <w:gridSpan w:val="2"/>
            <w:vAlign w:val="center"/>
          </w:tcPr>
          <w:p w14:paraId="44E96A7B" w14:textId="651728D4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515216.74</w:t>
            </w:r>
          </w:p>
        </w:tc>
        <w:tc>
          <w:tcPr>
            <w:tcW w:w="3551" w:type="dxa"/>
            <w:gridSpan w:val="2"/>
            <w:vAlign w:val="center"/>
          </w:tcPr>
          <w:p w14:paraId="49A6CBA5" w14:textId="5B002941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2326752.06</w:t>
            </w:r>
          </w:p>
        </w:tc>
      </w:tr>
      <w:tr w:rsidR="008B6267" w:rsidRPr="00015B53" w14:paraId="7494A699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7B68B271" w14:textId="33BEC04B" w:rsidR="008B6267" w:rsidRPr="00015B53" w:rsidRDefault="008B626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119" w:type="dxa"/>
            <w:gridSpan w:val="2"/>
            <w:vAlign w:val="center"/>
          </w:tcPr>
          <w:p w14:paraId="7A929341" w14:textId="2FFEF587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515199.63</w:t>
            </w:r>
          </w:p>
        </w:tc>
        <w:tc>
          <w:tcPr>
            <w:tcW w:w="3551" w:type="dxa"/>
            <w:gridSpan w:val="2"/>
            <w:vAlign w:val="center"/>
          </w:tcPr>
          <w:p w14:paraId="64282EB4" w14:textId="0AD768CF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2326723.95</w:t>
            </w:r>
          </w:p>
        </w:tc>
      </w:tr>
      <w:tr w:rsidR="008B6267" w:rsidRPr="00015B53" w14:paraId="0953E944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61B79A98" w14:textId="5EB718E2" w:rsidR="008B6267" w:rsidRPr="00015B53" w:rsidRDefault="008B626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5BB29561" w14:textId="63EFEA8D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515246.15</w:t>
            </w:r>
          </w:p>
        </w:tc>
        <w:tc>
          <w:tcPr>
            <w:tcW w:w="3551" w:type="dxa"/>
            <w:gridSpan w:val="2"/>
            <w:vAlign w:val="center"/>
          </w:tcPr>
          <w:p w14:paraId="6D19941C" w14:textId="67008FF9" w:rsidR="008B6267" w:rsidRPr="00015B53" w:rsidRDefault="00555FAA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2326699.65</w:t>
            </w:r>
          </w:p>
        </w:tc>
      </w:tr>
    </w:tbl>
    <w:p w14:paraId="7A06DFA7" w14:textId="77777777" w:rsidR="008B6267" w:rsidRPr="00015B53" w:rsidRDefault="008B6267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292E24C" w14:textId="1EE382E0" w:rsidR="00DB1B09" w:rsidRPr="00015B53" w:rsidRDefault="00DB1B09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3. ЗРЗ Р-2 (участок 2) </w:t>
      </w:r>
      <w:r w:rsidR="00845B8A" w:rsidRPr="00015B53">
        <w:rPr>
          <w:rFonts w:ascii="PT Astra Serif" w:hAnsi="PT Astra Serif"/>
          <w:bCs/>
          <w:sz w:val="28"/>
          <w:szCs w:val="28"/>
        </w:rPr>
        <w:t>–</w:t>
      </w:r>
      <w:r w:rsidRPr="00015B53">
        <w:rPr>
          <w:rFonts w:ascii="PT Astra Serif" w:hAnsi="PT Astra Serif"/>
          <w:bCs/>
          <w:sz w:val="28"/>
          <w:szCs w:val="28"/>
        </w:rPr>
        <w:t xml:space="preserve"> зона регулирования застройки и хозяйственной деятельности объектов культурного наследия регионального или </w:t>
      </w:r>
      <w:r w:rsidR="0011256F" w:rsidRPr="00015B53">
        <w:rPr>
          <w:rFonts w:ascii="PT Astra Serif" w:hAnsi="PT Astra Serif"/>
          <w:bCs/>
          <w:sz w:val="28"/>
          <w:szCs w:val="28"/>
        </w:rPr>
        <w:t>местного (</w:t>
      </w:r>
      <w:r w:rsidRPr="00015B53">
        <w:rPr>
          <w:rFonts w:ascii="PT Astra Serif" w:hAnsi="PT Astra Serif"/>
          <w:bCs/>
          <w:sz w:val="28"/>
          <w:szCs w:val="28"/>
        </w:rPr>
        <w:t>муниципального</w:t>
      </w:r>
      <w:r w:rsidR="0011256F" w:rsidRPr="00015B53">
        <w:rPr>
          <w:rFonts w:ascii="PT Astra Serif" w:hAnsi="PT Astra Serif"/>
          <w:bCs/>
          <w:sz w:val="28"/>
          <w:szCs w:val="28"/>
        </w:rPr>
        <w:t xml:space="preserve">) </w:t>
      </w:r>
      <w:r w:rsidRPr="00015B53">
        <w:rPr>
          <w:rFonts w:ascii="PT Astra Serif" w:hAnsi="PT Astra Serif"/>
          <w:bCs/>
          <w:sz w:val="28"/>
          <w:szCs w:val="28"/>
        </w:rPr>
        <w:t>значения. Участок от дома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32 до дома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36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 xml:space="preserve">по ул. </w:t>
      </w:r>
      <w:r w:rsidR="00845B8A" w:rsidRPr="00015B53">
        <w:rPr>
          <w:rFonts w:ascii="PT Astra Serif" w:hAnsi="PT Astra Serif"/>
          <w:bCs/>
          <w:sz w:val="28"/>
          <w:szCs w:val="28"/>
        </w:rPr>
        <w:t>Центральной</w:t>
      </w:r>
      <w:r w:rsidR="00BE5259" w:rsidRPr="00015B53">
        <w:rPr>
          <w:rFonts w:ascii="PT Astra Serif" w:hAnsi="PT Astra Serif"/>
          <w:bCs/>
          <w:sz w:val="28"/>
          <w:szCs w:val="28"/>
        </w:rPr>
        <w:t xml:space="preserve"> (далее – ЗРЗ</w:t>
      </w:r>
      <w:r w:rsidR="0011256F" w:rsidRPr="00015B53">
        <w:rPr>
          <w:rFonts w:ascii="PT Astra Serif" w:hAnsi="PT Astra Serif"/>
          <w:bCs/>
          <w:sz w:val="28"/>
          <w:szCs w:val="28"/>
        </w:rPr>
        <w:t>-</w:t>
      </w:r>
      <w:r w:rsidR="00BE5259" w:rsidRPr="00015B53">
        <w:rPr>
          <w:rFonts w:ascii="PT Astra Serif" w:hAnsi="PT Astra Serif"/>
          <w:bCs/>
          <w:sz w:val="28"/>
          <w:szCs w:val="28"/>
        </w:rPr>
        <w:t>Р2 (участок 2).</w:t>
      </w:r>
    </w:p>
    <w:p w14:paraId="18F16EDC" w14:textId="0C9EBD47" w:rsidR="00BC2D92" w:rsidRPr="00015B53" w:rsidRDefault="00DB1B09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Границы ЗРЗ Р-2 (участок 2</w:t>
      </w:r>
      <w:r w:rsidR="000D3F01" w:rsidRPr="00015B53">
        <w:rPr>
          <w:rFonts w:ascii="PT Astra Serif" w:hAnsi="PT Astra Serif"/>
          <w:bCs/>
          <w:sz w:val="28"/>
          <w:szCs w:val="28"/>
        </w:rPr>
        <w:t>) проходят</w:t>
      </w:r>
      <w:r w:rsidRPr="00015B53">
        <w:rPr>
          <w:rFonts w:ascii="PT Astra Serif" w:hAnsi="PT Astra Serif"/>
          <w:bCs/>
          <w:sz w:val="28"/>
          <w:szCs w:val="28"/>
        </w:rPr>
        <w:t xml:space="preserve"> от точки 1, находящейся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на пересечении линии</w:t>
      </w:r>
      <w:r w:rsidR="00845B8A" w:rsidRPr="00015B53">
        <w:rPr>
          <w:rFonts w:ascii="PT Astra Serif" w:hAnsi="PT Astra Serif"/>
          <w:bCs/>
          <w:sz w:val="28"/>
          <w:szCs w:val="28"/>
        </w:rPr>
        <w:t>,</w:t>
      </w:r>
      <w:r w:rsidRPr="00015B53">
        <w:rPr>
          <w:rFonts w:ascii="PT Astra Serif" w:hAnsi="PT Astra Serif"/>
          <w:bCs/>
          <w:sz w:val="28"/>
          <w:szCs w:val="28"/>
        </w:rPr>
        <w:t xml:space="preserve"> проходящей вдоль северо-западной стороны земельного участка дома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36 по ул. Центр</w:t>
      </w:r>
      <w:r w:rsidR="00845B8A" w:rsidRPr="00015B53">
        <w:rPr>
          <w:rFonts w:ascii="PT Astra Serif" w:hAnsi="PT Astra Serif"/>
          <w:bCs/>
          <w:sz w:val="28"/>
          <w:szCs w:val="28"/>
        </w:rPr>
        <w:t>альной</w:t>
      </w:r>
      <w:r w:rsidR="001A550B">
        <w:rPr>
          <w:rFonts w:ascii="PT Astra Serif" w:hAnsi="PT Astra Serif"/>
          <w:bCs/>
          <w:sz w:val="28"/>
          <w:szCs w:val="28"/>
        </w:rPr>
        <w:t>,</w:t>
      </w:r>
      <w:r w:rsidRPr="00015B53">
        <w:rPr>
          <w:rFonts w:ascii="PT Astra Serif" w:hAnsi="PT Astra Serif"/>
          <w:bCs/>
          <w:sz w:val="28"/>
          <w:szCs w:val="28"/>
        </w:rPr>
        <w:t xml:space="preserve"> и линии</w:t>
      </w:r>
      <w:r w:rsidR="001A550B">
        <w:rPr>
          <w:rFonts w:ascii="PT Astra Serif" w:hAnsi="PT Astra Serif"/>
          <w:bCs/>
          <w:sz w:val="28"/>
          <w:szCs w:val="28"/>
        </w:rPr>
        <w:t>,</w:t>
      </w:r>
      <w:r w:rsidRPr="00015B53">
        <w:rPr>
          <w:rFonts w:ascii="PT Astra Serif" w:hAnsi="PT Astra Serif"/>
          <w:bCs/>
          <w:sz w:val="28"/>
          <w:szCs w:val="28"/>
        </w:rPr>
        <w:t xml:space="preserve"> проходящей вдоль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северо-восточной границы земельного участка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домов</w:t>
      </w:r>
      <w:r w:rsidRPr="00015B53">
        <w:rPr>
          <w:rFonts w:ascii="PT Astra Serif" w:hAnsi="PT Astra Serif"/>
          <w:bCs/>
          <w:sz w:val="28"/>
          <w:szCs w:val="28"/>
        </w:rPr>
        <w:t xml:space="preserve">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32, 34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и 36 </w:t>
      </w:r>
      <w:r w:rsidR="00940BFE" w:rsidRPr="00015B53">
        <w:rPr>
          <w:rFonts w:ascii="PT Astra Serif" w:hAnsi="PT Astra Serif"/>
          <w:bCs/>
          <w:sz w:val="28"/>
          <w:szCs w:val="28"/>
        </w:rPr>
        <w:br/>
      </w:r>
      <w:r w:rsidR="00845B8A" w:rsidRPr="00015B53">
        <w:rPr>
          <w:rFonts w:ascii="PT Astra Serif" w:hAnsi="PT Astra Serif"/>
          <w:bCs/>
          <w:sz w:val="28"/>
          <w:szCs w:val="28"/>
        </w:rPr>
        <w:t>по ул. 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в юго-восточном направлении до пересечения с дорогой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73-256Н-019 (точки 1-2), далее поворачива</w:t>
      </w:r>
      <w:r w:rsidR="0011256F" w:rsidRPr="00015B53">
        <w:rPr>
          <w:rFonts w:ascii="PT Astra Serif" w:hAnsi="PT Astra Serif"/>
          <w:bCs/>
          <w:sz w:val="28"/>
          <w:szCs w:val="28"/>
        </w:rPr>
        <w:t>ю</w:t>
      </w:r>
      <w:r w:rsidRPr="00015B53">
        <w:rPr>
          <w:rFonts w:ascii="PT Astra Serif" w:hAnsi="PT Astra Serif"/>
          <w:bCs/>
          <w:sz w:val="28"/>
          <w:szCs w:val="28"/>
        </w:rPr>
        <w:t xml:space="preserve">т в юго-западном направлении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и ид</w:t>
      </w:r>
      <w:r w:rsidR="0011256F" w:rsidRPr="00015B53">
        <w:rPr>
          <w:rFonts w:ascii="PT Astra Serif" w:hAnsi="PT Astra Serif"/>
          <w:bCs/>
          <w:sz w:val="28"/>
          <w:szCs w:val="28"/>
        </w:rPr>
        <w:t>у</w:t>
      </w:r>
      <w:r w:rsidRPr="00015B53">
        <w:rPr>
          <w:rFonts w:ascii="PT Astra Serif" w:hAnsi="PT Astra Serif"/>
          <w:bCs/>
          <w:sz w:val="28"/>
          <w:szCs w:val="28"/>
        </w:rPr>
        <w:t>т вдоль дороги 73-256Н-019 до</w:t>
      </w:r>
      <w:r w:rsidR="00BE5259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845B8A" w:rsidRPr="00015B53">
        <w:rPr>
          <w:rFonts w:ascii="PT Astra Serif" w:hAnsi="PT Astra Serif"/>
          <w:bCs/>
          <w:sz w:val="28"/>
          <w:szCs w:val="28"/>
        </w:rPr>
        <w:t>пересечения с ул. 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(точки 2-3), далее </w:t>
      </w:r>
      <w:r w:rsidR="0011256F" w:rsidRPr="00015B53">
        <w:rPr>
          <w:rFonts w:ascii="PT Astra Serif" w:hAnsi="PT Astra Serif"/>
          <w:bCs/>
          <w:sz w:val="28"/>
          <w:szCs w:val="28"/>
        </w:rPr>
        <w:t xml:space="preserve">проходят </w:t>
      </w:r>
      <w:r w:rsidRPr="00015B53">
        <w:rPr>
          <w:rFonts w:ascii="PT Astra Serif" w:hAnsi="PT Astra Serif"/>
          <w:bCs/>
          <w:sz w:val="28"/>
          <w:szCs w:val="28"/>
        </w:rPr>
        <w:t xml:space="preserve">в северо-западном направлении вдоль </w:t>
      </w:r>
      <w:r w:rsidR="002E5C5F" w:rsidRPr="00015B53">
        <w:rPr>
          <w:rFonts w:ascii="PT Astra Serif" w:hAnsi="PT Astra Serif"/>
          <w:bCs/>
          <w:sz w:val="28"/>
          <w:szCs w:val="28"/>
        </w:rPr>
        <w:t>ул. 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845B8A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до пересечения с домом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36 по ул.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(точки 3-5), далее поворачива</w:t>
      </w:r>
      <w:r w:rsidR="0011256F" w:rsidRPr="00015B53">
        <w:rPr>
          <w:rFonts w:ascii="PT Astra Serif" w:hAnsi="PT Astra Serif"/>
          <w:bCs/>
          <w:sz w:val="28"/>
          <w:szCs w:val="28"/>
        </w:rPr>
        <w:t>ю</w:t>
      </w:r>
      <w:r w:rsidRPr="00015B53">
        <w:rPr>
          <w:rFonts w:ascii="PT Astra Serif" w:hAnsi="PT Astra Serif"/>
          <w:bCs/>
          <w:sz w:val="28"/>
          <w:szCs w:val="28"/>
        </w:rPr>
        <w:t xml:space="preserve">т в северо-западном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11256F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Pr="00015B53">
        <w:rPr>
          <w:rFonts w:ascii="PT Astra Serif" w:hAnsi="PT Astra Serif"/>
          <w:bCs/>
          <w:sz w:val="28"/>
          <w:szCs w:val="28"/>
        </w:rPr>
        <w:t xml:space="preserve"> д</w:t>
      </w:r>
      <w:r w:rsidR="002E5C5F" w:rsidRPr="00015B53">
        <w:rPr>
          <w:rFonts w:ascii="PT Astra Serif" w:hAnsi="PT Astra Serif"/>
          <w:bCs/>
          <w:sz w:val="28"/>
          <w:szCs w:val="28"/>
        </w:rPr>
        <w:t>о пересечения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845B8A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с точкой 1 (точки 5-1).</w:t>
      </w:r>
    </w:p>
    <w:p w14:paraId="6E56CC27" w14:textId="77777777" w:rsidR="00C05B08" w:rsidRPr="00015B53" w:rsidRDefault="00C05B08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3119"/>
        <w:gridCol w:w="3543"/>
      </w:tblGrid>
      <w:tr w:rsidR="002E6803" w:rsidRPr="00015B53" w14:paraId="65683C5F" w14:textId="77777777" w:rsidTr="00B44765">
        <w:trPr>
          <w:trHeight w:val="465"/>
        </w:trPr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1F97A162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1716EBFE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015B53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2E6803" w:rsidRPr="00015B53" w14:paraId="63368583" w14:textId="77777777" w:rsidTr="00B44765">
        <w:trPr>
          <w:trHeight w:val="292"/>
        </w:trPr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6AE10531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55910C3B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388F0EC6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</w:tbl>
    <w:p w14:paraId="177F7E6B" w14:textId="77777777" w:rsidR="00B44765" w:rsidRPr="00015B53" w:rsidRDefault="00B44765" w:rsidP="00F16039">
      <w:pPr>
        <w:suppressAutoHyphens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0"/>
        <w:gridCol w:w="3109"/>
        <w:gridCol w:w="10"/>
        <w:gridCol w:w="3533"/>
        <w:gridCol w:w="18"/>
      </w:tblGrid>
      <w:tr w:rsidR="0011256F" w:rsidRPr="00015B53" w14:paraId="5CACA141" w14:textId="77777777" w:rsidTr="00B44765">
        <w:trPr>
          <w:gridAfter w:val="1"/>
          <w:wAfter w:w="18" w:type="dxa"/>
          <w:trHeight w:val="292"/>
          <w:tblHeader/>
        </w:trPr>
        <w:tc>
          <w:tcPr>
            <w:tcW w:w="2977" w:type="dxa"/>
            <w:gridSpan w:val="2"/>
            <w:vAlign w:val="center"/>
          </w:tcPr>
          <w:p w14:paraId="5B3438A8" w14:textId="65B328C2" w:rsidR="0011256F" w:rsidRPr="00015B53" w:rsidRDefault="0011256F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7D6E7499" w14:textId="252F74C4" w:rsidR="0011256F" w:rsidRPr="00015B53" w:rsidRDefault="0011256F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117BFD2F" w14:textId="289F5853" w:rsidR="0011256F" w:rsidRPr="00015B53" w:rsidRDefault="0011256F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E6803" w:rsidRPr="00015B53" w14:paraId="3B1BE0F0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70"/>
          <w:jc w:val="center"/>
        </w:trPr>
        <w:tc>
          <w:tcPr>
            <w:tcW w:w="2977" w:type="dxa"/>
            <w:gridSpan w:val="2"/>
            <w:vAlign w:val="center"/>
          </w:tcPr>
          <w:p w14:paraId="3DACECA6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2DFF7206" w14:textId="493FD28C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515294.24</w:t>
            </w:r>
          </w:p>
        </w:tc>
        <w:tc>
          <w:tcPr>
            <w:tcW w:w="3551" w:type="dxa"/>
            <w:gridSpan w:val="2"/>
            <w:vAlign w:val="center"/>
          </w:tcPr>
          <w:p w14:paraId="3BC6223A" w14:textId="318B7D3F" w:rsidR="00BA3461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2326745.87</w:t>
            </w:r>
          </w:p>
        </w:tc>
      </w:tr>
      <w:tr w:rsidR="002E6803" w:rsidRPr="00015B53" w14:paraId="2587595E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3791372C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19" w:type="dxa"/>
            <w:gridSpan w:val="2"/>
            <w:vAlign w:val="center"/>
          </w:tcPr>
          <w:p w14:paraId="58FE609C" w14:textId="4A70447A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515234.29</w:t>
            </w:r>
          </w:p>
        </w:tc>
        <w:tc>
          <w:tcPr>
            <w:tcW w:w="3551" w:type="dxa"/>
            <w:gridSpan w:val="2"/>
            <w:vAlign w:val="center"/>
          </w:tcPr>
          <w:p w14:paraId="31CD2168" w14:textId="7CC43F26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2326784.37</w:t>
            </w:r>
          </w:p>
        </w:tc>
      </w:tr>
      <w:tr w:rsidR="002E6803" w:rsidRPr="00015B53" w14:paraId="647FBFAC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547C22AB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19" w:type="dxa"/>
            <w:gridSpan w:val="2"/>
            <w:vAlign w:val="center"/>
          </w:tcPr>
          <w:p w14:paraId="394AEAD0" w14:textId="7A4752AD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515220.32</w:t>
            </w:r>
          </w:p>
        </w:tc>
        <w:tc>
          <w:tcPr>
            <w:tcW w:w="3551" w:type="dxa"/>
            <w:gridSpan w:val="2"/>
            <w:vAlign w:val="center"/>
          </w:tcPr>
          <w:p w14:paraId="0A1F0E99" w14:textId="16A5E6D5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2326764.43</w:t>
            </w:r>
          </w:p>
        </w:tc>
      </w:tr>
      <w:tr w:rsidR="002E6803" w:rsidRPr="00015B53" w14:paraId="5AE08A74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13E91D40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19" w:type="dxa"/>
            <w:gridSpan w:val="2"/>
            <w:vAlign w:val="center"/>
          </w:tcPr>
          <w:p w14:paraId="7113EC13" w14:textId="4CEA3218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515256.62</w:t>
            </w:r>
          </w:p>
        </w:tc>
        <w:tc>
          <w:tcPr>
            <w:tcW w:w="3551" w:type="dxa"/>
            <w:gridSpan w:val="2"/>
            <w:vAlign w:val="center"/>
          </w:tcPr>
          <w:p w14:paraId="24548E37" w14:textId="74847577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2326738.23</w:t>
            </w:r>
          </w:p>
        </w:tc>
      </w:tr>
      <w:tr w:rsidR="002E6803" w:rsidRPr="00015B53" w14:paraId="52677ED9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732C6000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119" w:type="dxa"/>
            <w:gridSpan w:val="2"/>
            <w:vAlign w:val="center"/>
          </w:tcPr>
          <w:p w14:paraId="086BD45E" w14:textId="7C909E00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515282.40</w:t>
            </w:r>
          </w:p>
        </w:tc>
        <w:tc>
          <w:tcPr>
            <w:tcW w:w="3551" w:type="dxa"/>
            <w:gridSpan w:val="2"/>
            <w:vAlign w:val="center"/>
          </w:tcPr>
          <w:p w14:paraId="2BBED113" w14:textId="103972CF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2326725.63</w:t>
            </w:r>
          </w:p>
        </w:tc>
      </w:tr>
      <w:tr w:rsidR="002E6803" w:rsidRPr="00015B53" w14:paraId="6121D7D3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77" w:type="dxa"/>
            <w:gridSpan w:val="2"/>
            <w:vAlign w:val="center"/>
          </w:tcPr>
          <w:p w14:paraId="677A2678" w14:textId="77777777" w:rsidR="002E6803" w:rsidRPr="00015B53" w:rsidRDefault="002E6803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5422A90D" w14:textId="3B539EE3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515294.24</w:t>
            </w:r>
          </w:p>
        </w:tc>
        <w:tc>
          <w:tcPr>
            <w:tcW w:w="3551" w:type="dxa"/>
            <w:gridSpan w:val="2"/>
            <w:vAlign w:val="center"/>
          </w:tcPr>
          <w:p w14:paraId="50BC414C" w14:textId="6F999989" w:rsidR="002E6803" w:rsidRPr="00015B53" w:rsidRDefault="00CF4825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2326745.87</w:t>
            </w:r>
          </w:p>
        </w:tc>
      </w:tr>
    </w:tbl>
    <w:p w14:paraId="15731C5B" w14:textId="77777777" w:rsidR="002E6803" w:rsidRPr="00015B53" w:rsidRDefault="002E6803" w:rsidP="00F16039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14:paraId="08858982" w14:textId="2AD42AC7" w:rsidR="001D1F3C" w:rsidRPr="00015B53" w:rsidRDefault="001D1F3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4. ЗРЗ Р-2 (участок 3) </w:t>
      </w:r>
      <w:r w:rsidR="00845B8A" w:rsidRPr="00015B53">
        <w:rPr>
          <w:rFonts w:ascii="PT Astra Serif" w:hAnsi="PT Astra Serif"/>
          <w:bCs/>
          <w:sz w:val="28"/>
          <w:szCs w:val="28"/>
        </w:rPr>
        <w:t>–</w:t>
      </w:r>
      <w:r w:rsidRPr="00015B53">
        <w:rPr>
          <w:rFonts w:ascii="PT Astra Serif" w:hAnsi="PT Astra Serif"/>
          <w:bCs/>
          <w:sz w:val="28"/>
          <w:szCs w:val="28"/>
        </w:rPr>
        <w:t xml:space="preserve"> зона регулирования застройки и хозяйственной деятельности объектов культурного наследия регионального или </w:t>
      </w:r>
      <w:r w:rsidR="00294601" w:rsidRPr="00015B53">
        <w:rPr>
          <w:rFonts w:ascii="PT Astra Serif" w:hAnsi="PT Astra Serif"/>
          <w:bCs/>
          <w:sz w:val="28"/>
          <w:szCs w:val="28"/>
        </w:rPr>
        <w:t>местного (</w:t>
      </w:r>
      <w:r w:rsidRPr="00015B53">
        <w:rPr>
          <w:rFonts w:ascii="PT Astra Serif" w:hAnsi="PT Astra Serif"/>
          <w:bCs/>
          <w:sz w:val="28"/>
          <w:szCs w:val="28"/>
        </w:rPr>
        <w:t>муниципального</w:t>
      </w:r>
      <w:r w:rsidR="00294601" w:rsidRPr="00015B53">
        <w:rPr>
          <w:rFonts w:ascii="PT Astra Serif" w:hAnsi="PT Astra Serif"/>
          <w:bCs/>
          <w:sz w:val="28"/>
          <w:szCs w:val="28"/>
        </w:rPr>
        <w:t>)</w:t>
      </w:r>
      <w:r w:rsidRPr="00015B53">
        <w:rPr>
          <w:rFonts w:ascii="PT Astra Serif" w:hAnsi="PT Astra Serif"/>
          <w:bCs/>
          <w:sz w:val="28"/>
          <w:szCs w:val="28"/>
        </w:rPr>
        <w:t xml:space="preserve"> значения. У</w:t>
      </w:r>
      <w:r w:rsidR="00BE5259" w:rsidRPr="00015B53">
        <w:rPr>
          <w:rFonts w:ascii="PT Astra Serif" w:hAnsi="PT Astra Serif"/>
          <w:bCs/>
          <w:sz w:val="28"/>
          <w:szCs w:val="28"/>
        </w:rPr>
        <w:t>часток дома №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36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по</w:t>
      </w:r>
      <w:r w:rsidR="00845B8A" w:rsidRPr="00015B53">
        <w:rPr>
          <w:rFonts w:ascii="PT Astra Serif" w:hAnsi="PT Astra Serif"/>
          <w:bCs/>
          <w:sz w:val="28"/>
          <w:szCs w:val="28"/>
        </w:rPr>
        <w:t xml:space="preserve"> ул. Центральной</w:t>
      </w:r>
      <w:r w:rsidR="00BE5259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="00BE5259" w:rsidRPr="00015B53">
        <w:rPr>
          <w:rFonts w:ascii="PT Astra Serif" w:hAnsi="PT Astra Serif"/>
          <w:bCs/>
          <w:sz w:val="28"/>
          <w:szCs w:val="28"/>
        </w:rPr>
        <w:t>(далее – ЗРЗ Р-2 (участок 3).</w:t>
      </w:r>
    </w:p>
    <w:p w14:paraId="7EE1996C" w14:textId="2AB925D8" w:rsidR="001D1F3C" w:rsidRPr="00015B53" w:rsidRDefault="001D1F3C" w:rsidP="00F16039">
      <w:pPr>
        <w:suppressAutoHyphens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Границы ЗРЗ Р-2 (участок 3</w:t>
      </w:r>
      <w:r w:rsidR="00C05B08" w:rsidRPr="00015B53">
        <w:rPr>
          <w:rFonts w:ascii="PT Astra Serif" w:hAnsi="PT Astra Serif"/>
          <w:bCs/>
          <w:sz w:val="28"/>
          <w:szCs w:val="28"/>
        </w:rPr>
        <w:t>) проходят</w:t>
      </w:r>
      <w:r w:rsidRPr="00015B53">
        <w:rPr>
          <w:rFonts w:ascii="PT Astra Serif" w:hAnsi="PT Astra Serif"/>
          <w:bCs/>
          <w:sz w:val="28"/>
          <w:szCs w:val="28"/>
        </w:rPr>
        <w:t xml:space="preserve"> от точки 1, находящейся </w:t>
      </w:r>
      <w:r w:rsidR="00843FE4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на пересечении ул. Ц</w:t>
      </w:r>
      <w:r w:rsidR="00845B8A" w:rsidRPr="00015B53">
        <w:rPr>
          <w:rFonts w:ascii="PT Astra Serif" w:hAnsi="PT Astra Serif"/>
          <w:bCs/>
          <w:sz w:val="28"/>
          <w:szCs w:val="28"/>
        </w:rPr>
        <w:t>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и дороги 73-256Н-019, проходящей в северо-восточном направлении до северного угла земельного участка дома №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30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1367FC" w:rsidRPr="00015B53">
        <w:rPr>
          <w:rFonts w:ascii="PT Astra Serif" w:hAnsi="PT Astra Serif"/>
          <w:bCs/>
          <w:sz w:val="28"/>
          <w:szCs w:val="28"/>
        </w:rPr>
        <w:t>по ул. 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(точки 1-3), далее поворачива</w:t>
      </w:r>
      <w:r w:rsidR="00294601" w:rsidRPr="00015B53">
        <w:rPr>
          <w:rFonts w:ascii="PT Astra Serif" w:hAnsi="PT Astra Serif"/>
          <w:bCs/>
          <w:sz w:val="28"/>
          <w:szCs w:val="28"/>
        </w:rPr>
        <w:t>ю</w:t>
      </w:r>
      <w:r w:rsidRPr="00015B53">
        <w:rPr>
          <w:rFonts w:ascii="PT Astra Serif" w:hAnsi="PT Astra Serif"/>
          <w:bCs/>
          <w:sz w:val="28"/>
          <w:szCs w:val="28"/>
        </w:rPr>
        <w:t xml:space="preserve">т в юго-восточном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294601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Pr="00015B53">
        <w:rPr>
          <w:rFonts w:ascii="PT Astra Serif" w:hAnsi="PT Astra Serif"/>
          <w:bCs/>
          <w:sz w:val="28"/>
          <w:szCs w:val="28"/>
        </w:rPr>
        <w:t xml:space="preserve"> вдоль земельного участка дома №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30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1367FC" w:rsidRPr="00015B53">
        <w:rPr>
          <w:rFonts w:ascii="PT Astra Serif" w:hAnsi="PT Astra Serif"/>
          <w:bCs/>
          <w:sz w:val="28"/>
          <w:szCs w:val="28"/>
        </w:rPr>
        <w:t>по ул. 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(точки 3-4), далее поворачива</w:t>
      </w:r>
      <w:r w:rsidR="00294601" w:rsidRPr="00015B53">
        <w:rPr>
          <w:rFonts w:ascii="PT Astra Serif" w:hAnsi="PT Astra Serif"/>
          <w:bCs/>
          <w:sz w:val="28"/>
          <w:szCs w:val="28"/>
        </w:rPr>
        <w:t>ю</w:t>
      </w:r>
      <w:r w:rsidRPr="00015B53">
        <w:rPr>
          <w:rFonts w:ascii="PT Astra Serif" w:hAnsi="PT Astra Serif"/>
          <w:bCs/>
          <w:sz w:val="28"/>
          <w:szCs w:val="28"/>
        </w:rPr>
        <w:t xml:space="preserve">т в юго-западном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294601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Pr="00015B53">
        <w:rPr>
          <w:rFonts w:ascii="PT Astra Serif" w:hAnsi="PT Astra Serif"/>
          <w:bCs/>
          <w:sz w:val="28"/>
          <w:szCs w:val="28"/>
        </w:rPr>
        <w:t xml:space="preserve"> вдоль дома №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30 по ул. </w:t>
      </w:r>
      <w:r w:rsidR="001367FC" w:rsidRPr="00015B53">
        <w:rPr>
          <w:rFonts w:ascii="PT Astra Serif" w:hAnsi="PT Astra Serif"/>
          <w:bCs/>
          <w:sz w:val="28"/>
          <w:szCs w:val="28"/>
        </w:rPr>
        <w:t>Центральной</w:t>
      </w:r>
      <w:r w:rsidRPr="00015B53">
        <w:rPr>
          <w:rFonts w:ascii="PT Astra Serif" w:hAnsi="PT Astra Serif"/>
          <w:bCs/>
          <w:sz w:val="28"/>
          <w:szCs w:val="28"/>
        </w:rPr>
        <w:t xml:space="preserve"> (точки 4-5), далее поворачива</w:t>
      </w:r>
      <w:r w:rsidR="00294601" w:rsidRPr="00015B53">
        <w:rPr>
          <w:rFonts w:ascii="PT Astra Serif" w:hAnsi="PT Astra Serif"/>
          <w:bCs/>
          <w:sz w:val="28"/>
          <w:szCs w:val="28"/>
        </w:rPr>
        <w:t>ю</w:t>
      </w:r>
      <w:r w:rsidRPr="00015B53">
        <w:rPr>
          <w:rFonts w:ascii="PT Astra Serif" w:hAnsi="PT Astra Serif"/>
          <w:bCs/>
          <w:sz w:val="28"/>
          <w:szCs w:val="28"/>
        </w:rPr>
        <w:t xml:space="preserve">т в северо-западном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294601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Pr="00015B53">
        <w:rPr>
          <w:rFonts w:ascii="PT Astra Serif" w:hAnsi="PT Astra Serif"/>
          <w:bCs/>
          <w:sz w:val="28"/>
          <w:szCs w:val="28"/>
        </w:rPr>
        <w:t xml:space="preserve"> вдоль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1367FC" w:rsidRPr="00015B53">
        <w:rPr>
          <w:rFonts w:ascii="PT Astra Serif" w:hAnsi="PT Astra Serif"/>
          <w:bCs/>
          <w:sz w:val="28"/>
          <w:szCs w:val="28"/>
        </w:rPr>
        <w:t>ул. Центральной до пересечения</w:t>
      </w:r>
      <w:r w:rsidRPr="00015B53">
        <w:rPr>
          <w:rFonts w:ascii="PT Astra Serif" w:hAnsi="PT Astra Serif"/>
          <w:bCs/>
          <w:sz w:val="28"/>
          <w:szCs w:val="28"/>
        </w:rPr>
        <w:t xml:space="preserve"> с точкой 1 (точки 5-1).</w:t>
      </w:r>
    </w:p>
    <w:p w14:paraId="10C2DBFD" w14:textId="41C2966C" w:rsidR="00E72E1C" w:rsidRPr="00015B53" w:rsidRDefault="00E72E1C" w:rsidP="00F16039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967"/>
        <w:gridCol w:w="18"/>
        <w:gridCol w:w="3101"/>
        <w:gridCol w:w="18"/>
        <w:gridCol w:w="3525"/>
        <w:gridCol w:w="18"/>
      </w:tblGrid>
      <w:tr w:rsidR="00E72E1C" w:rsidRPr="00015B53" w14:paraId="41107EB9" w14:textId="77777777" w:rsidTr="00254F77">
        <w:trPr>
          <w:gridAfter w:val="1"/>
          <w:wAfter w:w="18" w:type="dxa"/>
          <w:trHeight w:val="465"/>
        </w:trPr>
        <w:tc>
          <w:tcPr>
            <w:tcW w:w="2977" w:type="dxa"/>
            <w:gridSpan w:val="2"/>
            <w:vMerge w:val="restart"/>
            <w:vAlign w:val="center"/>
          </w:tcPr>
          <w:p w14:paraId="1E7E3AB3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662" w:type="dxa"/>
            <w:gridSpan w:val="4"/>
            <w:vAlign w:val="center"/>
          </w:tcPr>
          <w:p w14:paraId="6B9EAAEF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015B53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E72E1C" w:rsidRPr="00015B53" w14:paraId="72202B69" w14:textId="77777777" w:rsidTr="00254F7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Merge/>
            <w:vAlign w:val="center"/>
          </w:tcPr>
          <w:p w14:paraId="30DA4843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1131000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1359ABCA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294601" w:rsidRPr="00015B53" w14:paraId="394323FF" w14:textId="77777777" w:rsidTr="00254F77">
        <w:trPr>
          <w:gridAfter w:val="1"/>
          <w:wAfter w:w="18" w:type="dxa"/>
          <w:trHeight w:val="292"/>
        </w:trPr>
        <w:tc>
          <w:tcPr>
            <w:tcW w:w="2977" w:type="dxa"/>
            <w:gridSpan w:val="2"/>
            <w:vAlign w:val="center"/>
          </w:tcPr>
          <w:p w14:paraId="0DE37112" w14:textId="5FC8AEE6" w:rsidR="00294601" w:rsidRPr="00015B53" w:rsidRDefault="00294601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2"/>
            <w:vAlign w:val="center"/>
          </w:tcPr>
          <w:p w14:paraId="697568BF" w14:textId="30EA8F6A" w:rsidR="00294601" w:rsidRPr="00015B53" w:rsidRDefault="00294601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584063D7" w14:textId="318C9187" w:rsidR="00294601" w:rsidRPr="00015B53" w:rsidRDefault="00294601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E72E1C" w:rsidRPr="00015B53" w14:paraId="6FE34A81" w14:textId="77777777" w:rsidTr="00254F77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72E62D7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2992AA26" w14:textId="6239778A" w:rsidR="00E72E1C" w:rsidRPr="00015B53" w:rsidRDefault="00254F7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43" w:type="dxa"/>
            <w:gridSpan w:val="2"/>
            <w:vAlign w:val="center"/>
          </w:tcPr>
          <w:p w14:paraId="7A9637B0" w14:textId="499891CE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2326770.42</w:t>
            </w:r>
          </w:p>
        </w:tc>
      </w:tr>
      <w:tr w:rsidR="00E72E1C" w:rsidRPr="00015B53" w14:paraId="7B380922" w14:textId="77777777" w:rsidTr="00254F77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7DAE2288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19" w:type="dxa"/>
            <w:gridSpan w:val="2"/>
            <w:vAlign w:val="center"/>
          </w:tcPr>
          <w:p w14:paraId="1C6FBC5C" w14:textId="014350C5" w:rsidR="00E72E1C" w:rsidRPr="00015B53" w:rsidRDefault="00254F7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515221.49</w:t>
            </w:r>
          </w:p>
        </w:tc>
        <w:tc>
          <w:tcPr>
            <w:tcW w:w="3543" w:type="dxa"/>
            <w:gridSpan w:val="2"/>
            <w:vAlign w:val="center"/>
          </w:tcPr>
          <w:p w14:paraId="0599E021" w14:textId="59AD388A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2326787.74</w:t>
            </w:r>
          </w:p>
        </w:tc>
      </w:tr>
      <w:tr w:rsidR="00E72E1C" w:rsidRPr="00015B53" w14:paraId="08B348D3" w14:textId="77777777" w:rsidTr="00254F77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2FC35191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19" w:type="dxa"/>
            <w:gridSpan w:val="2"/>
            <w:vAlign w:val="center"/>
          </w:tcPr>
          <w:p w14:paraId="731CF706" w14:textId="0464BEB0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515223.24</w:t>
            </w:r>
          </w:p>
        </w:tc>
        <w:tc>
          <w:tcPr>
            <w:tcW w:w="3543" w:type="dxa"/>
            <w:gridSpan w:val="2"/>
            <w:vAlign w:val="center"/>
          </w:tcPr>
          <w:p w14:paraId="393D88BB" w14:textId="2E13553D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2326798.62</w:t>
            </w:r>
          </w:p>
        </w:tc>
      </w:tr>
      <w:tr w:rsidR="00E72E1C" w:rsidRPr="00015B53" w14:paraId="251E5884" w14:textId="77777777" w:rsidTr="00254F77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60FD86CA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19" w:type="dxa"/>
            <w:gridSpan w:val="2"/>
            <w:vAlign w:val="center"/>
          </w:tcPr>
          <w:p w14:paraId="7928DFCD" w14:textId="2D15054A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515167.36</w:t>
            </w:r>
          </w:p>
        </w:tc>
        <w:tc>
          <w:tcPr>
            <w:tcW w:w="3543" w:type="dxa"/>
            <w:gridSpan w:val="2"/>
            <w:vAlign w:val="center"/>
          </w:tcPr>
          <w:p w14:paraId="301EB54F" w14:textId="53C05CAD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2326837.00</w:t>
            </w:r>
          </w:p>
        </w:tc>
      </w:tr>
      <w:tr w:rsidR="00E72E1C" w:rsidRPr="00015B53" w14:paraId="6E44891D" w14:textId="77777777" w:rsidTr="00254F77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18367801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119" w:type="dxa"/>
            <w:gridSpan w:val="2"/>
            <w:vAlign w:val="center"/>
          </w:tcPr>
          <w:p w14:paraId="7CA66CBE" w14:textId="46C8C396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515152.41</w:t>
            </w:r>
          </w:p>
        </w:tc>
        <w:tc>
          <w:tcPr>
            <w:tcW w:w="3543" w:type="dxa"/>
            <w:gridSpan w:val="2"/>
            <w:vAlign w:val="center"/>
          </w:tcPr>
          <w:p w14:paraId="17A69F93" w14:textId="5FC24FBC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2326815.10</w:t>
            </w:r>
          </w:p>
        </w:tc>
      </w:tr>
      <w:tr w:rsidR="00E72E1C" w:rsidRPr="00015B53" w14:paraId="5BC2CBBD" w14:textId="77777777" w:rsidTr="00254F77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985" w:type="dxa"/>
            <w:gridSpan w:val="2"/>
            <w:vAlign w:val="center"/>
          </w:tcPr>
          <w:p w14:paraId="564D1F03" w14:textId="77777777" w:rsidR="00E72E1C" w:rsidRPr="00015B53" w:rsidRDefault="00E72E1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19" w:type="dxa"/>
            <w:gridSpan w:val="2"/>
            <w:vAlign w:val="center"/>
          </w:tcPr>
          <w:p w14:paraId="67AB8B22" w14:textId="02CB9553" w:rsidR="00E72E1C" w:rsidRPr="00015B53" w:rsidRDefault="00254F77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43" w:type="dxa"/>
            <w:gridSpan w:val="2"/>
            <w:vAlign w:val="center"/>
          </w:tcPr>
          <w:p w14:paraId="3B057769" w14:textId="3B031D0E" w:rsidR="00E72E1C" w:rsidRPr="00015B53" w:rsidRDefault="007E1D9C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2326770.42</w:t>
            </w:r>
          </w:p>
        </w:tc>
      </w:tr>
    </w:tbl>
    <w:p w14:paraId="7C138740" w14:textId="77777777" w:rsidR="002E6803" w:rsidRPr="00015B53" w:rsidRDefault="002E6803" w:rsidP="00F16039">
      <w:pPr>
        <w:suppressAutoHyphens/>
        <w:jc w:val="both"/>
        <w:rPr>
          <w:rFonts w:ascii="PT Astra Serif" w:hAnsi="PT Astra Serif"/>
          <w:bCs/>
          <w:sz w:val="28"/>
          <w:szCs w:val="28"/>
        </w:rPr>
      </w:pPr>
    </w:p>
    <w:p w14:paraId="3C79D037" w14:textId="6BF6EFDD" w:rsidR="007E1D9C" w:rsidRPr="00015B53" w:rsidRDefault="007E1D9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5. ЗРЗ Р-2 (участок 4) 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– </w:t>
      </w:r>
      <w:r w:rsidRPr="00015B53">
        <w:rPr>
          <w:rFonts w:ascii="PT Astra Serif" w:hAnsi="PT Astra Serif"/>
          <w:bCs/>
          <w:sz w:val="28"/>
          <w:szCs w:val="28"/>
        </w:rPr>
        <w:t xml:space="preserve">зона регулирования застройки и хозяйственной деятельности объектов культурного наследия регионального или </w:t>
      </w:r>
      <w:r w:rsidR="00294601" w:rsidRPr="00015B53">
        <w:rPr>
          <w:rFonts w:ascii="PT Astra Serif" w:hAnsi="PT Astra Serif"/>
          <w:bCs/>
          <w:sz w:val="28"/>
          <w:szCs w:val="28"/>
        </w:rPr>
        <w:t>местного (</w:t>
      </w:r>
      <w:r w:rsidRPr="00015B53">
        <w:rPr>
          <w:rFonts w:ascii="PT Astra Serif" w:hAnsi="PT Astra Serif"/>
          <w:bCs/>
          <w:sz w:val="28"/>
          <w:szCs w:val="28"/>
        </w:rPr>
        <w:t>муниципального</w:t>
      </w:r>
      <w:r w:rsidR="00294601" w:rsidRPr="00015B53">
        <w:rPr>
          <w:rFonts w:ascii="PT Astra Serif" w:hAnsi="PT Astra Serif"/>
          <w:bCs/>
          <w:sz w:val="28"/>
          <w:szCs w:val="28"/>
        </w:rPr>
        <w:t>)</w:t>
      </w:r>
      <w:r w:rsidRPr="00015B53">
        <w:rPr>
          <w:rFonts w:ascii="PT Astra Serif" w:hAnsi="PT Astra Serif"/>
          <w:bCs/>
          <w:sz w:val="28"/>
          <w:szCs w:val="28"/>
        </w:rPr>
        <w:t xml:space="preserve"> значения. Участок дома №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15 ул.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по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Центральной</w:t>
      </w:r>
      <w:r w:rsidR="00BE5259" w:rsidRPr="00015B53">
        <w:rPr>
          <w:rFonts w:ascii="PT Astra Serif" w:hAnsi="PT Astra Serif"/>
          <w:bCs/>
          <w:sz w:val="28"/>
          <w:szCs w:val="28"/>
        </w:rPr>
        <w:t xml:space="preserve"> (далее – </w:t>
      </w:r>
      <w:r w:rsidR="001367FC" w:rsidRPr="00015B53">
        <w:rPr>
          <w:rFonts w:ascii="PT Astra Serif" w:hAnsi="PT Astra Serif"/>
          <w:bCs/>
          <w:sz w:val="28"/>
          <w:szCs w:val="28"/>
        </w:rPr>
        <w:br/>
      </w:r>
      <w:r w:rsidR="00BE5259" w:rsidRPr="00015B53">
        <w:rPr>
          <w:rFonts w:ascii="PT Astra Serif" w:hAnsi="PT Astra Serif"/>
          <w:bCs/>
          <w:sz w:val="28"/>
          <w:szCs w:val="28"/>
        </w:rPr>
        <w:t xml:space="preserve">ЗРЗ </w:t>
      </w:r>
      <w:r w:rsidR="00185CA8" w:rsidRPr="00015B53">
        <w:rPr>
          <w:rFonts w:ascii="PT Astra Serif" w:hAnsi="PT Astra Serif"/>
          <w:bCs/>
          <w:sz w:val="28"/>
          <w:szCs w:val="28"/>
        </w:rPr>
        <w:t>Р</w:t>
      </w:r>
      <w:r w:rsidR="00BE5259" w:rsidRPr="00015B53">
        <w:rPr>
          <w:rFonts w:ascii="PT Astra Serif" w:hAnsi="PT Astra Serif"/>
          <w:bCs/>
          <w:sz w:val="28"/>
          <w:szCs w:val="28"/>
        </w:rPr>
        <w:t>-2 (участок 4).</w:t>
      </w:r>
    </w:p>
    <w:p w14:paraId="2AB64401" w14:textId="59E0D48F" w:rsidR="007E1D9C" w:rsidRPr="00015B53" w:rsidRDefault="007E1D9C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Границы ЗРЗ Р-2 (участок 4</w:t>
      </w:r>
      <w:r w:rsidR="00BE5259" w:rsidRPr="00015B53">
        <w:rPr>
          <w:rFonts w:ascii="PT Astra Serif" w:hAnsi="PT Astra Serif"/>
          <w:bCs/>
          <w:sz w:val="28"/>
          <w:szCs w:val="28"/>
        </w:rPr>
        <w:t>) проходят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185CA8" w:rsidRPr="00015B53">
        <w:rPr>
          <w:rFonts w:ascii="PT Astra Serif" w:hAnsi="PT Astra Serif"/>
          <w:bCs/>
          <w:sz w:val="28"/>
          <w:szCs w:val="28"/>
        </w:rPr>
        <w:t>о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точки 1, находящейся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>на пересечении дороги 73-256Н-019 и склона оврага</w:t>
      </w:r>
      <w:r w:rsidR="001367FC" w:rsidRPr="00015B53">
        <w:rPr>
          <w:rFonts w:ascii="PT Astra Serif" w:hAnsi="PT Astra Serif"/>
          <w:bCs/>
          <w:sz w:val="28"/>
          <w:szCs w:val="28"/>
        </w:rPr>
        <w:t>,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далее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1367FC" w:rsidRPr="00015B53">
        <w:rPr>
          <w:rFonts w:ascii="PT Astra Serif" w:hAnsi="PT Astra Serif"/>
          <w:bCs/>
          <w:sz w:val="28"/>
          <w:szCs w:val="28"/>
        </w:rPr>
        <w:t>проходя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в северо-восточном направлении вдоль дороги 73-256Н-019 (точки 1-2), поворачива</w:t>
      </w:r>
      <w:r w:rsidR="0038133C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в юго-восточном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38133C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вдоль ул. Центральной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>(точки 2-3), далее поворачива</w:t>
      </w:r>
      <w:r w:rsidR="0038133C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в юго-западном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38133C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>на расстояни</w:t>
      </w:r>
      <w:r w:rsidR="001367FC" w:rsidRPr="00015B53">
        <w:rPr>
          <w:rFonts w:ascii="PT Astra Serif" w:hAnsi="PT Astra Serif"/>
          <w:bCs/>
          <w:sz w:val="28"/>
          <w:szCs w:val="28"/>
        </w:rPr>
        <w:t>е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12,3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1A550B">
        <w:rPr>
          <w:rFonts w:ascii="PT Astra Serif" w:hAnsi="PT Astra Serif"/>
          <w:bCs/>
          <w:sz w:val="28"/>
          <w:szCs w:val="28"/>
        </w:rPr>
        <w:t>м (точки 3-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4), </w:t>
      </w:r>
      <w:r w:rsidR="0038133C" w:rsidRPr="00015B53">
        <w:rPr>
          <w:rFonts w:ascii="PT Astra Serif" w:hAnsi="PT Astra Serif"/>
          <w:bCs/>
          <w:sz w:val="28"/>
          <w:szCs w:val="28"/>
        </w:rPr>
        <w:t xml:space="preserve">проходят 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в северо-западном направлении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до пересечения с юго-восточным углом </w:t>
      </w:r>
      <w:r w:rsidR="0038133C" w:rsidRPr="00015B5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813313" w:rsidRPr="00015B53">
        <w:rPr>
          <w:rFonts w:ascii="PT Astra Serif" w:hAnsi="PT Astra Serif"/>
          <w:bCs/>
          <w:sz w:val="28"/>
          <w:szCs w:val="28"/>
        </w:rPr>
        <w:t>ОКН «Мечеть</w:t>
      </w:r>
      <w:r w:rsidR="001367FC" w:rsidRPr="00015B53">
        <w:rPr>
          <w:rFonts w:ascii="PT Astra Serif" w:hAnsi="PT Astra Serif"/>
          <w:bCs/>
          <w:sz w:val="28"/>
          <w:szCs w:val="28"/>
        </w:rPr>
        <w:t>»</w:t>
      </w:r>
      <w:r w:rsidR="0038133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2E5C5F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>(точки 4-5), далее поворачива</w:t>
      </w:r>
      <w:r w:rsidR="0038133C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в северо-восточном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F549D3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вдоль юго-во</w:t>
      </w:r>
      <w:r w:rsidR="00BE5259" w:rsidRPr="00015B53">
        <w:rPr>
          <w:rFonts w:ascii="PT Astra Serif" w:hAnsi="PT Astra Serif"/>
          <w:bCs/>
          <w:sz w:val="28"/>
          <w:szCs w:val="28"/>
        </w:rPr>
        <w:t xml:space="preserve">сточной границы </w:t>
      </w:r>
      <w:r w:rsidR="00F549D3" w:rsidRPr="00015B5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C05B08" w:rsidRPr="00015B53">
        <w:rPr>
          <w:rFonts w:ascii="PT Astra Serif" w:hAnsi="PT Astra Serif"/>
          <w:bCs/>
          <w:sz w:val="28"/>
          <w:szCs w:val="28"/>
        </w:rPr>
        <w:t xml:space="preserve">ОКН </w:t>
      </w:r>
      <w:r w:rsidR="00BE5259" w:rsidRPr="00015B53">
        <w:rPr>
          <w:rFonts w:ascii="PT Astra Serif" w:hAnsi="PT Astra Serif"/>
          <w:bCs/>
          <w:sz w:val="28"/>
          <w:szCs w:val="28"/>
        </w:rPr>
        <w:t>«Мечеть»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(точки 5-6), далее поворачива</w:t>
      </w:r>
      <w:r w:rsidR="00F549D3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>т в северо-западном направлении и огиба</w:t>
      </w:r>
      <w:r w:rsidR="00F549D3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северо-восточную границу </w:t>
      </w:r>
      <w:r w:rsidR="00F549D3" w:rsidRPr="00015B5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C05B08" w:rsidRPr="00015B53">
        <w:rPr>
          <w:rFonts w:ascii="PT Astra Serif" w:hAnsi="PT Astra Serif"/>
          <w:bCs/>
          <w:sz w:val="28"/>
          <w:szCs w:val="28"/>
        </w:rPr>
        <w:t xml:space="preserve">ОКН </w:t>
      </w:r>
      <w:r w:rsidR="00BC2D92" w:rsidRPr="00015B53">
        <w:rPr>
          <w:rFonts w:ascii="PT Astra Serif" w:hAnsi="PT Astra Serif"/>
          <w:bCs/>
          <w:sz w:val="28"/>
          <w:szCs w:val="28"/>
        </w:rPr>
        <w:t xml:space="preserve">«Мечеть» </w:t>
      </w:r>
      <w:r w:rsidR="00813313" w:rsidRPr="00015B53">
        <w:rPr>
          <w:rFonts w:ascii="PT Astra Serif" w:hAnsi="PT Astra Serif"/>
          <w:bCs/>
          <w:sz w:val="28"/>
          <w:szCs w:val="28"/>
        </w:rPr>
        <w:t>(точки 6-8), далее поворачива</w:t>
      </w:r>
      <w:r w:rsidR="00F549D3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>т в юго-</w:t>
      </w:r>
      <w:r w:rsidR="00813313" w:rsidRPr="00015B53">
        <w:rPr>
          <w:rFonts w:ascii="PT Astra Serif" w:hAnsi="PT Astra Serif"/>
          <w:bCs/>
          <w:sz w:val="28"/>
          <w:szCs w:val="28"/>
        </w:rPr>
        <w:lastRenderedPageBreak/>
        <w:t>западном направлении и огиба</w:t>
      </w:r>
      <w:r w:rsidR="00F549D3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западную границу </w:t>
      </w:r>
      <w:r w:rsidR="00F549D3" w:rsidRPr="00015B53">
        <w:rPr>
          <w:rFonts w:ascii="PT Astra Serif" w:hAnsi="PT Astra Serif"/>
          <w:bCs/>
          <w:sz w:val="28"/>
          <w:szCs w:val="28"/>
        </w:rPr>
        <w:t xml:space="preserve">охранной зоны </w:t>
      </w:r>
      <w:r w:rsidR="00C05B08" w:rsidRPr="00015B53">
        <w:rPr>
          <w:rFonts w:ascii="PT Astra Serif" w:hAnsi="PT Astra Serif"/>
          <w:bCs/>
          <w:sz w:val="28"/>
          <w:szCs w:val="28"/>
        </w:rPr>
        <w:t xml:space="preserve">ОКН </w:t>
      </w:r>
      <w:r w:rsidR="00BC2D92" w:rsidRPr="00015B53">
        <w:rPr>
          <w:rFonts w:ascii="PT Astra Serif" w:hAnsi="PT Astra Serif"/>
          <w:bCs/>
          <w:sz w:val="28"/>
          <w:szCs w:val="28"/>
        </w:rPr>
        <w:t xml:space="preserve">«Мечеть» </w:t>
      </w:r>
      <w:r w:rsidR="00813313" w:rsidRPr="00015B53">
        <w:rPr>
          <w:rFonts w:ascii="PT Astra Serif" w:hAnsi="PT Astra Serif"/>
          <w:bCs/>
          <w:sz w:val="28"/>
          <w:szCs w:val="28"/>
        </w:rPr>
        <w:t>(точки 8-10), далее поворачива</w:t>
      </w:r>
      <w:r w:rsidR="006F1780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в западном направлении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6F1780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до западной стороны оврага (точки 10-11), далее поворачива</w:t>
      </w:r>
      <w:r w:rsidR="006F1780" w:rsidRPr="00015B53">
        <w:rPr>
          <w:rFonts w:ascii="PT Astra Serif" w:hAnsi="PT Astra Serif"/>
          <w:bCs/>
          <w:sz w:val="28"/>
          <w:szCs w:val="28"/>
        </w:rPr>
        <w:t>ю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т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в северном направлении и </w:t>
      </w:r>
      <w:r w:rsidR="008C25B9" w:rsidRPr="00015B53">
        <w:rPr>
          <w:rFonts w:ascii="PT Astra Serif" w:hAnsi="PT Astra Serif"/>
          <w:bCs/>
          <w:sz w:val="28"/>
          <w:szCs w:val="28"/>
        </w:rPr>
        <w:t>проход</w:t>
      </w:r>
      <w:r w:rsidR="006F1780" w:rsidRPr="00015B53">
        <w:rPr>
          <w:rFonts w:ascii="PT Astra Serif" w:hAnsi="PT Astra Serif"/>
          <w:bCs/>
          <w:sz w:val="28"/>
          <w:szCs w:val="28"/>
        </w:rPr>
        <w:t>я</w:t>
      </w:r>
      <w:r w:rsidR="008C25B9" w:rsidRPr="00015B53">
        <w:rPr>
          <w:rFonts w:ascii="PT Astra Serif" w:hAnsi="PT Astra Serif"/>
          <w:bCs/>
          <w:sz w:val="28"/>
          <w:szCs w:val="28"/>
        </w:rPr>
        <w:t>т</w:t>
      </w:r>
      <w:r w:rsidR="00813313" w:rsidRPr="00015B53">
        <w:rPr>
          <w:rFonts w:ascii="PT Astra Serif" w:hAnsi="PT Astra Serif"/>
          <w:bCs/>
          <w:sz w:val="28"/>
          <w:szCs w:val="28"/>
        </w:rPr>
        <w:t xml:space="preserve"> вдоль линии оврага до пересечения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13313" w:rsidRPr="00015B53">
        <w:rPr>
          <w:rFonts w:ascii="PT Astra Serif" w:hAnsi="PT Astra Serif"/>
          <w:bCs/>
          <w:sz w:val="28"/>
          <w:szCs w:val="28"/>
        </w:rPr>
        <w:t>с точкой 1 (точки 11-1).</w:t>
      </w:r>
    </w:p>
    <w:p w14:paraId="09C2822D" w14:textId="653E9CA2" w:rsidR="00904BCB" w:rsidRPr="00015B53" w:rsidRDefault="00904BCB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"/>
        <w:gridCol w:w="2825"/>
        <w:gridCol w:w="10"/>
        <w:gridCol w:w="3251"/>
        <w:gridCol w:w="10"/>
        <w:gridCol w:w="3533"/>
        <w:gridCol w:w="18"/>
      </w:tblGrid>
      <w:tr w:rsidR="00904BCB" w:rsidRPr="00015B53" w14:paraId="120FCF32" w14:textId="77777777" w:rsidTr="00B44765">
        <w:trPr>
          <w:gridAfter w:val="1"/>
          <w:wAfter w:w="18" w:type="dxa"/>
          <w:trHeight w:val="465"/>
        </w:trPr>
        <w:tc>
          <w:tcPr>
            <w:tcW w:w="2835" w:type="dxa"/>
            <w:gridSpan w:val="2"/>
            <w:vMerge w:val="restart"/>
            <w:vAlign w:val="center"/>
          </w:tcPr>
          <w:p w14:paraId="0608A1C9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Обозначение (номер) характерной точки</w:t>
            </w:r>
          </w:p>
        </w:tc>
        <w:tc>
          <w:tcPr>
            <w:tcW w:w="6804" w:type="dxa"/>
            <w:gridSpan w:val="4"/>
            <w:vAlign w:val="center"/>
          </w:tcPr>
          <w:p w14:paraId="143360A8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Координаты характерных точек </w:t>
            </w:r>
            <w:r w:rsidRPr="00015B53">
              <w:rPr>
                <w:rFonts w:ascii="PT Astra Serif" w:hAnsi="PT Astra Serif"/>
                <w:sz w:val="28"/>
                <w:szCs w:val="28"/>
              </w:rPr>
              <w:br/>
              <w:t>в местной системе координат (МСК-73)</w:t>
            </w:r>
          </w:p>
        </w:tc>
      </w:tr>
      <w:tr w:rsidR="00904BCB" w:rsidRPr="00015B53" w14:paraId="4A09AB27" w14:textId="77777777" w:rsidTr="00B44765">
        <w:trPr>
          <w:gridAfter w:val="1"/>
          <w:wAfter w:w="18" w:type="dxa"/>
          <w:trHeight w:val="292"/>
        </w:trPr>
        <w:tc>
          <w:tcPr>
            <w:tcW w:w="2835" w:type="dxa"/>
            <w:gridSpan w:val="2"/>
            <w:vMerge/>
            <w:vAlign w:val="center"/>
          </w:tcPr>
          <w:p w14:paraId="038C738E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E39BF84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Х</w:t>
            </w:r>
          </w:p>
        </w:tc>
        <w:tc>
          <w:tcPr>
            <w:tcW w:w="3543" w:type="dxa"/>
            <w:gridSpan w:val="2"/>
            <w:vAlign w:val="center"/>
          </w:tcPr>
          <w:p w14:paraId="4874F5E2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6F1780" w:rsidRPr="00015B53" w14:paraId="630B95AE" w14:textId="77777777" w:rsidTr="00B44765">
        <w:trPr>
          <w:gridAfter w:val="1"/>
          <w:wAfter w:w="18" w:type="dxa"/>
          <w:trHeight w:val="292"/>
        </w:trPr>
        <w:tc>
          <w:tcPr>
            <w:tcW w:w="2835" w:type="dxa"/>
            <w:gridSpan w:val="2"/>
            <w:vAlign w:val="center"/>
          </w:tcPr>
          <w:p w14:paraId="6B5FA8EE" w14:textId="4E7A2EB8" w:rsidR="006F1780" w:rsidRPr="00015B53" w:rsidRDefault="006F1780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61" w:type="dxa"/>
            <w:gridSpan w:val="2"/>
            <w:vAlign w:val="center"/>
          </w:tcPr>
          <w:p w14:paraId="4FE0A553" w14:textId="405F2202" w:rsidR="006F1780" w:rsidRPr="00015B53" w:rsidRDefault="006F1780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  <w:vAlign w:val="center"/>
          </w:tcPr>
          <w:p w14:paraId="78334C85" w14:textId="1CA8866A" w:rsidR="006F1780" w:rsidRPr="00015B53" w:rsidRDefault="006F1780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04BCB" w:rsidRPr="00015B53" w14:paraId="66B5566D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6FF7DF04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vAlign w:val="center"/>
          </w:tcPr>
          <w:p w14:paraId="13339338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51" w:type="dxa"/>
            <w:gridSpan w:val="2"/>
            <w:vAlign w:val="center"/>
          </w:tcPr>
          <w:p w14:paraId="3CA37B13" w14:textId="0D30DD1F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2326733.68</w:t>
            </w:r>
          </w:p>
        </w:tc>
      </w:tr>
      <w:tr w:rsidR="00904BCB" w:rsidRPr="00015B53" w14:paraId="729D842B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55C17B39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61" w:type="dxa"/>
            <w:gridSpan w:val="2"/>
            <w:vAlign w:val="center"/>
          </w:tcPr>
          <w:p w14:paraId="7AA11B8F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515221.49</w:t>
            </w:r>
          </w:p>
        </w:tc>
        <w:tc>
          <w:tcPr>
            <w:tcW w:w="3551" w:type="dxa"/>
            <w:gridSpan w:val="2"/>
            <w:vAlign w:val="center"/>
          </w:tcPr>
          <w:p w14:paraId="11AB45B2" w14:textId="52525ABF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2326763.82</w:t>
            </w:r>
          </w:p>
        </w:tc>
      </w:tr>
      <w:tr w:rsidR="00904BCB" w:rsidRPr="00015B53" w14:paraId="3578D8D0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1FE462E7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261" w:type="dxa"/>
            <w:gridSpan w:val="2"/>
            <w:vAlign w:val="center"/>
          </w:tcPr>
          <w:p w14:paraId="17B3065F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515223.24</w:t>
            </w:r>
          </w:p>
        </w:tc>
        <w:tc>
          <w:tcPr>
            <w:tcW w:w="3551" w:type="dxa"/>
            <w:gridSpan w:val="2"/>
            <w:vAlign w:val="center"/>
          </w:tcPr>
          <w:p w14:paraId="4A0824CE" w14:textId="45560BC8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2326809.16</w:t>
            </w:r>
          </w:p>
        </w:tc>
      </w:tr>
      <w:tr w:rsidR="00904BCB" w:rsidRPr="00015B53" w14:paraId="38382C96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78228591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261" w:type="dxa"/>
            <w:gridSpan w:val="2"/>
            <w:vAlign w:val="center"/>
          </w:tcPr>
          <w:p w14:paraId="5F6AFBFE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515167.36</w:t>
            </w:r>
          </w:p>
        </w:tc>
        <w:tc>
          <w:tcPr>
            <w:tcW w:w="3551" w:type="dxa"/>
            <w:gridSpan w:val="2"/>
            <w:vAlign w:val="center"/>
          </w:tcPr>
          <w:p w14:paraId="265223E7" w14:textId="2C3BEB21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2326800.47</w:t>
            </w:r>
          </w:p>
        </w:tc>
      </w:tr>
      <w:tr w:rsidR="00904BCB" w:rsidRPr="00015B53" w14:paraId="4A0A2361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5E133DE6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261" w:type="dxa"/>
            <w:gridSpan w:val="2"/>
            <w:vAlign w:val="center"/>
          </w:tcPr>
          <w:p w14:paraId="233A7E5E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515152.41</w:t>
            </w:r>
          </w:p>
        </w:tc>
        <w:tc>
          <w:tcPr>
            <w:tcW w:w="3551" w:type="dxa"/>
            <w:gridSpan w:val="2"/>
            <w:vAlign w:val="center"/>
          </w:tcPr>
          <w:p w14:paraId="160E9F83" w14:textId="5E100A65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2326765.13</w:t>
            </w:r>
          </w:p>
        </w:tc>
      </w:tr>
      <w:tr w:rsidR="00904BCB" w:rsidRPr="00015B53" w14:paraId="68E087D0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79E33C27" w14:textId="317E214E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261" w:type="dxa"/>
            <w:gridSpan w:val="2"/>
            <w:vAlign w:val="center"/>
          </w:tcPr>
          <w:p w14:paraId="1D87971C" w14:textId="36F165CF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515175.17</w:t>
            </w:r>
          </w:p>
        </w:tc>
        <w:tc>
          <w:tcPr>
            <w:tcW w:w="3551" w:type="dxa"/>
            <w:gridSpan w:val="2"/>
            <w:vAlign w:val="center"/>
          </w:tcPr>
          <w:p w14:paraId="75BCD912" w14:textId="2E330AE0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2326783.28</w:t>
            </w:r>
          </w:p>
        </w:tc>
      </w:tr>
      <w:tr w:rsidR="00904BCB" w:rsidRPr="00015B53" w14:paraId="564E9EEA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43A16A2F" w14:textId="4ED06F33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261" w:type="dxa"/>
            <w:gridSpan w:val="2"/>
            <w:vAlign w:val="center"/>
          </w:tcPr>
          <w:p w14:paraId="22736AD0" w14:textId="262BE124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515189.02</w:t>
            </w:r>
          </w:p>
        </w:tc>
        <w:tc>
          <w:tcPr>
            <w:tcW w:w="3551" w:type="dxa"/>
            <w:gridSpan w:val="2"/>
            <w:vAlign w:val="center"/>
          </w:tcPr>
          <w:p w14:paraId="40D569F4" w14:textId="05FD6F7B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2326774.28</w:t>
            </w:r>
          </w:p>
        </w:tc>
      </w:tr>
      <w:tr w:rsidR="00904BCB" w:rsidRPr="00015B53" w14:paraId="03C60DBC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3C7F3D21" w14:textId="2D46C468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261" w:type="dxa"/>
            <w:gridSpan w:val="2"/>
            <w:vAlign w:val="center"/>
          </w:tcPr>
          <w:p w14:paraId="7858F499" w14:textId="6C2B22BC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515189.62</w:t>
            </w:r>
          </w:p>
        </w:tc>
        <w:tc>
          <w:tcPr>
            <w:tcW w:w="3551" w:type="dxa"/>
            <w:gridSpan w:val="2"/>
            <w:vAlign w:val="center"/>
          </w:tcPr>
          <w:p w14:paraId="07AC9B14" w14:textId="07D2A2A0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2326754.92</w:t>
            </w:r>
          </w:p>
        </w:tc>
      </w:tr>
      <w:tr w:rsidR="00904BCB" w:rsidRPr="00015B53" w14:paraId="7DF3A030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6AF5C7DA" w14:textId="0EE98B32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261" w:type="dxa"/>
            <w:gridSpan w:val="2"/>
            <w:vAlign w:val="center"/>
          </w:tcPr>
          <w:p w14:paraId="7200EAEF" w14:textId="6D98B7C0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515184.57</w:t>
            </w:r>
          </w:p>
        </w:tc>
        <w:tc>
          <w:tcPr>
            <w:tcW w:w="3551" w:type="dxa"/>
            <w:gridSpan w:val="2"/>
            <w:vAlign w:val="center"/>
          </w:tcPr>
          <w:p w14:paraId="2841C371" w14:textId="154DDCE0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2326751.88</w:t>
            </w:r>
          </w:p>
        </w:tc>
      </w:tr>
      <w:tr w:rsidR="00904BCB" w:rsidRPr="00015B53" w14:paraId="7F825ACC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6291F150" w14:textId="308DC698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261" w:type="dxa"/>
            <w:gridSpan w:val="2"/>
            <w:vAlign w:val="center"/>
          </w:tcPr>
          <w:p w14:paraId="13E376B6" w14:textId="369271B8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515162.42</w:t>
            </w:r>
          </w:p>
        </w:tc>
        <w:tc>
          <w:tcPr>
            <w:tcW w:w="3551" w:type="dxa"/>
            <w:gridSpan w:val="2"/>
            <w:vAlign w:val="center"/>
          </w:tcPr>
          <w:p w14:paraId="184DE622" w14:textId="07573609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2326750.05</w:t>
            </w:r>
          </w:p>
        </w:tc>
      </w:tr>
      <w:tr w:rsidR="00904BCB" w:rsidRPr="00015B53" w14:paraId="7F8C02B3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74D54A76" w14:textId="4A088F5B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261" w:type="dxa"/>
            <w:gridSpan w:val="2"/>
            <w:vAlign w:val="center"/>
          </w:tcPr>
          <w:p w14:paraId="35968442" w14:textId="7D6DE273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515163.41</w:t>
            </w:r>
          </w:p>
        </w:tc>
        <w:tc>
          <w:tcPr>
            <w:tcW w:w="3551" w:type="dxa"/>
            <w:gridSpan w:val="2"/>
            <w:vAlign w:val="center"/>
          </w:tcPr>
          <w:p w14:paraId="6A5CA753" w14:textId="504713C1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2326742.81</w:t>
            </w:r>
          </w:p>
        </w:tc>
      </w:tr>
      <w:tr w:rsidR="00904BCB" w:rsidRPr="00015B53" w14:paraId="1EA08814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2B29E27C" w14:textId="4570839B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261" w:type="dxa"/>
            <w:gridSpan w:val="2"/>
            <w:vAlign w:val="center"/>
          </w:tcPr>
          <w:p w14:paraId="00E2703D" w14:textId="32049D68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515168.05</w:t>
            </w:r>
          </w:p>
        </w:tc>
        <w:tc>
          <w:tcPr>
            <w:tcW w:w="3551" w:type="dxa"/>
            <w:gridSpan w:val="2"/>
            <w:vAlign w:val="center"/>
          </w:tcPr>
          <w:p w14:paraId="09F888B0" w14:textId="4662E16C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2326739.66</w:t>
            </w:r>
          </w:p>
        </w:tc>
      </w:tr>
      <w:tr w:rsidR="00904BCB" w:rsidRPr="00015B53" w14:paraId="2E208AEB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5FB0FAC2" w14:textId="08759A38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261" w:type="dxa"/>
            <w:gridSpan w:val="2"/>
            <w:vAlign w:val="center"/>
          </w:tcPr>
          <w:p w14:paraId="2390CC67" w14:textId="51869BFF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515173.51</w:t>
            </w:r>
          </w:p>
        </w:tc>
        <w:tc>
          <w:tcPr>
            <w:tcW w:w="3551" w:type="dxa"/>
            <w:gridSpan w:val="2"/>
            <w:vAlign w:val="center"/>
          </w:tcPr>
          <w:p w14:paraId="04FE62CA" w14:textId="6B79F099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2326737.75</w:t>
            </w:r>
          </w:p>
        </w:tc>
      </w:tr>
      <w:tr w:rsidR="00904BCB" w:rsidRPr="00015B53" w14:paraId="2DBFEB4D" w14:textId="77777777" w:rsidTr="00B44765">
        <w:tblPrEx>
          <w:jc w:val="center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jc w:val="center"/>
        </w:trPr>
        <w:tc>
          <w:tcPr>
            <w:tcW w:w="2835" w:type="dxa"/>
            <w:gridSpan w:val="2"/>
            <w:vAlign w:val="center"/>
          </w:tcPr>
          <w:p w14:paraId="01FC2253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61" w:type="dxa"/>
            <w:gridSpan w:val="2"/>
            <w:vAlign w:val="center"/>
          </w:tcPr>
          <w:p w14:paraId="40BD74B6" w14:textId="77777777" w:rsidR="00904BCB" w:rsidRPr="00015B53" w:rsidRDefault="00904BCB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515212.81</w:t>
            </w:r>
          </w:p>
        </w:tc>
        <w:tc>
          <w:tcPr>
            <w:tcW w:w="3551" w:type="dxa"/>
            <w:gridSpan w:val="2"/>
            <w:vAlign w:val="center"/>
          </w:tcPr>
          <w:p w14:paraId="3F334A8D" w14:textId="7530DDFD" w:rsidR="00904BCB" w:rsidRPr="00015B53" w:rsidRDefault="006A53E4" w:rsidP="00F16039">
            <w:pPr>
              <w:suppressAutoHyphens/>
              <w:jc w:val="center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015B53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2326733.68</w:t>
            </w:r>
          </w:p>
        </w:tc>
      </w:tr>
    </w:tbl>
    <w:p w14:paraId="54BAACC3" w14:textId="77777777" w:rsidR="00904BCB" w:rsidRPr="00015B53" w:rsidRDefault="00904BCB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1AC2E0C8" w14:textId="77777777" w:rsidR="00904BCB" w:rsidRPr="00015B53" w:rsidRDefault="00904BCB" w:rsidP="00F16039">
      <w:pPr>
        <w:suppressAutoHyphens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14:paraId="714CA3B7" w14:textId="77777777" w:rsidR="00F74874" w:rsidRPr="00015B53" w:rsidRDefault="00F74874" w:rsidP="00F16039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__________________</w:t>
      </w:r>
    </w:p>
    <w:p w14:paraId="24318770" w14:textId="77777777" w:rsidR="00F74874" w:rsidRPr="00015B53" w:rsidRDefault="00F74874" w:rsidP="00F16039">
      <w:pPr>
        <w:suppressAutoHyphens/>
        <w:jc w:val="both"/>
        <w:rPr>
          <w:rFonts w:ascii="PT Astra Serif" w:hAnsi="PT Astra Serif"/>
          <w:sz w:val="28"/>
          <w:szCs w:val="28"/>
        </w:rPr>
        <w:sectPr w:rsidR="00F74874" w:rsidRPr="00015B53" w:rsidSect="00015B5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015B53">
        <w:rPr>
          <w:rFonts w:ascii="PT Astra Serif" w:hAnsi="PT Astra Serif"/>
          <w:b/>
          <w:sz w:val="28"/>
          <w:szCs w:val="28"/>
        </w:rPr>
        <w:tab/>
      </w:r>
    </w:p>
    <w:p w14:paraId="1B259328" w14:textId="77777777" w:rsidR="00F74874" w:rsidRPr="00015B53" w:rsidRDefault="00F74874" w:rsidP="00F16039">
      <w:pPr>
        <w:suppressAutoHyphens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B8B133E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716DDD5B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к постановлению Правительства</w:t>
      </w:r>
    </w:p>
    <w:p w14:paraId="1ED1CFDE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Ульяновской области</w:t>
      </w:r>
    </w:p>
    <w:p w14:paraId="72202906" w14:textId="77777777" w:rsidR="00F74874" w:rsidRPr="00015B53" w:rsidRDefault="00F74874" w:rsidP="00F16039">
      <w:pPr>
        <w:suppressAutoHyphens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56D2BFEB" w14:textId="77777777" w:rsidR="00F74874" w:rsidRPr="00015B53" w:rsidRDefault="00F74874" w:rsidP="00F16039">
      <w:pPr>
        <w:suppressAutoHyphens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E197435" w14:textId="77777777" w:rsidR="00F74874" w:rsidRPr="00015B53" w:rsidRDefault="00F74874" w:rsidP="00F16039">
      <w:pPr>
        <w:suppressAutoHyphens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618C0D4A" w14:textId="77777777" w:rsidR="00F74874" w:rsidRPr="00015B53" w:rsidRDefault="00F74874" w:rsidP="00F16039">
      <w:pPr>
        <w:suppressAutoHyphens/>
        <w:ind w:firstLine="5670"/>
        <w:jc w:val="center"/>
        <w:rPr>
          <w:rFonts w:ascii="PT Astra Serif" w:hAnsi="PT Astra Serif"/>
          <w:sz w:val="28"/>
          <w:szCs w:val="28"/>
        </w:rPr>
      </w:pPr>
    </w:p>
    <w:p w14:paraId="2FFE7066" w14:textId="28B3D4AE" w:rsidR="00F74874" w:rsidRPr="00015B53" w:rsidRDefault="00F74874" w:rsidP="00F1603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015B53">
        <w:rPr>
          <w:rFonts w:ascii="PT Astra Serif" w:hAnsi="PT Astra Serif"/>
          <w:b/>
          <w:bCs/>
          <w:sz w:val="28"/>
          <w:szCs w:val="28"/>
        </w:rPr>
        <w:t xml:space="preserve">РЕЖИМЫ </w:t>
      </w:r>
      <w:r w:rsidRPr="00015B53">
        <w:rPr>
          <w:rFonts w:ascii="PT Astra Serif" w:hAnsi="PT Astra Serif"/>
          <w:b/>
          <w:bCs/>
          <w:sz w:val="28"/>
          <w:szCs w:val="28"/>
        </w:rPr>
        <w:br/>
        <w:t xml:space="preserve">использования земель и требования к градостроительным регламентам </w:t>
      </w:r>
      <w:r w:rsidR="00922784" w:rsidRPr="00015B53">
        <w:rPr>
          <w:rFonts w:ascii="PT Astra Serif" w:hAnsi="PT Astra Serif"/>
          <w:b/>
          <w:bCs/>
          <w:sz w:val="28"/>
          <w:szCs w:val="28"/>
        </w:rPr>
        <w:br/>
      </w:r>
      <w:r w:rsidRPr="00015B53">
        <w:rPr>
          <w:rFonts w:ascii="PT Astra Serif" w:hAnsi="PT Astra Serif"/>
          <w:b/>
          <w:bCs/>
          <w:sz w:val="28"/>
          <w:szCs w:val="28"/>
        </w:rPr>
        <w:t>в границах зон охраны объект</w:t>
      </w:r>
      <w:r w:rsidR="00922784" w:rsidRPr="00015B53">
        <w:rPr>
          <w:rFonts w:ascii="PT Astra Serif" w:hAnsi="PT Astra Serif"/>
          <w:b/>
          <w:bCs/>
          <w:sz w:val="28"/>
          <w:szCs w:val="28"/>
        </w:rPr>
        <w:t>а</w:t>
      </w:r>
      <w:r w:rsidRPr="00015B53">
        <w:rPr>
          <w:rFonts w:ascii="PT Astra Serif" w:hAnsi="PT Astra Serif"/>
          <w:b/>
          <w:bCs/>
          <w:sz w:val="28"/>
          <w:szCs w:val="28"/>
        </w:rPr>
        <w:t xml:space="preserve"> культурного</w:t>
      </w:r>
      <w:r w:rsidR="00922784" w:rsidRPr="00015B53">
        <w:rPr>
          <w:rFonts w:ascii="PT Astra Serif" w:hAnsi="PT Astra Serif"/>
          <w:b/>
          <w:bCs/>
          <w:sz w:val="28"/>
          <w:szCs w:val="28"/>
        </w:rPr>
        <w:t xml:space="preserve"> наследия</w:t>
      </w:r>
      <w:r w:rsidRPr="00015B5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22784" w:rsidRPr="00015B53">
        <w:rPr>
          <w:rFonts w:ascii="PT Astra Serif" w:hAnsi="PT Astra Serif"/>
          <w:b/>
          <w:sz w:val="28"/>
          <w:szCs w:val="28"/>
        </w:rPr>
        <w:t xml:space="preserve">регионального значения «Мечеть» 1900 г., расположенного на территории с. </w:t>
      </w:r>
      <w:proofErr w:type="spellStart"/>
      <w:r w:rsidR="00922784" w:rsidRPr="00015B53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="00922784" w:rsidRPr="00015B53"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proofErr w:type="spellStart"/>
      <w:r w:rsidR="00922784" w:rsidRPr="00015B53">
        <w:rPr>
          <w:rFonts w:ascii="PT Astra Serif" w:hAnsi="PT Astra Serif"/>
          <w:b/>
          <w:sz w:val="28"/>
          <w:szCs w:val="28"/>
        </w:rPr>
        <w:t>Чердаклинский</w:t>
      </w:r>
      <w:proofErr w:type="spellEnd"/>
      <w:r w:rsidR="00922784" w:rsidRPr="00015B53">
        <w:rPr>
          <w:rFonts w:ascii="PT Astra Serif" w:hAnsi="PT Astra Serif"/>
          <w:b/>
          <w:sz w:val="28"/>
          <w:szCs w:val="28"/>
        </w:rPr>
        <w:t xml:space="preserve"> район» </w:t>
      </w:r>
      <w:r w:rsidR="001367FC" w:rsidRPr="00015B53">
        <w:rPr>
          <w:rFonts w:ascii="PT Astra Serif" w:hAnsi="PT Astra Serif"/>
          <w:b/>
          <w:sz w:val="28"/>
          <w:szCs w:val="28"/>
        </w:rPr>
        <w:br/>
      </w:r>
      <w:r w:rsidR="00922784" w:rsidRPr="00015B53"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6B0DF30C" w14:textId="77777777" w:rsidR="00922784" w:rsidRPr="00015B53" w:rsidRDefault="00922784" w:rsidP="00F16039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F2ABC91" w14:textId="75FEE3B6" w:rsidR="00F74874" w:rsidRPr="00015B53" w:rsidRDefault="00F74874" w:rsidP="00F16039">
      <w:pPr>
        <w:suppressAutoHyphens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1. 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ОЗР – охранная зона объекта культурного наследия регионального значения </w:t>
      </w:r>
      <w:bookmarkStart w:id="0" w:name="_Hlk155794948"/>
      <w:r w:rsidR="0012134D" w:rsidRPr="00015B53">
        <w:rPr>
          <w:rFonts w:ascii="PT Astra Serif" w:hAnsi="PT Astra Serif"/>
          <w:bCs/>
          <w:sz w:val="28"/>
          <w:szCs w:val="28"/>
        </w:rPr>
        <w:t xml:space="preserve">«Мечеть» 1900 г., расположенного на территории с. </w:t>
      </w:r>
      <w:proofErr w:type="spellStart"/>
      <w:r w:rsidR="0012134D" w:rsidRPr="00015B53">
        <w:rPr>
          <w:rFonts w:ascii="PT Astra Serif" w:hAnsi="PT Astra Serif"/>
          <w:bCs/>
          <w:sz w:val="28"/>
          <w:szCs w:val="28"/>
        </w:rPr>
        <w:t>Асаново</w:t>
      </w:r>
      <w:proofErr w:type="spellEnd"/>
      <w:r w:rsidR="0012134D" w:rsidRPr="00015B53">
        <w:rPr>
          <w:rFonts w:ascii="PT Astra Serif" w:hAnsi="PT Astra Serif"/>
          <w:bCs/>
          <w:sz w:val="28"/>
          <w:szCs w:val="28"/>
        </w:rPr>
        <w:t xml:space="preserve"> муниципального образования «</w:t>
      </w:r>
      <w:proofErr w:type="spellStart"/>
      <w:r w:rsidR="0012134D" w:rsidRPr="00015B53">
        <w:rPr>
          <w:rFonts w:ascii="PT Astra Serif" w:hAnsi="PT Astra Serif"/>
          <w:bCs/>
          <w:sz w:val="28"/>
          <w:szCs w:val="28"/>
        </w:rPr>
        <w:t>Чердаклинский</w:t>
      </w:r>
      <w:proofErr w:type="spellEnd"/>
      <w:r w:rsidR="0012134D" w:rsidRPr="00015B53">
        <w:rPr>
          <w:rFonts w:ascii="PT Astra Serif" w:hAnsi="PT Astra Serif"/>
          <w:bCs/>
          <w:sz w:val="28"/>
          <w:szCs w:val="28"/>
        </w:rPr>
        <w:t xml:space="preserve"> район» Ульяновской области </w:t>
      </w:r>
      <w:bookmarkEnd w:id="0"/>
      <w:r w:rsidR="001367FC" w:rsidRPr="00015B53">
        <w:rPr>
          <w:rFonts w:ascii="PT Astra Serif" w:hAnsi="PT Astra Serif"/>
          <w:bCs/>
          <w:sz w:val="28"/>
          <w:szCs w:val="28"/>
        </w:rPr>
        <w:t>(далее –</w:t>
      </w:r>
      <w:r w:rsidR="002E5C5F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12134D" w:rsidRPr="00015B53">
        <w:rPr>
          <w:rFonts w:ascii="PT Astra Serif" w:hAnsi="PT Astra Serif"/>
          <w:bCs/>
          <w:sz w:val="28"/>
          <w:szCs w:val="28"/>
        </w:rPr>
        <w:t>объект культурного наследия</w:t>
      </w:r>
      <w:r w:rsidR="001367FC" w:rsidRPr="00015B53">
        <w:rPr>
          <w:rFonts w:ascii="PT Astra Serif" w:hAnsi="PT Astra Serif"/>
          <w:bCs/>
          <w:sz w:val="28"/>
          <w:szCs w:val="28"/>
        </w:rPr>
        <w:t>,</w:t>
      </w:r>
      <w:r w:rsidR="001367FC" w:rsidRPr="00015B53">
        <w:rPr>
          <w:rFonts w:ascii="PT Astra Serif" w:hAnsi="PT Astra Serif"/>
        </w:rPr>
        <w:t xml:space="preserve"> </w:t>
      </w:r>
      <w:r w:rsidR="001367FC" w:rsidRPr="00015B53">
        <w:rPr>
          <w:rFonts w:ascii="PT Astra Serif" w:hAnsi="PT Astra Serif"/>
          <w:bCs/>
          <w:sz w:val="28"/>
          <w:szCs w:val="28"/>
        </w:rPr>
        <w:t>охранная зона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 соответственно).</w:t>
      </w:r>
    </w:p>
    <w:p w14:paraId="6383BEDC" w14:textId="2015844C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1.1. В границах охранной зоны з</w:t>
      </w:r>
      <w:r w:rsidR="002E5C5F" w:rsidRPr="00015B53">
        <w:rPr>
          <w:rFonts w:ascii="PT Astra Serif" w:hAnsi="PT Astra Serif"/>
          <w:bCs/>
          <w:sz w:val="28"/>
          <w:szCs w:val="28"/>
        </w:rPr>
        <w:t>апрещаю</w:t>
      </w:r>
      <w:r w:rsidRPr="00015B53">
        <w:rPr>
          <w:rFonts w:ascii="PT Astra Serif" w:hAnsi="PT Astra Serif"/>
          <w:bCs/>
          <w:sz w:val="28"/>
          <w:szCs w:val="28"/>
        </w:rPr>
        <w:t>тся:</w:t>
      </w:r>
    </w:p>
    <w:p w14:paraId="503DE6AC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1) снос:</w:t>
      </w:r>
    </w:p>
    <w:p w14:paraId="71C72BC6" w14:textId="28E9FDD0" w:rsidR="0036378E" w:rsidRPr="00015B53" w:rsidRDefault="00704E1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а)</w:t>
      </w:r>
      <w:r w:rsidR="00C05B08" w:rsidRPr="00015B53">
        <w:rPr>
          <w:rFonts w:ascii="PT Astra Serif" w:hAnsi="PT Astra Serif"/>
          <w:bCs/>
          <w:sz w:val="28"/>
          <w:szCs w:val="28"/>
        </w:rPr>
        <w:t xml:space="preserve"> объекта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 культурного наследия и </w:t>
      </w:r>
      <w:r w:rsidR="0012134D" w:rsidRPr="00015B53">
        <w:rPr>
          <w:rFonts w:ascii="PT Astra Serif" w:hAnsi="PT Astra Serif"/>
          <w:bCs/>
          <w:sz w:val="28"/>
          <w:szCs w:val="28"/>
        </w:rPr>
        <w:t>его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 частей;</w:t>
      </w:r>
    </w:p>
    <w:p w14:paraId="00E73C3A" w14:textId="4D954F6F" w:rsidR="0036378E" w:rsidRPr="00015B53" w:rsidRDefault="00704E1C" w:rsidP="00F1603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15B53">
        <w:rPr>
          <w:rFonts w:ascii="PT Astra Serif" w:hAnsi="PT Astra Serif"/>
          <w:bCs/>
          <w:sz w:val="28"/>
          <w:szCs w:val="28"/>
        </w:rPr>
        <w:t>б)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 зданий и сооружений, обладающих признаками объекта культурного наследия, и их частей</w:t>
      </w:r>
      <w:r w:rsidR="008D3150" w:rsidRPr="00015B53">
        <w:rPr>
          <w:rFonts w:ascii="PT Astra Serif" w:hAnsi="PT Astra Serif"/>
          <w:bCs/>
          <w:sz w:val="28"/>
          <w:szCs w:val="28"/>
        </w:rPr>
        <w:t>,</w:t>
      </w:r>
      <w:r w:rsidR="008D3150" w:rsidRPr="00015B53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выявленных объектов культурного наследия</w:t>
      </w:r>
      <w:r w:rsidR="0036378E" w:rsidRPr="00015B53">
        <w:rPr>
          <w:rFonts w:ascii="PT Astra Serif" w:hAnsi="PT Astra Serif"/>
          <w:bCs/>
          <w:sz w:val="28"/>
          <w:szCs w:val="28"/>
        </w:rPr>
        <w:t>;</w:t>
      </w:r>
    </w:p>
    <w:p w14:paraId="41FE22C2" w14:textId="191F12EC" w:rsidR="0036378E" w:rsidRPr="00015B53" w:rsidRDefault="00704E1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в)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 исторических зданий и их частей без проведения историко-культурной экспертизы;</w:t>
      </w:r>
    </w:p>
    <w:p w14:paraId="4D885454" w14:textId="524C4C9D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2) строительство</w:t>
      </w:r>
      <w:r w:rsidR="00D72446" w:rsidRPr="00015B53">
        <w:rPr>
          <w:rFonts w:ascii="PT Astra Serif" w:hAnsi="PT Astra Serif"/>
          <w:bCs/>
          <w:sz w:val="28"/>
          <w:szCs w:val="28"/>
        </w:rPr>
        <w:t xml:space="preserve"> объектов капитального строительства</w:t>
      </w:r>
      <w:r w:rsidR="00704E1C" w:rsidRPr="00015B53">
        <w:rPr>
          <w:rFonts w:ascii="PT Astra Serif" w:hAnsi="PT Astra Serif"/>
          <w:bCs/>
          <w:sz w:val="28"/>
          <w:szCs w:val="28"/>
        </w:rPr>
        <w:t>, 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 (восстановление, воссоздание, восполнение частично или полностью утраченных элементов и (или) характеристик историко-градостроительной и (или) природной среды);</w:t>
      </w:r>
    </w:p>
    <w:p w14:paraId="0217F662" w14:textId="76E669DF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3) </w:t>
      </w:r>
      <w:r w:rsidR="00704E1C" w:rsidRPr="00015B53">
        <w:rPr>
          <w:rFonts w:ascii="PT Astra Serif" w:hAnsi="PT Astra Serif"/>
          <w:bCs/>
          <w:sz w:val="28"/>
          <w:szCs w:val="28"/>
        </w:rPr>
        <w:t>использование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отдельных </w:t>
      </w:r>
      <w:r w:rsidRPr="00015B53">
        <w:rPr>
          <w:rFonts w:ascii="PT Astra Serif" w:hAnsi="PT Astra Serif"/>
          <w:bCs/>
          <w:sz w:val="28"/>
          <w:szCs w:val="28"/>
        </w:rPr>
        <w:t xml:space="preserve">строительных 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и отделочных материалов, 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цветовых решений, 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указанных в </w:t>
      </w:r>
      <w:bookmarkStart w:id="1" w:name="_Hlk155794553"/>
      <w:r w:rsidR="001367FC" w:rsidRPr="00015B53">
        <w:rPr>
          <w:rFonts w:ascii="PT Astra Serif" w:hAnsi="PT Astra Serif"/>
          <w:bCs/>
          <w:sz w:val="28"/>
          <w:szCs w:val="28"/>
        </w:rPr>
        <w:t>приложениях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 №</w:t>
      </w:r>
      <w:r w:rsidR="001367F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1 </w:t>
      </w:r>
      <w:bookmarkEnd w:id="1"/>
      <w:r w:rsidR="0012134D" w:rsidRPr="00015B53">
        <w:rPr>
          <w:rFonts w:ascii="PT Astra Serif" w:hAnsi="PT Astra Serif"/>
          <w:bCs/>
          <w:sz w:val="28"/>
          <w:szCs w:val="28"/>
        </w:rPr>
        <w:t xml:space="preserve">и 2 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к настоящим </w:t>
      </w:r>
      <w:r w:rsidR="00B44765" w:rsidRPr="00015B53">
        <w:rPr>
          <w:rFonts w:ascii="PT Astra Serif" w:hAnsi="PT Astra Serif"/>
          <w:bCs/>
          <w:sz w:val="28"/>
          <w:szCs w:val="28"/>
        </w:rPr>
        <w:t>Р</w:t>
      </w:r>
      <w:r w:rsidR="00704E1C" w:rsidRPr="00015B53">
        <w:rPr>
          <w:rFonts w:ascii="PT Astra Serif" w:hAnsi="PT Astra Serif"/>
          <w:bCs/>
          <w:sz w:val="28"/>
          <w:szCs w:val="28"/>
        </w:rPr>
        <w:t>ежимам</w:t>
      </w:r>
      <w:r w:rsidR="0080196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0196C" w:rsidRPr="00015B53">
        <w:rPr>
          <w:rFonts w:ascii="PT Astra Serif" w:hAnsi="PT Astra Serif"/>
          <w:bCs/>
          <w:sz w:val="28"/>
          <w:szCs w:val="28"/>
        </w:rPr>
        <w:t>и требованиям</w:t>
      </w:r>
      <w:r w:rsidR="00704E1C" w:rsidRPr="00015B53">
        <w:rPr>
          <w:rFonts w:ascii="PT Astra Serif" w:hAnsi="PT Astra Serif"/>
          <w:bCs/>
          <w:sz w:val="28"/>
          <w:szCs w:val="28"/>
        </w:rPr>
        <w:t>, способных нанести эстетический ущерб объекту культурного наследия и его архитектурно-исторической среде;</w:t>
      </w:r>
    </w:p>
    <w:p w14:paraId="6C53B53C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4) проведение земляных работ без предварительного археологического исследования;</w:t>
      </w:r>
    </w:p>
    <w:p w14:paraId="625CC25F" w14:textId="70099A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5) размещение на фасадах и крышах 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объекта культурного наследия </w:t>
      </w:r>
      <w:r w:rsidRPr="00015B53">
        <w:rPr>
          <w:rFonts w:ascii="PT Astra Serif" w:hAnsi="PT Astra Serif"/>
          <w:bCs/>
          <w:sz w:val="28"/>
          <w:szCs w:val="28"/>
        </w:rPr>
        <w:t>инженерного оборудования, инженерных сетей и коммуникаций;</w:t>
      </w:r>
    </w:p>
    <w:p w14:paraId="1B99A5C8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6) строительство (прокладка) инженерных сетей и коммуникаций надземным способом;</w:t>
      </w:r>
    </w:p>
    <w:p w14:paraId="7079B961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7) размещение постоянных парковок и автостоянок;</w:t>
      </w:r>
    </w:p>
    <w:p w14:paraId="08C9A245" w14:textId="4472E463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8) размещение рекламы и рекламных конструкций, </w:t>
      </w:r>
      <w:r w:rsidR="00704E1C" w:rsidRPr="00015B53">
        <w:rPr>
          <w:rFonts w:ascii="PT Astra Serif" w:hAnsi="PT Astra Serif"/>
          <w:bCs/>
          <w:sz w:val="28"/>
          <w:szCs w:val="28"/>
        </w:rPr>
        <w:t xml:space="preserve">за исключением наружной рекламы, содержащей информацию о проведении на объектах </w:t>
      </w:r>
      <w:r w:rsidR="00704E1C" w:rsidRPr="00015B53">
        <w:rPr>
          <w:rFonts w:ascii="PT Astra Serif" w:hAnsi="PT Astra Serif"/>
          <w:bCs/>
          <w:sz w:val="28"/>
          <w:szCs w:val="28"/>
        </w:rPr>
        <w:lastRenderedPageBreak/>
        <w:t>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определённом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(пространства);</w:t>
      </w:r>
    </w:p>
    <w:p w14:paraId="3A62F76D" w14:textId="0FCF1F14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9) нарушение градостроительных (планировочных, типологических, масштабных) характеристик историко-град</w:t>
      </w:r>
      <w:r w:rsidR="0014227C" w:rsidRPr="00015B53">
        <w:rPr>
          <w:rFonts w:ascii="PT Astra Serif" w:hAnsi="PT Astra Serif"/>
          <w:bCs/>
          <w:sz w:val="28"/>
          <w:szCs w:val="28"/>
        </w:rPr>
        <w:t>остроительной и природной среды;</w:t>
      </w:r>
    </w:p>
    <w:p w14:paraId="12B4645D" w14:textId="00788E45" w:rsidR="00F60A3C" w:rsidRPr="00015B53" w:rsidRDefault="00F60A3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10)</w:t>
      </w:r>
      <w:r w:rsidR="0080196C" w:rsidRPr="00015B53">
        <w:rPr>
          <w:rFonts w:ascii="PT Astra Serif" w:hAnsi="PT Astra Serif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увеличение объёмно-пространственных </w:t>
      </w:r>
      <w:r w:rsidR="0014227C" w:rsidRPr="00015B53">
        <w:rPr>
          <w:rFonts w:ascii="PT Astra Serif" w:hAnsi="PT Astra Serif"/>
          <w:bCs/>
          <w:sz w:val="28"/>
          <w:szCs w:val="28"/>
        </w:rPr>
        <w:t>характеристик</w:t>
      </w:r>
      <w:r w:rsidRPr="00015B53">
        <w:rPr>
          <w:rFonts w:ascii="PT Astra Serif" w:hAnsi="PT Astra Serif"/>
          <w:bCs/>
          <w:sz w:val="28"/>
          <w:szCs w:val="28"/>
        </w:rPr>
        <w:t xml:space="preserve"> существующих на территории объекта культурного </w:t>
      </w:r>
      <w:r w:rsidR="0012134D" w:rsidRPr="00015B53">
        <w:rPr>
          <w:rFonts w:ascii="PT Astra Serif" w:hAnsi="PT Astra Serif"/>
          <w:bCs/>
          <w:sz w:val="28"/>
          <w:szCs w:val="28"/>
        </w:rPr>
        <w:t>наследия</w:t>
      </w:r>
      <w:r w:rsidRPr="00015B53">
        <w:rPr>
          <w:rFonts w:ascii="PT Astra Serif" w:hAnsi="PT Astra Serif"/>
          <w:bCs/>
          <w:sz w:val="28"/>
          <w:szCs w:val="28"/>
        </w:rPr>
        <w:t xml:space="preserve"> объектов капитального строительства; </w:t>
      </w:r>
    </w:p>
    <w:p w14:paraId="2D7AF936" w14:textId="77777777" w:rsidR="00F60A3C" w:rsidRPr="00015B53" w:rsidRDefault="00F60A3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11) проведение земляных, строительных, мелиоративных и иных работ, </w:t>
      </w:r>
      <w:r w:rsidRPr="00015B53">
        <w:rPr>
          <w:rFonts w:ascii="PT Astra Serif" w:hAnsi="PT Astra Serif"/>
          <w:bCs/>
          <w:sz w:val="28"/>
          <w:szCs w:val="28"/>
        </w:rPr>
        <w:br/>
        <w:t>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14:paraId="7839D974" w14:textId="6244FB9B" w:rsidR="0036378E" w:rsidRPr="00015B53" w:rsidRDefault="0036378E" w:rsidP="0018358C">
      <w:pPr>
        <w:shd w:val="clear" w:color="auto" w:fill="FFFF00"/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1.2. В границах охранной зоны р</w:t>
      </w:r>
      <w:r w:rsidR="0014227C" w:rsidRPr="00015B53">
        <w:rPr>
          <w:rFonts w:ascii="PT Astra Serif" w:hAnsi="PT Astra Serif"/>
          <w:bCs/>
          <w:sz w:val="28"/>
          <w:szCs w:val="28"/>
        </w:rPr>
        <w:t>азрешаю</w:t>
      </w:r>
      <w:r w:rsidRPr="00015B53">
        <w:rPr>
          <w:rFonts w:ascii="PT Astra Serif" w:hAnsi="PT Astra Serif"/>
          <w:bCs/>
          <w:sz w:val="28"/>
          <w:szCs w:val="28"/>
        </w:rPr>
        <w:t>тся:</w:t>
      </w:r>
    </w:p>
    <w:p w14:paraId="5E583D6A" w14:textId="626B8B41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1) </w:t>
      </w:r>
      <w:r w:rsidR="00F1742F" w:rsidRPr="00015B53">
        <w:rPr>
          <w:rFonts w:ascii="PT Astra Serif" w:hAnsi="PT Astra Serif"/>
          <w:bCs/>
          <w:sz w:val="28"/>
          <w:szCs w:val="28"/>
        </w:rPr>
        <w:t xml:space="preserve">по согласованию с </w:t>
      </w:r>
      <w:r w:rsidR="0012134D" w:rsidRPr="00015B53">
        <w:rPr>
          <w:rFonts w:ascii="PT Astra Serif" w:hAnsi="PT Astra Serif"/>
          <w:bCs/>
          <w:sz w:val="28"/>
          <w:szCs w:val="28"/>
        </w:rPr>
        <w:t>исполнительным органом Ульяновской области, наделённым полномочиями в области сохранения, использования, популяризации и государственной охраны объектов культурного наследия (далее – региональный орган охраны объектов культурного наследия)</w:t>
      </w:r>
      <w:r w:rsidR="001A550B">
        <w:rPr>
          <w:rFonts w:ascii="PT Astra Serif" w:hAnsi="PT Astra Serif"/>
          <w:bCs/>
          <w:sz w:val="28"/>
          <w:szCs w:val="28"/>
        </w:rPr>
        <w:t>,</w:t>
      </w:r>
      <w:r w:rsidR="00F1742F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проведение работ по консервации, ремонту, реставрации, приспособлению для современного использования</w:t>
      </w:r>
      <w:r w:rsidR="007B6AD0" w:rsidRPr="00015B53">
        <w:rPr>
          <w:rFonts w:ascii="PT Astra Serif" w:hAnsi="PT Astra Serif"/>
          <w:bCs/>
          <w:sz w:val="28"/>
          <w:szCs w:val="28"/>
        </w:rPr>
        <w:t xml:space="preserve"> объекта культурного наследия</w:t>
      </w:r>
      <w:r w:rsidRPr="00015B53">
        <w:rPr>
          <w:rFonts w:ascii="PT Astra Serif" w:hAnsi="PT Astra Serif"/>
          <w:bCs/>
          <w:sz w:val="28"/>
          <w:szCs w:val="28"/>
        </w:rPr>
        <w:t>;</w:t>
      </w:r>
    </w:p>
    <w:p w14:paraId="7A38E917" w14:textId="1CA0646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2) проведение работ по восстановлению (регенерации) историко-градостроительной среды объекта культурного наследия и исторического характера благоустройства;</w:t>
      </w:r>
    </w:p>
    <w:p w14:paraId="74531289" w14:textId="1EBA65F1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3) </w:t>
      </w:r>
      <w:r w:rsidR="00F1742F" w:rsidRPr="00015B53">
        <w:rPr>
          <w:rFonts w:ascii="PT Astra Serif" w:hAnsi="PT Astra Serif"/>
          <w:bCs/>
          <w:sz w:val="28"/>
          <w:szCs w:val="28"/>
        </w:rPr>
        <w:t>размещение вывесок, содержащих ориентирующую информацию (на</w:t>
      </w:r>
      <w:r w:rsidR="00B44765" w:rsidRPr="00015B53">
        <w:rPr>
          <w:rFonts w:ascii="PT Astra Serif" w:hAnsi="PT Astra Serif"/>
          <w:bCs/>
          <w:sz w:val="28"/>
          <w:szCs w:val="28"/>
        </w:rPr>
        <w:t>звания улиц, объектов социально-</w:t>
      </w:r>
      <w:r w:rsidR="00F1742F" w:rsidRPr="00015B53">
        <w:rPr>
          <w:rFonts w:ascii="PT Astra Serif" w:hAnsi="PT Astra Serif"/>
          <w:bCs/>
          <w:sz w:val="28"/>
          <w:szCs w:val="28"/>
        </w:rPr>
        <w:t>бытового назначения), информацию событийного характера (мобильные информационные конструкции), а также праздничное оформление</w:t>
      </w:r>
      <w:r w:rsidR="007B6AD0" w:rsidRPr="00015B53">
        <w:rPr>
          <w:rFonts w:ascii="PT Astra Serif" w:hAnsi="PT Astra Serif"/>
          <w:bCs/>
          <w:sz w:val="28"/>
          <w:szCs w:val="28"/>
        </w:rPr>
        <w:t xml:space="preserve"> объекта культурного наследия</w:t>
      </w:r>
      <w:r w:rsidR="00F1742F" w:rsidRPr="00015B53">
        <w:rPr>
          <w:rFonts w:ascii="PT Astra Serif" w:hAnsi="PT Astra Serif"/>
          <w:bCs/>
          <w:sz w:val="28"/>
          <w:szCs w:val="28"/>
        </w:rPr>
        <w:t>;</w:t>
      </w:r>
    </w:p>
    <w:p w14:paraId="31FB0349" w14:textId="4E58A182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4) размещение </w:t>
      </w:r>
      <w:r w:rsidR="00F1742F" w:rsidRPr="00015B53">
        <w:rPr>
          <w:rFonts w:ascii="PT Astra Serif" w:hAnsi="PT Astra Serif"/>
          <w:bCs/>
          <w:sz w:val="28"/>
          <w:szCs w:val="28"/>
        </w:rPr>
        <w:t>информационных подписей и обозначений, памятных знаков, относящихся к объекту культурного наследия</w:t>
      </w:r>
      <w:r w:rsidR="0014227C" w:rsidRPr="00015B53">
        <w:rPr>
          <w:rFonts w:ascii="PT Astra Serif" w:hAnsi="PT Astra Serif"/>
          <w:bCs/>
          <w:sz w:val="28"/>
          <w:szCs w:val="28"/>
        </w:rPr>
        <w:t>,</w:t>
      </w:r>
      <w:r w:rsidR="00F1742F" w:rsidRPr="00015B53">
        <w:rPr>
          <w:rFonts w:ascii="PT Astra Serif" w:hAnsi="PT Astra Serif"/>
        </w:rPr>
        <w:t xml:space="preserve"> </w:t>
      </w:r>
      <w:r w:rsidR="00F1742F" w:rsidRPr="00015B53">
        <w:rPr>
          <w:rFonts w:ascii="PT Astra Serif" w:hAnsi="PT Astra Serif"/>
          <w:bCs/>
          <w:sz w:val="28"/>
          <w:szCs w:val="28"/>
        </w:rPr>
        <w:t xml:space="preserve">по согласованию </w:t>
      </w:r>
      <w:r w:rsidR="00F1742F" w:rsidRPr="00015B53">
        <w:rPr>
          <w:rFonts w:ascii="PT Astra Serif" w:hAnsi="PT Astra Serif"/>
          <w:bCs/>
          <w:sz w:val="28"/>
          <w:szCs w:val="28"/>
        </w:rPr>
        <w:br/>
        <w:t>с региональным органом охраны объектов культурного наследия;</w:t>
      </w:r>
    </w:p>
    <w:p w14:paraId="05B9E88E" w14:textId="737BCB32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5) устройство ночной подсветки объекта культурного наследия;</w:t>
      </w:r>
    </w:p>
    <w:p w14:paraId="481B4BAE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6) организация тротуаров и пешеходных дорожек;</w:t>
      </w:r>
    </w:p>
    <w:p w14:paraId="5A331F9C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7) строительство (прокладка), ремонт, реконструкция подземных инженерных сетей и коммуникаций с последующей рекультивацией земель;</w:t>
      </w:r>
    </w:p>
    <w:p w14:paraId="765095DC" w14:textId="105FC33B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8) выполнение работ по благоу</w:t>
      </w:r>
      <w:r w:rsidR="0014227C" w:rsidRPr="00015B53">
        <w:rPr>
          <w:rFonts w:ascii="PT Astra Serif" w:hAnsi="PT Astra Serif"/>
          <w:bCs/>
          <w:sz w:val="28"/>
          <w:szCs w:val="28"/>
        </w:rPr>
        <w:t>стройству, не нарушающему</w:t>
      </w:r>
      <w:r w:rsidRPr="00015B53">
        <w:rPr>
          <w:rFonts w:ascii="PT Astra Serif" w:hAnsi="PT Astra Serif"/>
          <w:bCs/>
          <w:sz w:val="28"/>
          <w:szCs w:val="28"/>
        </w:rPr>
        <w:t xml:space="preserve"> условия восприятия объекта культурного наследия;</w:t>
      </w:r>
    </w:p>
    <w:p w14:paraId="0C92123C" w14:textId="51153EAB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9) выполнение работ по </w:t>
      </w:r>
      <w:r w:rsidR="00F1742F" w:rsidRPr="00015B53">
        <w:rPr>
          <w:rFonts w:ascii="PT Astra Serif" w:hAnsi="PT Astra Serif"/>
          <w:bCs/>
          <w:sz w:val="28"/>
          <w:szCs w:val="28"/>
        </w:rPr>
        <w:t>благоустройству и озеленению</w:t>
      </w:r>
      <w:r w:rsidRPr="00015B53">
        <w:rPr>
          <w:rFonts w:ascii="PT Astra Serif" w:hAnsi="PT Astra Serif"/>
          <w:bCs/>
          <w:sz w:val="28"/>
          <w:szCs w:val="28"/>
        </w:rPr>
        <w:t>;</w:t>
      </w:r>
    </w:p>
    <w:p w14:paraId="5AD23E45" w14:textId="24C8B41E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10) размещение ма</w:t>
      </w:r>
      <w:r w:rsidR="0014227C" w:rsidRPr="00015B53">
        <w:rPr>
          <w:rFonts w:ascii="PT Astra Serif" w:hAnsi="PT Astra Serif"/>
          <w:bCs/>
          <w:sz w:val="28"/>
          <w:szCs w:val="28"/>
        </w:rPr>
        <w:t>лых архитектурных форм (скамеек,</w:t>
      </w:r>
      <w:r w:rsidRPr="00015B53">
        <w:rPr>
          <w:rFonts w:ascii="PT Astra Serif" w:hAnsi="PT Astra Serif"/>
          <w:bCs/>
          <w:sz w:val="28"/>
          <w:szCs w:val="28"/>
        </w:rPr>
        <w:t xml:space="preserve"> урн и др.) </w:t>
      </w:r>
      <w:r w:rsidRPr="00015B53">
        <w:rPr>
          <w:rFonts w:ascii="PT Astra Serif" w:hAnsi="PT Astra Serif"/>
          <w:bCs/>
          <w:sz w:val="28"/>
          <w:szCs w:val="28"/>
        </w:rPr>
        <w:br/>
        <w:t xml:space="preserve">с применением традиционных форм и материалов, </w:t>
      </w:r>
      <w:r w:rsidR="00F1742F" w:rsidRPr="00015B53">
        <w:rPr>
          <w:rFonts w:ascii="PT Astra Serif" w:hAnsi="PT Astra Serif"/>
          <w:bCs/>
          <w:sz w:val="28"/>
          <w:szCs w:val="28"/>
        </w:rPr>
        <w:t xml:space="preserve">соответствующих исторической </w:t>
      </w:r>
      <w:r w:rsidRPr="00015B53">
        <w:rPr>
          <w:rFonts w:ascii="PT Astra Serif" w:hAnsi="PT Astra Serif"/>
          <w:bCs/>
          <w:sz w:val="28"/>
          <w:szCs w:val="28"/>
        </w:rPr>
        <w:t>среде;</w:t>
      </w:r>
    </w:p>
    <w:p w14:paraId="4EABB8EE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11) размещение элементов и произведений декоративного искусства;</w:t>
      </w:r>
    </w:p>
    <w:p w14:paraId="2CE25076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12) размещение произведений монументального искусства;</w:t>
      </w:r>
    </w:p>
    <w:p w14:paraId="01359C15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13) размещение временных парковочных мест;</w:t>
      </w:r>
    </w:p>
    <w:p w14:paraId="00B1839C" w14:textId="502AFC6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lastRenderedPageBreak/>
        <w:t>14) производство санитарных рубок и рубок ухода, ликвидация деградирующих и экранирующих объек</w:t>
      </w:r>
      <w:r w:rsidR="0014227C" w:rsidRPr="00015B53">
        <w:rPr>
          <w:rFonts w:ascii="PT Astra Serif" w:hAnsi="PT Astra Serif"/>
          <w:bCs/>
          <w:sz w:val="28"/>
          <w:szCs w:val="28"/>
        </w:rPr>
        <w:t>т культурного наследия деревьев;</w:t>
      </w:r>
    </w:p>
    <w:p w14:paraId="06F3DA72" w14:textId="58893BF3" w:rsidR="00F60A3C" w:rsidRPr="00015B53" w:rsidRDefault="0014227C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15) </w:t>
      </w:r>
      <w:r w:rsidR="00F60A3C" w:rsidRPr="00015B53">
        <w:rPr>
          <w:rFonts w:ascii="PT Astra Serif" w:hAnsi="PT Astra Serif"/>
          <w:bCs/>
          <w:sz w:val="28"/>
          <w:szCs w:val="28"/>
        </w:rPr>
        <w:t xml:space="preserve">ведение хозяйственной деятельности, не противоречащей требованиям обеспечения сохранности объекта культурного наследия </w:t>
      </w:r>
      <w:r w:rsidR="00F60A3C" w:rsidRPr="00015B53">
        <w:rPr>
          <w:rFonts w:ascii="PT Astra Serif" w:hAnsi="PT Astra Serif"/>
          <w:bCs/>
          <w:sz w:val="28"/>
          <w:szCs w:val="28"/>
        </w:rPr>
        <w:br/>
        <w:t>и позволяющей обеспечить функционирование объекта культурного наследия</w:t>
      </w:r>
      <w:r w:rsidR="00F60A3C" w:rsidRPr="00015B53">
        <w:rPr>
          <w:rFonts w:ascii="PT Astra Serif" w:hAnsi="PT Astra Serif"/>
          <w:bCs/>
          <w:sz w:val="28"/>
          <w:szCs w:val="28"/>
        </w:rPr>
        <w:br/>
        <w:t>в современных условиях</w:t>
      </w:r>
      <w:r w:rsidRPr="00015B53">
        <w:rPr>
          <w:rFonts w:ascii="PT Astra Serif" w:hAnsi="PT Astra Serif"/>
          <w:bCs/>
          <w:sz w:val="28"/>
          <w:szCs w:val="28"/>
        </w:rPr>
        <w:t>.</w:t>
      </w:r>
    </w:p>
    <w:p w14:paraId="3A7D7ACC" w14:textId="78C257B4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2. ЗРЗ Р-2 – зона регулирования застройки и хозяйственной деятельности объект</w:t>
      </w:r>
      <w:r w:rsidR="0012134D" w:rsidRPr="00015B53">
        <w:rPr>
          <w:rFonts w:ascii="PT Astra Serif" w:hAnsi="PT Astra Serif"/>
          <w:bCs/>
          <w:sz w:val="28"/>
          <w:szCs w:val="28"/>
        </w:rPr>
        <w:t>а</w:t>
      </w:r>
      <w:r w:rsidRPr="00015B53">
        <w:rPr>
          <w:rFonts w:ascii="PT Astra Serif" w:hAnsi="PT Astra Serif"/>
          <w:bCs/>
          <w:sz w:val="28"/>
          <w:szCs w:val="28"/>
        </w:rPr>
        <w:t xml:space="preserve"> культурного наследия (далее – зона ЗРЗ Р-2).</w:t>
      </w:r>
    </w:p>
    <w:p w14:paraId="7ADCC909" w14:textId="1E3E7974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2.1. </w:t>
      </w:r>
      <w:r w:rsidR="0014227C" w:rsidRPr="00015B53">
        <w:rPr>
          <w:rFonts w:ascii="PT Astra Serif" w:hAnsi="PT Astra Serif"/>
          <w:bCs/>
          <w:sz w:val="28"/>
          <w:szCs w:val="28"/>
        </w:rPr>
        <w:t>В границах зоны ЗРЗ Р-2 запрещаю</w:t>
      </w:r>
      <w:r w:rsidRPr="00015B53">
        <w:rPr>
          <w:rFonts w:ascii="PT Astra Serif" w:hAnsi="PT Astra Serif"/>
          <w:bCs/>
          <w:sz w:val="28"/>
          <w:szCs w:val="28"/>
        </w:rPr>
        <w:t>тся:</w:t>
      </w:r>
    </w:p>
    <w:p w14:paraId="318CD128" w14:textId="77777777" w:rsidR="002E3EB2" w:rsidRPr="00015B53" w:rsidRDefault="00DF6493" w:rsidP="00F1603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1) снос</w:t>
      </w:r>
      <w:r w:rsidR="002E3EB2" w:rsidRPr="00015B53">
        <w:rPr>
          <w:rFonts w:ascii="PT Astra Serif" w:hAnsi="PT Astra Serif"/>
          <w:bCs/>
          <w:sz w:val="28"/>
          <w:szCs w:val="28"/>
        </w:rPr>
        <w:t>: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</w:p>
    <w:p w14:paraId="69B53D22" w14:textId="6874CDBE" w:rsidR="00DF6493" w:rsidRPr="00015B53" w:rsidRDefault="002E3EB2" w:rsidP="00F1603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а) </w:t>
      </w:r>
      <w:r w:rsidR="00DF6493" w:rsidRPr="00015B53">
        <w:rPr>
          <w:rFonts w:ascii="PT Astra Serif" w:eastAsiaTheme="minorHAnsi" w:hAnsi="PT Astra Serif" w:cs="PT Astra Serif"/>
          <w:sz w:val="28"/>
          <w:szCs w:val="28"/>
          <w:lang w:eastAsia="en-US"/>
        </w:rPr>
        <w:t>выявленного объекта культурного наследия</w:t>
      </w:r>
      <w:r w:rsidR="00DF6493" w:rsidRPr="00015B53">
        <w:rPr>
          <w:rFonts w:ascii="PT Astra Serif" w:hAnsi="PT Astra Serif"/>
          <w:bCs/>
          <w:sz w:val="28"/>
          <w:szCs w:val="28"/>
        </w:rPr>
        <w:t>;</w:t>
      </w:r>
    </w:p>
    <w:p w14:paraId="2E091704" w14:textId="4C8D42D0" w:rsidR="0036378E" w:rsidRPr="00015B53" w:rsidRDefault="002E3EB2" w:rsidP="00F1603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15B53">
        <w:rPr>
          <w:rFonts w:ascii="PT Astra Serif" w:hAnsi="PT Astra Serif"/>
          <w:bCs/>
          <w:sz w:val="28"/>
          <w:szCs w:val="28"/>
        </w:rPr>
        <w:t>б</w:t>
      </w:r>
      <w:r w:rsidR="0036378E" w:rsidRPr="00015B53">
        <w:rPr>
          <w:rFonts w:ascii="PT Astra Serif" w:hAnsi="PT Astra Serif"/>
          <w:bCs/>
          <w:sz w:val="28"/>
          <w:szCs w:val="28"/>
        </w:rPr>
        <w:t>) исторических зданий и их частей</w:t>
      </w:r>
      <w:r w:rsidR="001A550B">
        <w:rPr>
          <w:rFonts w:ascii="PT Astra Serif" w:hAnsi="PT Astra Serif"/>
          <w:bCs/>
          <w:sz w:val="28"/>
          <w:szCs w:val="28"/>
        </w:rPr>
        <w:t>,</w:t>
      </w:r>
      <w:r w:rsidR="00E142AA" w:rsidRPr="00015B53">
        <w:rPr>
          <w:rFonts w:ascii="PT Astra Serif" w:hAnsi="PT Astra Serif"/>
          <w:bCs/>
          <w:sz w:val="28"/>
          <w:szCs w:val="28"/>
        </w:rPr>
        <w:t xml:space="preserve"> зданий, строений и сооружений, обладающих признаками объекта культурного наследия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 без предварительного проведения историко-культурной экспертизы;</w:t>
      </w:r>
    </w:p>
    <w:p w14:paraId="2DC4B5A4" w14:textId="13FB6EBC" w:rsidR="0036378E" w:rsidRPr="00015B53" w:rsidRDefault="002E3EB2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</w:t>
      </w:r>
      <w:r w:rsidR="0014227C" w:rsidRPr="00015B53">
        <w:rPr>
          <w:rFonts w:ascii="PT Astra Serif" w:hAnsi="PT Astra Serif"/>
          <w:bCs/>
          <w:sz w:val="28"/>
          <w:szCs w:val="28"/>
        </w:rPr>
        <w:t>) 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осуществление хозяйственной деятельности, </w:t>
      </w:r>
      <w:r w:rsidR="00220A3E" w:rsidRPr="00015B53">
        <w:rPr>
          <w:rFonts w:ascii="PT Astra Serif" w:hAnsi="PT Astra Serif"/>
          <w:bCs/>
          <w:sz w:val="28"/>
          <w:szCs w:val="28"/>
        </w:rPr>
        <w:t xml:space="preserve">противоречащей требованиям обеспечения сохранности объекта культурного наследия </w:t>
      </w:r>
      <w:r w:rsidR="00220A3E" w:rsidRPr="00015B53">
        <w:rPr>
          <w:rFonts w:ascii="PT Astra Serif" w:hAnsi="PT Astra Serif"/>
          <w:bCs/>
          <w:sz w:val="28"/>
          <w:szCs w:val="28"/>
        </w:rPr>
        <w:br/>
        <w:t>и не позволяющей обеспечить функционирование объекта культурного наследия в современных условиях</w:t>
      </w:r>
      <w:r w:rsidR="0036378E" w:rsidRPr="00015B53">
        <w:rPr>
          <w:rFonts w:ascii="PT Astra Serif" w:hAnsi="PT Astra Serif"/>
          <w:bCs/>
          <w:sz w:val="28"/>
          <w:szCs w:val="28"/>
        </w:rPr>
        <w:t>;</w:t>
      </w:r>
    </w:p>
    <w:p w14:paraId="6E792F77" w14:textId="5A3A107B" w:rsidR="0036378E" w:rsidRPr="00015B53" w:rsidRDefault="002E3EB2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3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) </w:t>
      </w:r>
      <w:r w:rsidR="00E142AA" w:rsidRPr="00015B53">
        <w:rPr>
          <w:rFonts w:ascii="PT Astra Serif" w:hAnsi="PT Astra Serif"/>
          <w:bCs/>
          <w:sz w:val="28"/>
          <w:szCs w:val="28"/>
        </w:rPr>
        <w:t>использование отдельных</w:t>
      </w:r>
      <w:r w:rsidR="0036378E" w:rsidRPr="00015B53">
        <w:rPr>
          <w:rFonts w:ascii="PT Astra Serif" w:hAnsi="PT Astra Serif"/>
          <w:bCs/>
          <w:sz w:val="28"/>
          <w:szCs w:val="28"/>
        </w:rPr>
        <w:t xml:space="preserve"> строительных и отделочных материалов, 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цветовых решений, </w:t>
      </w:r>
      <w:r w:rsidR="00E142AA" w:rsidRPr="00015B53">
        <w:rPr>
          <w:rFonts w:ascii="PT Astra Serif" w:hAnsi="PT Astra Serif"/>
          <w:bCs/>
          <w:sz w:val="28"/>
          <w:szCs w:val="28"/>
        </w:rPr>
        <w:t xml:space="preserve">указанных в </w:t>
      </w:r>
      <w:bookmarkStart w:id="2" w:name="_Hlk155795043"/>
      <w:r w:rsidR="0014227C" w:rsidRPr="00015B53">
        <w:rPr>
          <w:rFonts w:ascii="PT Astra Serif" w:hAnsi="PT Astra Serif"/>
          <w:bCs/>
          <w:sz w:val="28"/>
          <w:szCs w:val="28"/>
        </w:rPr>
        <w:t>приложениях</w:t>
      </w:r>
      <w:r w:rsidR="00E142AA" w:rsidRPr="00015B53">
        <w:rPr>
          <w:rFonts w:ascii="PT Astra Serif" w:hAnsi="PT Astra Serif"/>
          <w:bCs/>
          <w:sz w:val="28"/>
          <w:szCs w:val="28"/>
        </w:rPr>
        <w:t xml:space="preserve"> № 1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 </w:t>
      </w:r>
      <w:bookmarkEnd w:id="2"/>
      <w:r w:rsidR="0012134D" w:rsidRPr="00015B53">
        <w:rPr>
          <w:rFonts w:ascii="PT Astra Serif" w:hAnsi="PT Astra Serif"/>
          <w:bCs/>
          <w:sz w:val="28"/>
          <w:szCs w:val="28"/>
        </w:rPr>
        <w:t xml:space="preserve">и 2 </w:t>
      </w:r>
      <w:r w:rsidR="00E142AA" w:rsidRPr="00015B53">
        <w:rPr>
          <w:rFonts w:ascii="PT Astra Serif" w:hAnsi="PT Astra Serif"/>
          <w:bCs/>
          <w:sz w:val="28"/>
          <w:szCs w:val="28"/>
        </w:rPr>
        <w:t xml:space="preserve">к настоящим </w:t>
      </w:r>
      <w:r w:rsidR="00B44765" w:rsidRPr="00015B53">
        <w:rPr>
          <w:rFonts w:ascii="PT Astra Serif" w:hAnsi="PT Astra Serif"/>
          <w:bCs/>
          <w:sz w:val="28"/>
          <w:szCs w:val="28"/>
        </w:rPr>
        <w:t>Р</w:t>
      </w:r>
      <w:r w:rsidR="00E142AA" w:rsidRPr="00015B53">
        <w:rPr>
          <w:rFonts w:ascii="PT Astra Serif" w:hAnsi="PT Astra Serif"/>
          <w:bCs/>
          <w:sz w:val="28"/>
          <w:szCs w:val="28"/>
        </w:rPr>
        <w:t>ежимам</w:t>
      </w:r>
      <w:r w:rsidR="0080196C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="0080196C" w:rsidRPr="00015B53">
        <w:rPr>
          <w:rFonts w:ascii="PT Astra Serif" w:hAnsi="PT Astra Serif"/>
          <w:bCs/>
          <w:sz w:val="28"/>
          <w:szCs w:val="28"/>
        </w:rPr>
        <w:t>и требованиям</w:t>
      </w:r>
      <w:r w:rsidR="00E142AA" w:rsidRPr="00015B53">
        <w:rPr>
          <w:rFonts w:ascii="PT Astra Serif" w:hAnsi="PT Astra Serif"/>
          <w:bCs/>
          <w:sz w:val="28"/>
          <w:szCs w:val="28"/>
        </w:rPr>
        <w:t xml:space="preserve">, </w:t>
      </w:r>
      <w:r w:rsidR="0036378E" w:rsidRPr="00015B53">
        <w:rPr>
          <w:rFonts w:ascii="PT Astra Serif" w:hAnsi="PT Astra Serif"/>
          <w:bCs/>
          <w:sz w:val="28"/>
          <w:szCs w:val="28"/>
        </w:rPr>
        <w:t>способных нанести эстетический ущерб объекту культурного наследия и его архитектурно-исторической среде;</w:t>
      </w:r>
    </w:p>
    <w:p w14:paraId="3A1ECEBC" w14:textId="214B45F7" w:rsidR="0036378E" w:rsidRPr="00015B53" w:rsidRDefault="002E3EB2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4</w:t>
      </w:r>
      <w:r w:rsidR="0036378E" w:rsidRPr="00015B53">
        <w:rPr>
          <w:rFonts w:ascii="PT Astra Serif" w:hAnsi="PT Astra Serif"/>
          <w:bCs/>
          <w:sz w:val="28"/>
          <w:szCs w:val="28"/>
        </w:rPr>
        <w:t>) проведение земляных работ без предварительного археологического исследования;</w:t>
      </w:r>
    </w:p>
    <w:p w14:paraId="4AEDC85B" w14:textId="0FCB3A3F" w:rsidR="0036378E" w:rsidRPr="00015B53" w:rsidRDefault="002E3EB2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5</w:t>
      </w:r>
      <w:r w:rsidR="0036378E" w:rsidRPr="00015B53">
        <w:rPr>
          <w:rFonts w:ascii="PT Astra Serif" w:hAnsi="PT Astra Serif"/>
          <w:bCs/>
          <w:sz w:val="28"/>
          <w:szCs w:val="28"/>
        </w:rPr>
        <w:t>) нарушение градостроительных (планировочных, типологических, масштабных) характеристик историко-градостроительной и природной среды</w:t>
      </w:r>
      <w:r w:rsidR="002D39FB" w:rsidRPr="00015B53">
        <w:rPr>
          <w:rFonts w:ascii="PT Astra Serif" w:hAnsi="PT Astra Serif"/>
          <w:bCs/>
          <w:sz w:val="28"/>
          <w:szCs w:val="28"/>
        </w:rPr>
        <w:t>.</w:t>
      </w:r>
    </w:p>
    <w:p w14:paraId="7A9C0837" w14:textId="51A0137F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2.2. В границах </w:t>
      </w:r>
      <w:r w:rsidR="0012134D" w:rsidRPr="00015B53">
        <w:rPr>
          <w:rFonts w:ascii="PT Astra Serif" w:hAnsi="PT Astra Serif"/>
          <w:bCs/>
          <w:sz w:val="28"/>
          <w:szCs w:val="28"/>
        </w:rPr>
        <w:t xml:space="preserve">зоны </w:t>
      </w:r>
      <w:r w:rsidRPr="00015B53">
        <w:rPr>
          <w:rFonts w:ascii="PT Astra Serif" w:hAnsi="PT Astra Serif"/>
          <w:bCs/>
          <w:sz w:val="28"/>
          <w:szCs w:val="28"/>
        </w:rPr>
        <w:t>ЗРЗ Р-2 р</w:t>
      </w:r>
      <w:r w:rsidR="0014227C" w:rsidRPr="00015B53">
        <w:rPr>
          <w:rFonts w:ascii="PT Astra Serif" w:hAnsi="PT Astra Serif"/>
          <w:bCs/>
          <w:sz w:val="28"/>
          <w:szCs w:val="28"/>
        </w:rPr>
        <w:t>азрешаю</w:t>
      </w:r>
      <w:r w:rsidRPr="00015B53">
        <w:rPr>
          <w:rFonts w:ascii="PT Astra Serif" w:hAnsi="PT Astra Serif"/>
          <w:bCs/>
          <w:sz w:val="28"/>
          <w:szCs w:val="28"/>
        </w:rPr>
        <w:t>тся:</w:t>
      </w:r>
    </w:p>
    <w:p w14:paraId="4EF42AC1" w14:textId="002CB1D3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1) капитальный ремонт </w:t>
      </w:r>
      <w:r w:rsidR="00BD1B81" w:rsidRPr="00015B53">
        <w:rPr>
          <w:rFonts w:ascii="PT Astra Serif" w:hAnsi="PT Astra Serif"/>
          <w:bCs/>
          <w:sz w:val="28"/>
          <w:szCs w:val="28"/>
        </w:rPr>
        <w:t xml:space="preserve">и реконструкция </w:t>
      </w:r>
      <w:r w:rsidRPr="00015B53">
        <w:rPr>
          <w:rFonts w:ascii="PT Astra Serif" w:hAnsi="PT Astra Serif"/>
          <w:bCs/>
          <w:sz w:val="28"/>
          <w:szCs w:val="28"/>
        </w:rPr>
        <w:t>объектов капитального строительства</w:t>
      </w:r>
      <w:r w:rsidR="00BD1B81" w:rsidRPr="00015B53">
        <w:rPr>
          <w:rFonts w:ascii="PT Astra Serif" w:hAnsi="PT Astra Serif"/>
          <w:bCs/>
          <w:sz w:val="28"/>
          <w:szCs w:val="28"/>
        </w:rPr>
        <w:t xml:space="preserve"> и их частей</w:t>
      </w:r>
      <w:r w:rsidRPr="00015B53">
        <w:rPr>
          <w:rFonts w:ascii="PT Astra Serif" w:hAnsi="PT Astra Serif"/>
          <w:bCs/>
          <w:sz w:val="28"/>
          <w:szCs w:val="28"/>
        </w:rPr>
        <w:t>;</w:t>
      </w:r>
    </w:p>
    <w:p w14:paraId="081902DC" w14:textId="6C8E36FF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2) реконструкция зданий и строительство объектов капитального строительства с </w:t>
      </w:r>
      <w:r w:rsidR="00BD1B81" w:rsidRPr="00015B53">
        <w:rPr>
          <w:rFonts w:ascii="PT Astra Serif" w:hAnsi="PT Astra Serif"/>
          <w:bCs/>
          <w:sz w:val="28"/>
          <w:szCs w:val="28"/>
        </w:rPr>
        <w:t xml:space="preserve">соблюдением </w:t>
      </w:r>
      <w:r w:rsidRPr="00015B53">
        <w:rPr>
          <w:rFonts w:ascii="PT Astra Serif" w:hAnsi="PT Astra Serif"/>
          <w:bCs/>
          <w:sz w:val="28"/>
          <w:szCs w:val="28"/>
        </w:rPr>
        <w:t>ограничени</w:t>
      </w:r>
      <w:r w:rsidR="00BD1B81" w:rsidRPr="00015B53">
        <w:rPr>
          <w:rFonts w:ascii="PT Astra Serif" w:hAnsi="PT Astra Serif"/>
          <w:bCs/>
          <w:sz w:val="28"/>
          <w:szCs w:val="28"/>
        </w:rPr>
        <w:t xml:space="preserve">й, необходимых для обеспечения сохранности объекта </w:t>
      </w:r>
      <w:r w:rsidR="00BD76A9" w:rsidRPr="00015B53">
        <w:rPr>
          <w:rFonts w:ascii="PT Astra Serif" w:hAnsi="PT Astra Serif"/>
          <w:bCs/>
          <w:sz w:val="28"/>
          <w:szCs w:val="28"/>
        </w:rPr>
        <w:t>культурного наследия,</w:t>
      </w:r>
      <w:r w:rsidR="00E80A22" w:rsidRPr="00015B53">
        <w:rPr>
          <w:rFonts w:ascii="PT Astra Serif" w:hAnsi="PT Astra Serif"/>
          <w:bCs/>
          <w:sz w:val="28"/>
          <w:szCs w:val="28"/>
        </w:rPr>
        <w:t xml:space="preserve"> установленны</w:t>
      </w:r>
      <w:r w:rsidR="00857A7F" w:rsidRPr="00015B53">
        <w:rPr>
          <w:rFonts w:ascii="PT Astra Serif" w:hAnsi="PT Astra Serif"/>
          <w:bCs/>
          <w:sz w:val="28"/>
          <w:szCs w:val="28"/>
        </w:rPr>
        <w:t>х</w:t>
      </w:r>
      <w:r w:rsidR="00BD1B81" w:rsidRPr="00015B53">
        <w:rPr>
          <w:rFonts w:ascii="PT Astra Serif" w:hAnsi="PT Astra Serif"/>
          <w:bCs/>
          <w:sz w:val="28"/>
          <w:szCs w:val="28"/>
        </w:rPr>
        <w:t xml:space="preserve"> пунктом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14227C" w:rsidRPr="00015B53">
        <w:rPr>
          <w:rFonts w:ascii="PT Astra Serif" w:hAnsi="PT Astra Serif"/>
          <w:bCs/>
          <w:sz w:val="28"/>
          <w:szCs w:val="28"/>
        </w:rPr>
        <w:t>2.5</w:t>
      </w:r>
      <w:r w:rsidR="00BD1B81" w:rsidRPr="00015B53">
        <w:rPr>
          <w:rFonts w:ascii="PT Astra Serif" w:hAnsi="PT Astra Serif"/>
          <w:bCs/>
          <w:sz w:val="28"/>
          <w:szCs w:val="28"/>
        </w:rPr>
        <w:t xml:space="preserve"> настоящ</w:t>
      </w:r>
      <w:r w:rsidR="001A550B">
        <w:rPr>
          <w:rFonts w:ascii="PT Astra Serif" w:hAnsi="PT Astra Serif"/>
          <w:bCs/>
          <w:sz w:val="28"/>
          <w:szCs w:val="28"/>
        </w:rPr>
        <w:t>их Р</w:t>
      </w:r>
      <w:r w:rsidR="00BD76A9" w:rsidRPr="00015B53">
        <w:rPr>
          <w:rFonts w:ascii="PT Astra Serif" w:hAnsi="PT Astra Serif"/>
          <w:bCs/>
          <w:sz w:val="28"/>
          <w:szCs w:val="28"/>
        </w:rPr>
        <w:t>ежимов</w:t>
      </w:r>
      <w:r w:rsidR="0080196C" w:rsidRPr="00015B53">
        <w:rPr>
          <w:rFonts w:ascii="PT Astra Serif" w:hAnsi="PT Astra Serif"/>
          <w:bCs/>
          <w:sz w:val="28"/>
          <w:szCs w:val="28"/>
        </w:rPr>
        <w:t xml:space="preserve"> и требований</w:t>
      </w:r>
      <w:r w:rsidR="00BD1B81" w:rsidRPr="00015B53">
        <w:rPr>
          <w:rFonts w:ascii="PT Astra Serif" w:hAnsi="PT Astra Serif"/>
          <w:bCs/>
          <w:sz w:val="28"/>
          <w:szCs w:val="28"/>
        </w:rPr>
        <w:t>;</w:t>
      </w:r>
    </w:p>
    <w:p w14:paraId="428F761B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3) снос дисгармонирующих и аварийных хозяйственных построек, строений, сооружений;</w:t>
      </w:r>
    </w:p>
    <w:p w14:paraId="14B2CEE4" w14:textId="4434E912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4) строительство (прокладка) подземных инженерных сетей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и коммуникаций;</w:t>
      </w:r>
    </w:p>
    <w:p w14:paraId="2AB7B594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5) возведение временных строений и сооружений для проведения землеустроительных, земляных, строительных, мелиоративных, хозяйственных и иных работ и иных видов хозяйственной деятельности;</w:t>
      </w:r>
    </w:p>
    <w:p w14:paraId="64BDC3CF" w14:textId="7CFD07C8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6) размещение</w:t>
      </w:r>
      <w:r w:rsidR="00DE7335" w:rsidRPr="00015B53">
        <w:rPr>
          <w:rFonts w:ascii="PT Astra Serif" w:hAnsi="PT Astra Serif"/>
          <w:bCs/>
          <w:sz w:val="28"/>
          <w:szCs w:val="28"/>
        </w:rPr>
        <w:t xml:space="preserve"> вывесок, содержащих ориентирующую информацию (на</w:t>
      </w:r>
      <w:r w:rsidR="0080196C" w:rsidRPr="00015B53">
        <w:rPr>
          <w:rFonts w:ascii="PT Astra Serif" w:hAnsi="PT Astra Serif"/>
          <w:bCs/>
          <w:sz w:val="28"/>
          <w:szCs w:val="28"/>
        </w:rPr>
        <w:t>зв</w:t>
      </w:r>
      <w:r w:rsidR="00B44765" w:rsidRPr="00015B53">
        <w:rPr>
          <w:rFonts w:ascii="PT Astra Serif" w:hAnsi="PT Astra Serif"/>
          <w:bCs/>
          <w:sz w:val="28"/>
          <w:szCs w:val="28"/>
        </w:rPr>
        <w:t>ания улиц, объектов социально-</w:t>
      </w:r>
      <w:r w:rsidR="00DE7335" w:rsidRPr="00015B53">
        <w:rPr>
          <w:rFonts w:ascii="PT Astra Serif" w:hAnsi="PT Astra Serif"/>
          <w:bCs/>
          <w:sz w:val="28"/>
          <w:szCs w:val="28"/>
        </w:rPr>
        <w:t>бытового назначения), информацию событийного характера (мобильные информационные конструкции), а также праздничное оформление</w:t>
      </w:r>
      <w:r w:rsidR="007B6AD0" w:rsidRPr="00015B53">
        <w:rPr>
          <w:rFonts w:ascii="PT Astra Serif" w:hAnsi="PT Astra Serif"/>
          <w:bCs/>
          <w:sz w:val="28"/>
          <w:szCs w:val="28"/>
        </w:rPr>
        <w:t xml:space="preserve"> зданий, строений, сооружений</w:t>
      </w:r>
      <w:r w:rsidR="00DE7335" w:rsidRPr="00015B53">
        <w:rPr>
          <w:rFonts w:ascii="PT Astra Serif" w:hAnsi="PT Astra Serif"/>
          <w:bCs/>
          <w:sz w:val="28"/>
          <w:szCs w:val="28"/>
        </w:rPr>
        <w:t xml:space="preserve">; </w:t>
      </w:r>
    </w:p>
    <w:p w14:paraId="5F0DBC41" w14:textId="0CC5F324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7) выполнение работ по благоустройству</w:t>
      </w:r>
      <w:r w:rsidR="00DE7335" w:rsidRPr="00015B53">
        <w:rPr>
          <w:rFonts w:ascii="PT Astra Serif" w:hAnsi="PT Astra Serif"/>
          <w:bCs/>
          <w:sz w:val="28"/>
          <w:szCs w:val="28"/>
        </w:rPr>
        <w:t xml:space="preserve"> и озеленению</w:t>
      </w:r>
      <w:r w:rsidRPr="00015B53">
        <w:rPr>
          <w:rFonts w:ascii="PT Astra Serif" w:hAnsi="PT Astra Serif"/>
          <w:bCs/>
          <w:sz w:val="28"/>
          <w:szCs w:val="28"/>
        </w:rPr>
        <w:t>;</w:t>
      </w:r>
    </w:p>
    <w:p w14:paraId="5B4831A6" w14:textId="26434658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lastRenderedPageBreak/>
        <w:t>8) размещение малых архитектурных форм, соответствующих архитектурно-планировочному решению окружающего пространства;</w:t>
      </w:r>
    </w:p>
    <w:p w14:paraId="7BA59A9F" w14:textId="2B78FE54" w:rsidR="0036378E" w:rsidRPr="00015B53" w:rsidRDefault="00DE7335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9</w:t>
      </w:r>
      <w:r w:rsidR="0036378E" w:rsidRPr="00015B53">
        <w:rPr>
          <w:rFonts w:ascii="PT Astra Serif" w:hAnsi="PT Astra Serif"/>
          <w:bCs/>
          <w:sz w:val="28"/>
          <w:szCs w:val="28"/>
        </w:rPr>
        <w:t>) размещение элементов и произведений декоративного искусства;</w:t>
      </w:r>
    </w:p>
    <w:p w14:paraId="1B29C67E" w14:textId="308EFD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</w:t>
      </w:r>
      <w:r w:rsidR="00DE7335" w:rsidRPr="00015B53">
        <w:rPr>
          <w:rFonts w:ascii="PT Astra Serif" w:hAnsi="PT Astra Serif"/>
          <w:bCs/>
          <w:sz w:val="28"/>
          <w:szCs w:val="28"/>
        </w:rPr>
        <w:t>0</w:t>
      </w:r>
      <w:r w:rsidRPr="00015B53">
        <w:rPr>
          <w:rFonts w:ascii="PT Astra Serif" w:hAnsi="PT Astra Serif"/>
          <w:bCs/>
          <w:sz w:val="28"/>
          <w:szCs w:val="28"/>
        </w:rPr>
        <w:t>) размещение произведений монументального искусства;</w:t>
      </w:r>
    </w:p>
    <w:p w14:paraId="2CB08580" w14:textId="76AFE28B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</w:t>
      </w:r>
      <w:r w:rsidR="00DE7335" w:rsidRPr="00015B53">
        <w:rPr>
          <w:rFonts w:ascii="PT Astra Serif" w:hAnsi="PT Astra Serif"/>
          <w:bCs/>
          <w:sz w:val="28"/>
          <w:szCs w:val="28"/>
        </w:rPr>
        <w:t>1</w:t>
      </w:r>
      <w:r w:rsidRPr="00015B53">
        <w:rPr>
          <w:rFonts w:ascii="PT Astra Serif" w:hAnsi="PT Astra Serif"/>
          <w:bCs/>
          <w:sz w:val="28"/>
          <w:szCs w:val="28"/>
        </w:rPr>
        <w:t>) размещение временных парковочных мест;</w:t>
      </w:r>
    </w:p>
    <w:p w14:paraId="0AFE3C0C" w14:textId="2551C9F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</w:t>
      </w:r>
      <w:r w:rsidR="00DE7335" w:rsidRPr="00015B53">
        <w:rPr>
          <w:rFonts w:ascii="PT Astra Serif" w:hAnsi="PT Astra Serif"/>
          <w:bCs/>
          <w:sz w:val="28"/>
          <w:szCs w:val="28"/>
        </w:rPr>
        <w:t>2</w:t>
      </w:r>
      <w:r w:rsidRPr="00015B53">
        <w:rPr>
          <w:rFonts w:ascii="PT Astra Serif" w:hAnsi="PT Astra Serif"/>
          <w:bCs/>
          <w:sz w:val="28"/>
          <w:szCs w:val="28"/>
        </w:rPr>
        <w:t>) производство санитарных рубок и рубок ухода;</w:t>
      </w:r>
    </w:p>
    <w:p w14:paraId="3AC68996" w14:textId="501721DD" w:rsidR="00FD3978" w:rsidRPr="00015B53" w:rsidRDefault="00FD3978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13)</w:t>
      </w:r>
      <w:r w:rsidR="00E045BE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ведение</w:t>
      </w:r>
      <w:r w:rsidR="00E045BE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>хозяйственной</w:t>
      </w:r>
      <w:r w:rsidR="00E045BE"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деятельности, не </w:t>
      </w:r>
      <w:r w:rsidR="00BD76A9" w:rsidRPr="00015B53">
        <w:rPr>
          <w:rFonts w:ascii="PT Astra Serif" w:hAnsi="PT Astra Serif"/>
          <w:bCs/>
          <w:sz w:val="28"/>
          <w:szCs w:val="28"/>
        </w:rPr>
        <w:t>п</w:t>
      </w:r>
      <w:r w:rsidRPr="00015B53">
        <w:rPr>
          <w:rFonts w:ascii="PT Astra Serif" w:hAnsi="PT Astra Serif"/>
          <w:bCs/>
          <w:sz w:val="28"/>
          <w:szCs w:val="28"/>
        </w:rPr>
        <w:t xml:space="preserve">ротиворечащей требованиям обеспечения сохранности объекта культурного наследия </w:t>
      </w:r>
      <w:r w:rsidR="0014227C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 xml:space="preserve">и позволяющей обеспечить функционирование объекта культурного наследия </w:t>
      </w:r>
      <w:r w:rsidR="0014227C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в современных условиях.</w:t>
      </w:r>
    </w:p>
    <w:p w14:paraId="2CDB31EF" w14:textId="3840274C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8358C">
        <w:rPr>
          <w:rFonts w:ascii="PT Astra Serif" w:hAnsi="PT Astra Serif"/>
          <w:bCs/>
          <w:sz w:val="28"/>
          <w:szCs w:val="28"/>
          <w:highlight w:val="yellow"/>
        </w:rPr>
        <w:t>2.3. Требования общего характера</w:t>
      </w:r>
      <w:r w:rsidR="007B6AD0" w:rsidRPr="0018358C">
        <w:rPr>
          <w:rFonts w:ascii="PT Astra Serif" w:hAnsi="PT Astra Serif"/>
          <w:bCs/>
          <w:sz w:val="28"/>
          <w:szCs w:val="28"/>
          <w:highlight w:val="yellow"/>
        </w:rPr>
        <w:t xml:space="preserve"> к ЗРЗ Р-2</w:t>
      </w:r>
      <w:r w:rsidRPr="0018358C">
        <w:rPr>
          <w:rFonts w:ascii="PT Astra Serif" w:hAnsi="PT Astra Serif"/>
          <w:bCs/>
          <w:sz w:val="28"/>
          <w:szCs w:val="28"/>
          <w:highlight w:val="yellow"/>
        </w:rPr>
        <w:t>:</w:t>
      </w:r>
      <w:bookmarkStart w:id="3" w:name="_GoBack"/>
      <w:bookmarkEnd w:id="3"/>
    </w:p>
    <w:p w14:paraId="70177304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1) обеспечение пожарной безопасности;</w:t>
      </w:r>
    </w:p>
    <w:p w14:paraId="4EA44E73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2) защита от динамических воздействий;</w:t>
      </w:r>
    </w:p>
    <w:p w14:paraId="10625E22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3) защита от акустических воздействий;</w:t>
      </w:r>
    </w:p>
    <w:p w14:paraId="28C1F55A" w14:textId="41D32E6F" w:rsidR="0036378E" w:rsidRPr="00015B53" w:rsidRDefault="00DC16AD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4) </w:t>
      </w:r>
      <w:r w:rsidR="0036378E" w:rsidRPr="00015B53">
        <w:rPr>
          <w:rFonts w:ascii="PT Astra Serif" w:hAnsi="PT Astra Serif"/>
          <w:bCs/>
          <w:sz w:val="28"/>
          <w:szCs w:val="28"/>
        </w:rPr>
        <w:t>сохранение гидрогеологических и экологических условий, необходимых для сохранности объекта культурного наследия;</w:t>
      </w:r>
    </w:p>
    <w:p w14:paraId="33EE3D9C" w14:textId="7777777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5) сохранение исторической планировки улиц;</w:t>
      </w:r>
    </w:p>
    <w:p w14:paraId="55BE6130" w14:textId="08A82733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6) сохранение красных линий улиц (исторических линий застройки) </w:t>
      </w:r>
      <w:r w:rsidR="00B44765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при реконструкции и новом строительстве;</w:t>
      </w:r>
    </w:p>
    <w:p w14:paraId="4B637B43" w14:textId="7302BF07" w:rsidR="0036378E" w:rsidRPr="00015B53" w:rsidRDefault="0036378E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 xml:space="preserve">7) обеспечение визуального восприятия объекта культурного наследия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Pr="00015B53">
        <w:rPr>
          <w:rFonts w:ascii="PT Astra Serif" w:hAnsi="PT Astra Serif"/>
          <w:bCs/>
          <w:sz w:val="28"/>
          <w:szCs w:val="28"/>
        </w:rPr>
        <w:t>в его историко-градостроительной и природной среде.</w:t>
      </w:r>
    </w:p>
    <w:p w14:paraId="3DE55761" w14:textId="7DA225D0" w:rsidR="0036378E" w:rsidRPr="00015B53" w:rsidRDefault="00D72446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2.4. Согласование с региональным орган</w:t>
      </w:r>
      <w:r w:rsidR="0012134D" w:rsidRPr="00015B53">
        <w:rPr>
          <w:rFonts w:ascii="PT Astra Serif" w:hAnsi="PT Astra Serif"/>
          <w:bCs/>
          <w:sz w:val="28"/>
          <w:szCs w:val="28"/>
        </w:rPr>
        <w:t>ом</w:t>
      </w:r>
      <w:r w:rsidRPr="00015B53">
        <w:rPr>
          <w:rFonts w:ascii="PT Astra Serif" w:hAnsi="PT Astra Serif"/>
          <w:bCs/>
          <w:sz w:val="28"/>
          <w:szCs w:val="28"/>
        </w:rPr>
        <w:t xml:space="preserve"> охраны объектов культурного наследия проектной документации для обеспечения строительства объектов капитального строительства, капитального ремонта объектов капитального строительства.</w:t>
      </w:r>
    </w:p>
    <w:p w14:paraId="3C696B3E" w14:textId="7B08F591" w:rsidR="00F74874" w:rsidRPr="00015B53" w:rsidRDefault="00C0410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2.5</w:t>
      </w:r>
      <w:r w:rsidR="00F74874" w:rsidRPr="00015B53">
        <w:rPr>
          <w:rFonts w:ascii="PT Astra Serif" w:hAnsi="PT Astra Serif"/>
          <w:bCs/>
          <w:sz w:val="28"/>
          <w:szCs w:val="28"/>
        </w:rPr>
        <w:t xml:space="preserve">. Предельная высота зданий (определяется от минимальной проектной отметки здания (без учёта выходов на кровлю, лифтовых шахт </w:t>
      </w:r>
      <w:r w:rsidR="00F74874" w:rsidRPr="00015B53">
        <w:rPr>
          <w:rFonts w:ascii="PT Astra Serif" w:hAnsi="PT Astra Serif"/>
          <w:bCs/>
          <w:sz w:val="28"/>
          <w:szCs w:val="28"/>
        </w:rPr>
        <w:br/>
        <w:t>и других коммуникаций):</w:t>
      </w:r>
    </w:p>
    <w:p w14:paraId="2896C3E2" w14:textId="1823F3B5" w:rsidR="00DD1804" w:rsidRPr="00015B53" w:rsidRDefault="00DC16AD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1) п</w:t>
      </w:r>
      <w:r w:rsidR="00DD1804" w:rsidRPr="00015B53">
        <w:rPr>
          <w:rFonts w:ascii="PT Astra Serif" w:hAnsi="PT Astra Serif"/>
          <w:bCs/>
          <w:sz w:val="28"/>
          <w:szCs w:val="28"/>
        </w:rPr>
        <w:t xml:space="preserve">редельная высота зданий до карниза со скатной кровлей </w:t>
      </w:r>
      <w:r w:rsidR="00732BC5" w:rsidRPr="00015B53">
        <w:rPr>
          <w:rFonts w:ascii="PT Astra Serif" w:hAnsi="PT Astra Serif"/>
          <w:bCs/>
          <w:sz w:val="28"/>
          <w:szCs w:val="28"/>
        </w:rPr>
        <w:br/>
      </w:r>
      <w:r w:rsidR="00DD1804" w:rsidRPr="00015B53">
        <w:rPr>
          <w:rFonts w:ascii="PT Astra Serif" w:hAnsi="PT Astra Serif"/>
          <w:bCs/>
          <w:sz w:val="28"/>
          <w:szCs w:val="28"/>
        </w:rPr>
        <w:t>и до верхней точки здани</w:t>
      </w:r>
      <w:r w:rsidRPr="00015B53">
        <w:rPr>
          <w:rFonts w:ascii="PT Astra Serif" w:hAnsi="PT Astra Serif"/>
          <w:bCs/>
          <w:sz w:val="28"/>
          <w:szCs w:val="28"/>
        </w:rPr>
        <w:t xml:space="preserve">я с плоской кровлей </w:t>
      </w:r>
      <w:r w:rsidR="0080196C" w:rsidRPr="00015B53">
        <w:rPr>
          <w:rFonts w:ascii="PT Astra Serif" w:hAnsi="PT Astra Serif"/>
          <w:bCs/>
          <w:sz w:val="28"/>
          <w:szCs w:val="28"/>
        </w:rPr>
        <w:t xml:space="preserve">– </w:t>
      </w:r>
      <w:r w:rsidRPr="00015B53">
        <w:rPr>
          <w:rFonts w:ascii="PT Astra Serif" w:hAnsi="PT Astra Serif"/>
          <w:bCs/>
          <w:sz w:val="28"/>
          <w:szCs w:val="28"/>
        </w:rPr>
        <w:t>7</w:t>
      </w:r>
      <w:r w:rsidR="001A550B">
        <w:rPr>
          <w:rFonts w:ascii="PT Astra Serif" w:hAnsi="PT Astra Serif"/>
          <w:bCs/>
          <w:sz w:val="28"/>
          <w:szCs w:val="28"/>
        </w:rPr>
        <w:t xml:space="preserve"> метров,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  <w:r w:rsidR="00DD1804" w:rsidRPr="00015B53">
        <w:rPr>
          <w:rFonts w:ascii="PT Astra Serif" w:hAnsi="PT Astra Serif"/>
          <w:bCs/>
          <w:sz w:val="28"/>
          <w:szCs w:val="28"/>
        </w:rPr>
        <w:t>до конька скатной крыши</w:t>
      </w:r>
      <w:r w:rsidRPr="00015B53">
        <w:rPr>
          <w:rFonts w:ascii="PT Astra Serif" w:hAnsi="PT Astra Serif"/>
          <w:sz w:val="28"/>
        </w:rPr>
        <w:t xml:space="preserve"> </w:t>
      </w:r>
      <w:r w:rsidRPr="00015B53">
        <w:rPr>
          <w:rFonts w:ascii="PT Astra Serif" w:hAnsi="PT Astra Serif"/>
          <w:bCs/>
          <w:sz w:val="28"/>
          <w:szCs w:val="28"/>
        </w:rPr>
        <w:t xml:space="preserve">– </w:t>
      </w:r>
      <w:r w:rsidR="00DD1804" w:rsidRPr="00015B53">
        <w:rPr>
          <w:rFonts w:ascii="PT Astra Serif" w:hAnsi="PT Astra Serif"/>
          <w:bCs/>
          <w:sz w:val="28"/>
          <w:szCs w:val="28"/>
        </w:rPr>
        <w:t>10 метров;</w:t>
      </w:r>
    </w:p>
    <w:p w14:paraId="68B0D0AB" w14:textId="738C4445" w:rsidR="00DD1804" w:rsidRPr="00015B53" w:rsidRDefault="00DD180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2</w:t>
      </w:r>
      <w:r w:rsidR="00DC16AD" w:rsidRPr="00015B53">
        <w:rPr>
          <w:rFonts w:ascii="PT Astra Serif" w:hAnsi="PT Astra Serif"/>
          <w:bCs/>
          <w:sz w:val="28"/>
          <w:szCs w:val="28"/>
        </w:rPr>
        <w:t>) п</w:t>
      </w:r>
      <w:r w:rsidRPr="00015B53">
        <w:rPr>
          <w:rFonts w:ascii="PT Astra Serif" w:hAnsi="PT Astra Serif"/>
          <w:bCs/>
          <w:sz w:val="28"/>
          <w:szCs w:val="28"/>
        </w:rPr>
        <w:t xml:space="preserve">редельная высота ограждений (оград) </w:t>
      </w:r>
      <w:r w:rsidR="00DC16AD" w:rsidRPr="00015B53">
        <w:rPr>
          <w:rFonts w:ascii="PT Astra Serif" w:hAnsi="PT Astra Serif"/>
          <w:bCs/>
          <w:sz w:val="28"/>
          <w:szCs w:val="28"/>
        </w:rPr>
        <w:t>–</w:t>
      </w:r>
      <w:r w:rsidRPr="00015B53">
        <w:rPr>
          <w:rFonts w:ascii="PT Astra Serif" w:hAnsi="PT Astra Serif"/>
          <w:bCs/>
          <w:sz w:val="28"/>
          <w:szCs w:val="28"/>
        </w:rPr>
        <w:t xml:space="preserve"> 2 метра.</w:t>
      </w:r>
    </w:p>
    <w:p w14:paraId="7AAFB83C" w14:textId="77777777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23BC763" w14:textId="77777777" w:rsidR="00F74874" w:rsidRPr="00015B53" w:rsidRDefault="00F74874" w:rsidP="00F16039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__________________</w:t>
      </w:r>
    </w:p>
    <w:p w14:paraId="0A5D08E5" w14:textId="77777777" w:rsidR="00F74874" w:rsidRPr="00015B53" w:rsidRDefault="00F74874" w:rsidP="00F16039">
      <w:pPr>
        <w:suppressAutoHyphens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23A9D3EA" w14:textId="77777777" w:rsidR="00D31AE7" w:rsidRPr="00015B53" w:rsidRDefault="00D31AE7" w:rsidP="00F16039">
      <w:pPr>
        <w:suppressAutoHyphens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14:paraId="6FE264AD" w14:textId="77777777" w:rsidR="008F197E" w:rsidRPr="00015B53" w:rsidRDefault="008F197E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  <w:sectPr w:rsidR="008F197E" w:rsidRPr="00015B53" w:rsidSect="00015B53">
          <w:headerReference w:type="even" r:id="rId18"/>
          <w:headerReference w:type="default" r:id="rId1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675210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14:paraId="79C3F7BE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6E041C3F" w14:textId="7C85A4F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 xml:space="preserve">к </w:t>
      </w:r>
      <w:r w:rsidR="00D7697D" w:rsidRPr="00015B53">
        <w:rPr>
          <w:rFonts w:ascii="PT Astra Serif" w:hAnsi="PT Astra Serif"/>
          <w:bCs/>
          <w:sz w:val="28"/>
          <w:szCs w:val="28"/>
        </w:rPr>
        <w:t>Р</w:t>
      </w:r>
      <w:r w:rsidRPr="00015B53">
        <w:rPr>
          <w:rFonts w:ascii="PT Astra Serif" w:hAnsi="PT Astra Serif"/>
          <w:bCs/>
          <w:sz w:val="28"/>
          <w:szCs w:val="28"/>
        </w:rPr>
        <w:t>ежимам</w:t>
      </w:r>
      <w:r w:rsidR="0080196C" w:rsidRPr="00015B53">
        <w:rPr>
          <w:rFonts w:ascii="PT Astra Serif" w:hAnsi="PT Astra Serif"/>
          <w:bCs/>
          <w:sz w:val="28"/>
          <w:szCs w:val="28"/>
        </w:rPr>
        <w:t xml:space="preserve"> и требованиям</w:t>
      </w:r>
      <w:r w:rsidRPr="00015B53">
        <w:rPr>
          <w:rFonts w:ascii="PT Astra Serif" w:hAnsi="PT Astra Serif"/>
          <w:bCs/>
          <w:sz w:val="28"/>
          <w:szCs w:val="28"/>
        </w:rPr>
        <w:t xml:space="preserve"> </w:t>
      </w:r>
    </w:p>
    <w:p w14:paraId="2EBC9034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12F4E359" w14:textId="77777777" w:rsidR="00F74874" w:rsidRPr="00015B53" w:rsidRDefault="00F74874" w:rsidP="00F16039">
      <w:pPr>
        <w:suppressAutoHyphens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7C2999C" w14:textId="77777777" w:rsidR="00F74874" w:rsidRPr="00015B53" w:rsidRDefault="00F74874" w:rsidP="00F16039">
      <w:pPr>
        <w:suppressAutoHyphens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5F8BCC10" w14:textId="77777777" w:rsidR="00F74874" w:rsidRPr="00015B53" w:rsidRDefault="00F74874" w:rsidP="00F16039">
      <w:pPr>
        <w:suppressAutoHyphens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1206C37" w14:textId="77777777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>ПЕРЕЧЕНЬ</w:t>
      </w:r>
    </w:p>
    <w:p w14:paraId="35F48F71" w14:textId="77777777" w:rsidR="00B44765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 xml:space="preserve">отделочных и строительных материалов, применение которых </w:t>
      </w:r>
    </w:p>
    <w:p w14:paraId="7BEECF81" w14:textId="77777777" w:rsidR="00B44765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 xml:space="preserve">при ремонте, реставрации, приспособлении для современного использования, при капитальном строительстве зданий, </w:t>
      </w:r>
    </w:p>
    <w:p w14:paraId="23E42AC3" w14:textId="139B9449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 xml:space="preserve">строений и сооружений </w:t>
      </w:r>
      <w:bookmarkStart w:id="4" w:name="_Hlk156230380"/>
      <w:bookmarkStart w:id="5" w:name="_Hlk156211539"/>
      <w:r w:rsidRPr="00015B53">
        <w:rPr>
          <w:rFonts w:ascii="PT Astra Serif" w:hAnsi="PT Astra Serif"/>
          <w:b/>
          <w:sz w:val="28"/>
          <w:szCs w:val="28"/>
        </w:rPr>
        <w:t>в зонах охраны объект</w:t>
      </w:r>
      <w:r w:rsidR="0012134D" w:rsidRPr="00015B53">
        <w:rPr>
          <w:rFonts w:ascii="PT Astra Serif" w:hAnsi="PT Astra Serif"/>
          <w:b/>
          <w:sz w:val="28"/>
          <w:szCs w:val="28"/>
        </w:rPr>
        <w:t>а</w:t>
      </w:r>
      <w:r w:rsidRPr="00015B53">
        <w:rPr>
          <w:rFonts w:ascii="PT Astra Serif" w:hAnsi="PT Astra Serif"/>
          <w:b/>
          <w:sz w:val="28"/>
          <w:szCs w:val="28"/>
        </w:rPr>
        <w:t xml:space="preserve"> культурного наследия</w:t>
      </w:r>
      <w:r w:rsidR="0012134D" w:rsidRPr="00015B53">
        <w:rPr>
          <w:rFonts w:ascii="PT Astra Serif" w:hAnsi="PT Astra Serif"/>
          <w:b/>
          <w:sz w:val="28"/>
          <w:szCs w:val="28"/>
        </w:rPr>
        <w:t xml:space="preserve"> </w:t>
      </w:r>
      <w:bookmarkStart w:id="6" w:name="_Hlk155794996"/>
      <w:r w:rsidR="0012134D" w:rsidRPr="00015B53">
        <w:rPr>
          <w:rFonts w:ascii="PT Astra Serif" w:hAnsi="PT Astra Serif"/>
          <w:b/>
          <w:sz w:val="28"/>
          <w:szCs w:val="28"/>
        </w:rPr>
        <w:t xml:space="preserve">регионального значения «Мечеть» 1900 г., расположенного на территории с. </w:t>
      </w:r>
      <w:proofErr w:type="spellStart"/>
      <w:r w:rsidR="0012134D" w:rsidRPr="00015B53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="0012134D" w:rsidRPr="00015B53"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proofErr w:type="spellStart"/>
      <w:r w:rsidR="0012134D" w:rsidRPr="00015B53">
        <w:rPr>
          <w:rFonts w:ascii="PT Astra Serif" w:hAnsi="PT Astra Serif"/>
          <w:b/>
          <w:sz w:val="28"/>
          <w:szCs w:val="28"/>
        </w:rPr>
        <w:t>Чердаклинский</w:t>
      </w:r>
      <w:proofErr w:type="spellEnd"/>
      <w:r w:rsidR="0012134D" w:rsidRPr="00015B53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  <w:bookmarkEnd w:id="4"/>
      <w:r w:rsidR="00DC16AD" w:rsidRPr="00015B53">
        <w:rPr>
          <w:rFonts w:ascii="PT Astra Serif" w:hAnsi="PT Astra Serif"/>
          <w:b/>
          <w:sz w:val="28"/>
          <w:szCs w:val="28"/>
        </w:rPr>
        <w:t>,</w:t>
      </w:r>
      <w:r w:rsidRPr="00015B53">
        <w:rPr>
          <w:rFonts w:ascii="PT Astra Serif" w:hAnsi="PT Astra Serif"/>
          <w:b/>
          <w:sz w:val="28"/>
          <w:szCs w:val="28"/>
        </w:rPr>
        <w:t xml:space="preserve"> </w:t>
      </w:r>
      <w:bookmarkEnd w:id="5"/>
      <w:bookmarkEnd w:id="6"/>
      <w:r w:rsidRPr="00015B53">
        <w:rPr>
          <w:rFonts w:ascii="PT Astra Serif" w:hAnsi="PT Astra Serif"/>
          <w:b/>
          <w:sz w:val="28"/>
          <w:szCs w:val="28"/>
        </w:rPr>
        <w:t>запрещается</w:t>
      </w:r>
    </w:p>
    <w:p w14:paraId="034937D6" w14:textId="77777777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sz w:val="28"/>
          <w:szCs w:val="28"/>
        </w:rPr>
      </w:pPr>
    </w:p>
    <w:p w14:paraId="2AEFBAAD" w14:textId="6DC29CF3" w:rsidR="00F74874" w:rsidRPr="00015B53" w:rsidRDefault="00F74874" w:rsidP="00F16039">
      <w:pPr>
        <w:tabs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При ремонте, реставрации, приспособлении для современного использования, при капитальном строительстве зданий, строений и сооружений в зонах охраны объект</w:t>
      </w:r>
      <w:r w:rsidR="0012134D" w:rsidRPr="00015B53">
        <w:rPr>
          <w:rFonts w:ascii="PT Astra Serif" w:hAnsi="PT Astra Serif"/>
          <w:sz w:val="28"/>
          <w:szCs w:val="28"/>
        </w:rPr>
        <w:t>а</w:t>
      </w:r>
      <w:r w:rsidRPr="00015B53">
        <w:rPr>
          <w:rFonts w:ascii="PT Astra Serif" w:hAnsi="PT Astra Serif"/>
          <w:sz w:val="28"/>
          <w:szCs w:val="28"/>
        </w:rPr>
        <w:t xml:space="preserve"> культурного наследия </w:t>
      </w:r>
      <w:r w:rsidR="0012134D" w:rsidRPr="00015B53">
        <w:rPr>
          <w:rFonts w:ascii="PT Astra Serif" w:hAnsi="PT Astra Serif"/>
          <w:sz w:val="28"/>
          <w:szCs w:val="28"/>
        </w:rPr>
        <w:t xml:space="preserve">регионального значения «Мечеть» 1900 г., расположенного на территории с. </w:t>
      </w:r>
      <w:proofErr w:type="spellStart"/>
      <w:r w:rsidR="0012134D" w:rsidRPr="00015B53">
        <w:rPr>
          <w:rFonts w:ascii="PT Astra Serif" w:hAnsi="PT Astra Serif"/>
          <w:sz w:val="28"/>
          <w:szCs w:val="28"/>
        </w:rPr>
        <w:t>Асаново</w:t>
      </w:r>
      <w:proofErr w:type="spellEnd"/>
      <w:r w:rsidR="0012134D" w:rsidRPr="00015B53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12134D" w:rsidRPr="00015B53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="0012134D" w:rsidRPr="00015B53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DC16AD" w:rsidRPr="00015B53">
        <w:rPr>
          <w:rFonts w:ascii="PT Astra Serif" w:hAnsi="PT Astra Serif"/>
          <w:sz w:val="28"/>
          <w:szCs w:val="28"/>
        </w:rPr>
        <w:t>,</w:t>
      </w:r>
      <w:r w:rsidR="0012134D" w:rsidRPr="00015B53">
        <w:rPr>
          <w:rFonts w:ascii="PT Astra Serif" w:hAnsi="PT Astra Serif"/>
          <w:sz w:val="28"/>
          <w:szCs w:val="28"/>
        </w:rPr>
        <w:t xml:space="preserve"> </w:t>
      </w:r>
      <w:r w:rsidRPr="00015B53">
        <w:rPr>
          <w:rFonts w:ascii="PT Astra Serif" w:hAnsi="PT Astra Serif"/>
          <w:sz w:val="28"/>
          <w:szCs w:val="28"/>
        </w:rPr>
        <w:t>запрещается применение следующих отделочных и строительных материалов:</w:t>
      </w:r>
    </w:p>
    <w:p w14:paraId="49D93F96" w14:textId="2BA83B03" w:rsidR="00F74874" w:rsidRPr="00015B53" w:rsidRDefault="00DC16AD" w:rsidP="00F16039">
      <w:pPr>
        <w:pStyle w:val="2"/>
        <w:numPr>
          <w:ilvl w:val="0"/>
          <w:numId w:val="4"/>
        </w:numPr>
        <w:tabs>
          <w:tab w:val="left" w:pos="360"/>
          <w:tab w:val="left" w:pos="1134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>п</w:t>
      </w:r>
      <w:r w:rsidR="00E448C8" w:rsidRPr="00015B53">
        <w:rPr>
          <w:rFonts w:ascii="PT Astra Serif" w:hAnsi="PT Astra Serif"/>
        </w:rPr>
        <w:t>рофилированного</w:t>
      </w:r>
      <w:r w:rsidR="00FB1F03" w:rsidRPr="00015B53">
        <w:rPr>
          <w:rFonts w:ascii="PT Astra Serif" w:hAnsi="PT Astra Serif"/>
        </w:rPr>
        <w:t xml:space="preserve"> металлического</w:t>
      </w:r>
      <w:r w:rsidR="00F74874" w:rsidRPr="00015B53">
        <w:rPr>
          <w:rFonts w:ascii="PT Astra Serif" w:hAnsi="PT Astra Serif"/>
        </w:rPr>
        <w:t xml:space="preserve"> лист</w:t>
      </w:r>
      <w:r w:rsidR="00FB1F03" w:rsidRPr="00015B53">
        <w:rPr>
          <w:rFonts w:ascii="PT Astra Serif" w:hAnsi="PT Astra Serif"/>
        </w:rPr>
        <w:t>а</w:t>
      </w:r>
      <w:r w:rsidR="00F74874" w:rsidRPr="00015B53">
        <w:rPr>
          <w:rFonts w:ascii="PT Astra Serif" w:hAnsi="PT Astra Serif"/>
        </w:rPr>
        <w:t xml:space="preserve"> (</w:t>
      </w:r>
      <w:proofErr w:type="spellStart"/>
      <w:r w:rsidR="00F74874" w:rsidRPr="00015B53">
        <w:rPr>
          <w:rFonts w:ascii="PT Astra Serif" w:hAnsi="PT Astra Serif"/>
        </w:rPr>
        <w:t>профнастил</w:t>
      </w:r>
      <w:r w:rsidR="00FB1F03" w:rsidRPr="00015B53">
        <w:rPr>
          <w:rFonts w:ascii="PT Astra Serif" w:hAnsi="PT Astra Serif"/>
        </w:rPr>
        <w:t>а</w:t>
      </w:r>
      <w:proofErr w:type="spellEnd"/>
      <w:r w:rsidRPr="00015B53">
        <w:rPr>
          <w:rFonts w:ascii="PT Astra Serif" w:hAnsi="PT Astra Serif"/>
        </w:rPr>
        <w:t>);</w:t>
      </w:r>
    </w:p>
    <w:p w14:paraId="2E694BF0" w14:textId="2A4E806D" w:rsidR="00F74874" w:rsidRPr="00015B53" w:rsidRDefault="00DC16AD" w:rsidP="00F16039">
      <w:pPr>
        <w:pStyle w:val="2"/>
        <w:numPr>
          <w:ilvl w:val="0"/>
          <w:numId w:val="4"/>
        </w:numPr>
        <w:tabs>
          <w:tab w:val="left" w:pos="360"/>
          <w:tab w:val="left" w:pos="1134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>с</w:t>
      </w:r>
      <w:r w:rsidR="00FB1F03" w:rsidRPr="00015B53">
        <w:rPr>
          <w:rFonts w:ascii="PT Astra Serif" w:hAnsi="PT Astra Serif"/>
        </w:rPr>
        <w:t>иликатного</w:t>
      </w:r>
      <w:r w:rsidR="00F74874" w:rsidRPr="00015B53">
        <w:rPr>
          <w:rFonts w:ascii="PT Astra Serif" w:hAnsi="PT Astra Serif"/>
        </w:rPr>
        <w:t xml:space="preserve"> кирпич</w:t>
      </w:r>
      <w:r w:rsidR="00FB1F03" w:rsidRPr="00015B53">
        <w:rPr>
          <w:rFonts w:ascii="PT Astra Serif" w:hAnsi="PT Astra Serif"/>
        </w:rPr>
        <w:t>а</w:t>
      </w:r>
      <w:r w:rsidRPr="00015B53">
        <w:rPr>
          <w:rFonts w:ascii="PT Astra Serif" w:hAnsi="PT Astra Serif"/>
        </w:rPr>
        <w:t xml:space="preserve"> без декоративной отделки;</w:t>
      </w:r>
    </w:p>
    <w:p w14:paraId="189305FD" w14:textId="72B7F12E" w:rsidR="00F74874" w:rsidRPr="00015B53" w:rsidRDefault="00DC16AD" w:rsidP="00F16039">
      <w:pPr>
        <w:pStyle w:val="2"/>
        <w:numPr>
          <w:ilvl w:val="0"/>
          <w:numId w:val="4"/>
        </w:numPr>
        <w:tabs>
          <w:tab w:val="left" w:pos="360"/>
          <w:tab w:val="left" w:pos="1134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>б</w:t>
      </w:r>
      <w:r w:rsidR="00FB1F03" w:rsidRPr="00015B53">
        <w:rPr>
          <w:rFonts w:ascii="PT Astra Serif" w:hAnsi="PT Astra Serif"/>
        </w:rPr>
        <w:t>етонных блоков</w:t>
      </w:r>
      <w:r w:rsidRPr="00015B53">
        <w:rPr>
          <w:rFonts w:ascii="PT Astra Serif" w:hAnsi="PT Astra Serif"/>
        </w:rPr>
        <w:t xml:space="preserve"> без декоративной отделки;</w:t>
      </w:r>
    </w:p>
    <w:p w14:paraId="5B597F8B" w14:textId="122260A0" w:rsidR="00F74874" w:rsidRPr="00015B53" w:rsidRDefault="00DC16AD" w:rsidP="00F16039">
      <w:pPr>
        <w:pStyle w:val="2"/>
        <w:numPr>
          <w:ilvl w:val="0"/>
          <w:numId w:val="4"/>
        </w:numPr>
        <w:tabs>
          <w:tab w:val="left" w:pos="360"/>
          <w:tab w:val="left" w:pos="1134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>ж</w:t>
      </w:r>
      <w:r w:rsidR="00FB1F03" w:rsidRPr="00015B53">
        <w:rPr>
          <w:rFonts w:ascii="PT Astra Serif" w:hAnsi="PT Astra Serif"/>
        </w:rPr>
        <w:t>елезобетонных панелей</w:t>
      </w:r>
      <w:r w:rsidR="00F74874" w:rsidRPr="00015B53">
        <w:rPr>
          <w:rFonts w:ascii="PT Astra Serif" w:hAnsi="PT Astra Serif"/>
        </w:rPr>
        <w:t xml:space="preserve"> и</w:t>
      </w:r>
      <w:r w:rsidRPr="00015B53">
        <w:rPr>
          <w:rFonts w:ascii="PT Astra Serif" w:hAnsi="PT Astra Serif"/>
        </w:rPr>
        <w:t xml:space="preserve"> плит без декоративной отделки;</w:t>
      </w:r>
    </w:p>
    <w:p w14:paraId="137EE006" w14:textId="275B3A9C" w:rsidR="00F74874" w:rsidRPr="00015B53" w:rsidRDefault="00DC16AD" w:rsidP="00F16039">
      <w:pPr>
        <w:pStyle w:val="2"/>
        <w:numPr>
          <w:ilvl w:val="0"/>
          <w:numId w:val="4"/>
        </w:numPr>
        <w:tabs>
          <w:tab w:val="left" w:pos="360"/>
          <w:tab w:val="left" w:pos="1134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>п</w:t>
      </w:r>
      <w:r w:rsidR="00FB1F03" w:rsidRPr="00015B53">
        <w:rPr>
          <w:rFonts w:ascii="PT Astra Serif" w:hAnsi="PT Astra Serif"/>
        </w:rPr>
        <w:t>ластикового</w:t>
      </w:r>
      <w:r w:rsidR="00F74874" w:rsidRPr="00015B53">
        <w:rPr>
          <w:rFonts w:ascii="PT Astra Serif" w:hAnsi="PT Astra Serif"/>
        </w:rPr>
        <w:t xml:space="preserve"> </w:t>
      </w:r>
      <w:proofErr w:type="spellStart"/>
      <w:r w:rsidR="00F74874" w:rsidRPr="00015B53">
        <w:rPr>
          <w:rFonts w:ascii="PT Astra Serif" w:hAnsi="PT Astra Serif"/>
        </w:rPr>
        <w:t>сайдинг</w:t>
      </w:r>
      <w:r w:rsidR="00FB1F03" w:rsidRPr="00015B53">
        <w:rPr>
          <w:rFonts w:ascii="PT Astra Serif" w:hAnsi="PT Astra Serif"/>
        </w:rPr>
        <w:t>а</w:t>
      </w:r>
      <w:proofErr w:type="spellEnd"/>
      <w:r w:rsidRPr="00015B53">
        <w:rPr>
          <w:rFonts w:ascii="PT Astra Serif" w:hAnsi="PT Astra Serif"/>
        </w:rPr>
        <w:t>;</w:t>
      </w:r>
    </w:p>
    <w:p w14:paraId="3AD86AD6" w14:textId="78617F91" w:rsidR="007B6AD0" w:rsidRPr="00015B53" w:rsidRDefault="007B6AD0" w:rsidP="00F16039">
      <w:pPr>
        <w:pStyle w:val="2"/>
        <w:tabs>
          <w:tab w:val="left" w:pos="360"/>
          <w:tab w:val="left" w:pos="993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 xml:space="preserve">6) </w:t>
      </w:r>
      <w:r w:rsidR="00DC16AD" w:rsidRPr="00015B53">
        <w:rPr>
          <w:rFonts w:ascii="PT Astra Serif" w:hAnsi="PT Astra Serif"/>
        </w:rPr>
        <w:t>м</w:t>
      </w:r>
      <w:r w:rsidR="00FB1F03" w:rsidRPr="00015B53">
        <w:rPr>
          <w:rFonts w:ascii="PT Astra Serif" w:hAnsi="PT Astra Serif"/>
        </w:rPr>
        <w:t>еталлического</w:t>
      </w:r>
      <w:r w:rsidR="00F74874" w:rsidRPr="00015B53">
        <w:rPr>
          <w:rFonts w:ascii="PT Astra Serif" w:hAnsi="PT Astra Serif"/>
        </w:rPr>
        <w:t xml:space="preserve"> </w:t>
      </w:r>
      <w:proofErr w:type="spellStart"/>
      <w:r w:rsidR="00F74874" w:rsidRPr="00015B53">
        <w:rPr>
          <w:rFonts w:ascii="PT Astra Serif" w:hAnsi="PT Astra Serif"/>
        </w:rPr>
        <w:t>сайдинг</w:t>
      </w:r>
      <w:r w:rsidR="00FB1F03" w:rsidRPr="00015B53">
        <w:rPr>
          <w:rFonts w:ascii="PT Astra Serif" w:hAnsi="PT Astra Serif"/>
        </w:rPr>
        <w:t>а</w:t>
      </w:r>
      <w:proofErr w:type="spellEnd"/>
      <w:r w:rsidR="00DC16AD" w:rsidRPr="00015B53">
        <w:rPr>
          <w:rFonts w:ascii="PT Astra Serif" w:hAnsi="PT Astra Serif"/>
        </w:rPr>
        <w:t>;</w:t>
      </w:r>
    </w:p>
    <w:p w14:paraId="100679F8" w14:textId="03AD862F" w:rsidR="00F74874" w:rsidRPr="00015B53" w:rsidRDefault="007B6AD0" w:rsidP="00F16039">
      <w:pPr>
        <w:pStyle w:val="2"/>
        <w:tabs>
          <w:tab w:val="left" w:pos="360"/>
          <w:tab w:val="left" w:pos="993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 xml:space="preserve">7) </w:t>
      </w:r>
      <w:r w:rsidR="00DC16AD" w:rsidRPr="00015B53">
        <w:rPr>
          <w:rFonts w:ascii="PT Astra Serif" w:hAnsi="PT Astra Serif"/>
        </w:rPr>
        <w:t>д</w:t>
      </w:r>
      <w:r w:rsidR="00FB1F03" w:rsidRPr="00015B53">
        <w:rPr>
          <w:rFonts w:ascii="PT Astra Serif" w:hAnsi="PT Astra Serif"/>
        </w:rPr>
        <w:t xml:space="preserve">еревянной рейки, </w:t>
      </w:r>
      <w:proofErr w:type="spellStart"/>
      <w:r w:rsidR="00FB1F03" w:rsidRPr="00015B53">
        <w:rPr>
          <w:rFonts w:ascii="PT Astra Serif" w:hAnsi="PT Astra Serif"/>
        </w:rPr>
        <w:t>вагонки</w:t>
      </w:r>
      <w:proofErr w:type="spellEnd"/>
      <w:r w:rsidR="00FB1F03" w:rsidRPr="00015B53">
        <w:rPr>
          <w:rFonts w:ascii="PT Astra Serif" w:hAnsi="PT Astra Serif"/>
        </w:rPr>
        <w:t>, доски</w:t>
      </w:r>
      <w:r w:rsidR="00DC16AD" w:rsidRPr="00015B53">
        <w:rPr>
          <w:rFonts w:ascii="PT Astra Serif" w:hAnsi="PT Astra Serif"/>
        </w:rPr>
        <w:t xml:space="preserve"> без декоративной отделки;</w:t>
      </w:r>
    </w:p>
    <w:p w14:paraId="6381EA05" w14:textId="37817E51" w:rsidR="00F74874" w:rsidRPr="00015B53" w:rsidRDefault="00DC16AD" w:rsidP="00F16039">
      <w:pPr>
        <w:pStyle w:val="2"/>
        <w:numPr>
          <w:ilvl w:val="0"/>
          <w:numId w:val="14"/>
        </w:numPr>
        <w:tabs>
          <w:tab w:val="left" w:pos="360"/>
          <w:tab w:val="left" w:pos="1134"/>
        </w:tabs>
        <w:suppressAutoHyphens/>
        <w:ind w:left="0" w:right="0" w:firstLine="709"/>
        <w:rPr>
          <w:rFonts w:ascii="PT Astra Serif" w:hAnsi="PT Astra Serif"/>
        </w:rPr>
      </w:pPr>
      <w:r w:rsidRPr="00015B53">
        <w:rPr>
          <w:rFonts w:ascii="PT Astra Serif" w:hAnsi="PT Astra Serif"/>
        </w:rPr>
        <w:t>с</w:t>
      </w:r>
      <w:r w:rsidR="00FB1F03" w:rsidRPr="00015B53">
        <w:rPr>
          <w:rFonts w:ascii="PT Astra Serif" w:hAnsi="PT Astra Serif"/>
        </w:rPr>
        <w:t>отового</w:t>
      </w:r>
      <w:r w:rsidR="00F74874" w:rsidRPr="00015B53">
        <w:rPr>
          <w:rFonts w:ascii="PT Astra Serif" w:hAnsi="PT Astra Serif"/>
        </w:rPr>
        <w:t xml:space="preserve"> поликарбонат</w:t>
      </w:r>
      <w:r w:rsidR="00FB1F03" w:rsidRPr="00015B53">
        <w:rPr>
          <w:rFonts w:ascii="PT Astra Serif" w:hAnsi="PT Astra Serif"/>
        </w:rPr>
        <w:t>а</w:t>
      </w:r>
      <w:r w:rsidRPr="00015B53">
        <w:rPr>
          <w:rFonts w:ascii="PT Astra Serif" w:hAnsi="PT Astra Serif"/>
        </w:rPr>
        <w:t xml:space="preserve"> (кроме монолитного).</w:t>
      </w:r>
    </w:p>
    <w:p w14:paraId="09FBB43C" w14:textId="77777777" w:rsidR="00F74874" w:rsidRPr="00015B53" w:rsidRDefault="00F74874" w:rsidP="00F16039">
      <w:pPr>
        <w:pStyle w:val="2"/>
        <w:tabs>
          <w:tab w:val="left" w:pos="709"/>
        </w:tabs>
        <w:suppressAutoHyphens/>
        <w:rPr>
          <w:rFonts w:ascii="PT Astra Serif" w:hAnsi="PT Astra Serif"/>
        </w:rPr>
      </w:pPr>
    </w:p>
    <w:p w14:paraId="183E2349" w14:textId="77777777" w:rsidR="00F74874" w:rsidRPr="00015B53" w:rsidRDefault="00F74874" w:rsidP="00F16039">
      <w:pPr>
        <w:pStyle w:val="2"/>
        <w:tabs>
          <w:tab w:val="left" w:pos="709"/>
        </w:tabs>
        <w:suppressAutoHyphens/>
        <w:rPr>
          <w:rFonts w:ascii="PT Astra Serif" w:hAnsi="PT Astra Serif"/>
        </w:rPr>
      </w:pPr>
    </w:p>
    <w:p w14:paraId="22DC77EB" w14:textId="77777777" w:rsidR="00F74874" w:rsidRPr="00015B53" w:rsidRDefault="00F74874" w:rsidP="00F16039">
      <w:pPr>
        <w:pStyle w:val="2"/>
        <w:tabs>
          <w:tab w:val="left" w:pos="709"/>
        </w:tabs>
        <w:suppressAutoHyphens/>
        <w:ind w:left="0" w:firstLine="0"/>
        <w:jc w:val="center"/>
        <w:rPr>
          <w:rFonts w:ascii="PT Astra Serif" w:hAnsi="PT Astra Serif"/>
        </w:rPr>
      </w:pPr>
      <w:r w:rsidRPr="00015B53">
        <w:rPr>
          <w:rFonts w:ascii="PT Astra Serif" w:hAnsi="PT Astra Serif"/>
        </w:rPr>
        <w:t>__________________</w:t>
      </w:r>
    </w:p>
    <w:p w14:paraId="72B3C9B0" w14:textId="77777777" w:rsidR="00DC16AD" w:rsidRPr="00015B53" w:rsidRDefault="00DC16AD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4F86E7AA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  <w:sectPr w:rsidR="00F74874" w:rsidRPr="00015B53" w:rsidSect="00015B5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5723ADB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14:paraId="0A488BB9" w14:textId="77777777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1C24F979" w14:textId="2F5AE5E0" w:rsidR="00F74874" w:rsidRPr="00015B53" w:rsidRDefault="00F74874" w:rsidP="00F16039">
      <w:pPr>
        <w:suppressAutoHyphens/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 xml:space="preserve">к </w:t>
      </w:r>
      <w:r w:rsidR="0080196C" w:rsidRPr="00015B53">
        <w:rPr>
          <w:rFonts w:ascii="PT Astra Serif" w:hAnsi="PT Astra Serif"/>
          <w:bCs/>
          <w:sz w:val="28"/>
          <w:szCs w:val="28"/>
        </w:rPr>
        <w:t>Р</w:t>
      </w:r>
      <w:r w:rsidRPr="00015B53">
        <w:rPr>
          <w:rFonts w:ascii="PT Astra Serif" w:hAnsi="PT Astra Serif"/>
          <w:bCs/>
          <w:sz w:val="28"/>
          <w:szCs w:val="28"/>
        </w:rPr>
        <w:t xml:space="preserve">ежимам </w:t>
      </w:r>
      <w:r w:rsidR="0080196C" w:rsidRPr="00015B53">
        <w:rPr>
          <w:rFonts w:ascii="PT Astra Serif" w:hAnsi="PT Astra Serif"/>
          <w:bCs/>
          <w:sz w:val="28"/>
          <w:szCs w:val="28"/>
        </w:rPr>
        <w:t>и требованиям</w:t>
      </w:r>
    </w:p>
    <w:p w14:paraId="51835273" w14:textId="77777777" w:rsidR="00F74874" w:rsidRPr="00015B53" w:rsidRDefault="00F74874" w:rsidP="00F16039">
      <w:pPr>
        <w:suppressAutoHyphens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35FEE829" w14:textId="77777777" w:rsidR="00F74874" w:rsidRPr="00015B53" w:rsidRDefault="00F74874" w:rsidP="00F16039">
      <w:pPr>
        <w:suppressAutoHyphens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F085AE2" w14:textId="77777777" w:rsidR="00015B53" w:rsidRPr="00015B53" w:rsidRDefault="00015B53" w:rsidP="00F16039">
      <w:pPr>
        <w:suppressAutoHyphens/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0F1D3355" w14:textId="77777777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>ПЕРЕЧЕНЬ</w:t>
      </w:r>
    </w:p>
    <w:p w14:paraId="1E93423B" w14:textId="77777777" w:rsidR="00015B53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 xml:space="preserve">цветов отделочных и строительных материалов, применяемых </w:t>
      </w:r>
    </w:p>
    <w:p w14:paraId="6E46ED76" w14:textId="112FA71B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15B53">
        <w:rPr>
          <w:rFonts w:ascii="PT Astra Serif" w:hAnsi="PT Astra Serif"/>
          <w:b/>
          <w:sz w:val="28"/>
          <w:szCs w:val="28"/>
        </w:rPr>
        <w:t xml:space="preserve">при строительстве, ремонте, реставрации зданий, строений, сооружений </w:t>
      </w:r>
      <w:r w:rsidRPr="00015B53">
        <w:rPr>
          <w:rFonts w:ascii="PT Astra Serif" w:hAnsi="PT Astra Serif"/>
          <w:b/>
          <w:sz w:val="28"/>
          <w:szCs w:val="28"/>
        </w:rPr>
        <w:br/>
        <w:t>и их частей, а также при строительстве временных объектов</w:t>
      </w:r>
      <w:r w:rsidR="00857A7F" w:rsidRPr="00015B53">
        <w:rPr>
          <w:rFonts w:ascii="PT Astra Serif" w:hAnsi="PT Astra Serif"/>
          <w:b/>
          <w:sz w:val="28"/>
          <w:szCs w:val="28"/>
        </w:rPr>
        <w:t xml:space="preserve"> в зонах охраны объекта культурного наследия регионального значения «Мечеть» 1900 г., расположенного на территории с. </w:t>
      </w:r>
      <w:proofErr w:type="spellStart"/>
      <w:r w:rsidR="00857A7F" w:rsidRPr="00015B53">
        <w:rPr>
          <w:rFonts w:ascii="PT Astra Serif" w:hAnsi="PT Astra Serif"/>
          <w:b/>
          <w:sz w:val="28"/>
          <w:szCs w:val="28"/>
        </w:rPr>
        <w:t>Асаново</w:t>
      </w:r>
      <w:proofErr w:type="spellEnd"/>
      <w:r w:rsidR="00857A7F" w:rsidRPr="00015B53">
        <w:rPr>
          <w:rFonts w:ascii="PT Astra Serif" w:hAnsi="PT Astra Serif"/>
          <w:b/>
          <w:sz w:val="28"/>
          <w:szCs w:val="28"/>
        </w:rPr>
        <w:t xml:space="preserve"> муниципального образования «</w:t>
      </w:r>
      <w:proofErr w:type="spellStart"/>
      <w:r w:rsidR="00857A7F" w:rsidRPr="00015B53">
        <w:rPr>
          <w:rFonts w:ascii="PT Astra Serif" w:hAnsi="PT Astra Serif"/>
          <w:b/>
          <w:sz w:val="28"/>
          <w:szCs w:val="28"/>
        </w:rPr>
        <w:t>Чердаклинский</w:t>
      </w:r>
      <w:proofErr w:type="spellEnd"/>
      <w:r w:rsidR="00857A7F" w:rsidRPr="00015B53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</w:p>
    <w:p w14:paraId="3210C0CD" w14:textId="77777777" w:rsidR="00F74874" w:rsidRPr="00015B53" w:rsidRDefault="00F74874" w:rsidP="00F16039">
      <w:pPr>
        <w:tabs>
          <w:tab w:val="left" w:pos="709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47C158E8" w14:textId="7D36A192" w:rsidR="00F74874" w:rsidRPr="00015B53" w:rsidRDefault="00F74874" w:rsidP="00F16039">
      <w:pPr>
        <w:tabs>
          <w:tab w:val="left" w:pos="709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015B53">
        <w:rPr>
          <w:rFonts w:ascii="PT Astra Serif" w:hAnsi="PT Astra Serif"/>
          <w:sz w:val="28"/>
          <w:szCs w:val="28"/>
        </w:rPr>
        <w:t>При строительстве, ремонте, реставрации зданий, строений, сооружений и их частей, при строительстве временных объектов</w:t>
      </w:r>
      <w:r w:rsidR="00857A7F" w:rsidRPr="00015B53">
        <w:rPr>
          <w:rFonts w:ascii="PT Astra Serif" w:hAnsi="PT Astra Serif"/>
        </w:rPr>
        <w:t xml:space="preserve"> </w:t>
      </w:r>
      <w:r w:rsidR="00857A7F" w:rsidRPr="00015B53">
        <w:rPr>
          <w:rFonts w:ascii="PT Astra Serif" w:hAnsi="PT Astra Serif"/>
          <w:sz w:val="28"/>
          <w:szCs w:val="28"/>
        </w:rPr>
        <w:t xml:space="preserve">в зонах охраны объекта культурного наследия регионального значения «Мечеть» 1900 г., расположенного на территории с. </w:t>
      </w:r>
      <w:proofErr w:type="spellStart"/>
      <w:r w:rsidR="00857A7F" w:rsidRPr="00015B53">
        <w:rPr>
          <w:rFonts w:ascii="PT Astra Serif" w:hAnsi="PT Astra Serif"/>
          <w:sz w:val="28"/>
          <w:szCs w:val="28"/>
        </w:rPr>
        <w:t>Асаново</w:t>
      </w:r>
      <w:proofErr w:type="spellEnd"/>
      <w:r w:rsidR="00857A7F" w:rsidRPr="00015B53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857A7F" w:rsidRPr="00015B53">
        <w:rPr>
          <w:rFonts w:ascii="PT Astra Serif" w:hAnsi="PT Astra Serif"/>
          <w:sz w:val="28"/>
          <w:szCs w:val="28"/>
        </w:rPr>
        <w:t>Чердаклинский</w:t>
      </w:r>
      <w:proofErr w:type="spellEnd"/>
      <w:r w:rsidR="00857A7F" w:rsidRPr="00015B53">
        <w:rPr>
          <w:rFonts w:ascii="PT Astra Serif" w:hAnsi="PT Astra Serif"/>
          <w:sz w:val="28"/>
          <w:szCs w:val="28"/>
        </w:rPr>
        <w:t xml:space="preserve"> район» Ульяновской области</w:t>
      </w:r>
      <w:r w:rsidR="001A550B">
        <w:rPr>
          <w:rFonts w:ascii="PT Astra Serif" w:hAnsi="PT Astra Serif"/>
          <w:sz w:val="28"/>
          <w:szCs w:val="28"/>
        </w:rPr>
        <w:t>,</w:t>
      </w:r>
      <w:r w:rsidRPr="00015B53">
        <w:rPr>
          <w:rFonts w:ascii="PT Astra Serif" w:hAnsi="PT Astra Serif"/>
          <w:sz w:val="28"/>
          <w:szCs w:val="28"/>
        </w:rPr>
        <w:t xml:space="preserve"> разрешается применять отделочные и строительные материалы следующих цветов: </w:t>
      </w:r>
    </w:p>
    <w:p w14:paraId="255338B8" w14:textId="77777777" w:rsidR="009B4909" w:rsidRPr="00015B53" w:rsidRDefault="009B4909" w:rsidP="00F16039">
      <w:pPr>
        <w:tabs>
          <w:tab w:val="left" w:pos="709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W w:w="5000" w:type="pct"/>
        <w:jc w:val="center"/>
        <w:tblBorders>
          <w:bottom w:val="none" w:sz="0" w:space="0" w:color="auto"/>
        </w:tblBorders>
        <w:tblLook w:val="0000" w:firstRow="0" w:lastRow="0" w:firstColumn="0" w:lastColumn="0" w:noHBand="0" w:noVBand="0"/>
      </w:tblPr>
      <w:tblGrid>
        <w:gridCol w:w="1101"/>
        <w:gridCol w:w="4421"/>
        <w:gridCol w:w="4332"/>
      </w:tblGrid>
      <w:tr w:rsidR="009B4909" w:rsidRPr="00015B53" w14:paraId="6F7087A0" w14:textId="1C34ADEF" w:rsidTr="00015B53">
        <w:trPr>
          <w:trHeight w:val="240"/>
          <w:jc w:val="center"/>
        </w:trPr>
        <w:tc>
          <w:tcPr>
            <w:tcW w:w="559" w:type="pct"/>
            <w:vAlign w:val="center"/>
          </w:tcPr>
          <w:p w14:paraId="078101E7" w14:textId="77777777" w:rsidR="009B4909" w:rsidRPr="00015B53" w:rsidRDefault="00015B53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65BBC48F" w14:textId="079D0566" w:rsidR="00015B53" w:rsidRPr="00015B53" w:rsidRDefault="00015B53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п</w:t>
            </w: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/</w:t>
            </w:r>
            <w:r w:rsidRPr="00015B53">
              <w:rPr>
                <w:rFonts w:ascii="PT Astra Serif" w:hAnsi="PT Astra Serif"/>
                <w:sz w:val="28"/>
                <w:szCs w:val="28"/>
              </w:rPr>
              <w:t>п</w:t>
            </w:r>
          </w:p>
        </w:tc>
        <w:tc>
          <w:tcPr>
            <w:tcW w:w="2243" w:type="pct"/>
            <w:vAlign w:val="center"/>
          </w:tcPr>
          <w:p w14:paraId="746D2D0B" w14:textId="4FE2F0EA" w:rsidR="009B4909" w:rsidRPr="00015B53" w:rsidRDefault="009B4909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Наименование цвета</w:t>
            </w:r>
          </w:p>
        </w:tc>
        <w:tc>
          <w:tcPr>
            <w:tcW w:w="2198" w:type="pct"/>
            <w:vAlign w:val="center"/>
          </w:tcPr>
          <w:p w14:paraId="2DE4D8D9" w14:textId="4F0EF1D9" w:rsidR="00015B53" w:rsidRPr="00015B53" w:rsidRDefault="009B4909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  <w:p w14:paraId="2C017B46" w14:textId="3F5FB88D" w:rsidR="009B4909" w:rsidRPr="00015B53" w:rsidRDefault="009B4909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цветовой палитры</w:t>
            </w:r>
          </w:p>
        </w:tc>
      </w:tr>
    </w:tbl>
    <w:p w14:paraId="236E526E" w14:textId="77777777" w:rsidR="00015B53" w:rsidRPr="00015B53" w:rsidRDefault="00015B53" w:rsidP="00F16039">
      <w:pPr>
        <w:suppressAutoHyphens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Style w:val="ac"/>
        <w:tblW w:w="5000" w:type="pct"/>
        <w:jc w:val="center"/>
        <w:tblLook w:val="0000" w:firstRow="0" w:lastRow="0" w:firstColumn="0" w:lastColumn="0" w:noHBand="0" w:noVBand="0"/>
      </w:tblPr>
      <w:tblGrid>
        <w:gridCol w:w="1084"/>
        <w:gridCol w:w="4438"/>
        <w:gridCol w:w="4332"/>
      </w:tblGrid>
      <w:tr w:rsidR="009B4909" w:rsidRPr="00015B53" w14:paraId="1EE215C4" w14:textId="77777777" w:rsidTr="00015B53">
        <w:trPr>
          <w:trHeight w:val="240"/>
          <w:tblHeader/>
          <w:jc w:val="center"/>
        </w:trPr>
        <w:tc>
          <w:tcPr>
            <w:tcW w:w="550" w:type="pct"/>
            <w:vAlign w:val="center"/>
          </w:tcPr>
          <w:p w14:paraId="303AE898" w14:textId="0FDD448E" w:rsidR="009B4909" w:rsidRPr="00015B53" w:rsidRDefault="009B4909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52" w:type="pct"/>
            <w:vAlign w:val="center"/>
          </w:tcPr>
          <w:p w14:paraId="5EF9CCE2" w14:textId="6269B4A7" w:rsidR="009B4909" w:rsidRPr="00015B53" w:rsidRDefault="009B4909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198" w:type="pct"/>
            <w:vAlign w:val="center"/>
          </w:tcPr>
          <w:p w14:paraId="3035E6C0" w14:textId="0C444A34" w:rsidR="009B4909" w:rsidRPr="00015B53" w:rsidRDefault="009B4909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B4909" w:rsidRPr="00015B53" w14:paraId="08C59429" w14:textId="77777777" w:rsidTr="003B46FB">
        <w:trPr>
          <w:trHeight w:val="70"/>
          <w:jc w:val="center"/>
        </w:trPr>
        <w:tc>
          <w:tcPr>
            <w:tcW w:w="5000" w:type="pct"/>
            <w:gridSpan w:val="3"/>
            <w:vAlign w:val="center"/>
          </w:tcPr>
          <w:p w14:paraId="4ED2D1C0" w14:textId="6C2A6184" w:rsidR="009B4909" w:rsidRPr="00015B53" w:rsidRDefault="00015B53" w:rsidP="00F16039">
            <w:pPr>
              <w:pStyle w:val="ab"/>
              <w:suppressAutoHyphens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="009B4909" w:rsidRPr="00015B53">
              <w:rPr>
                <w:rFonts w:ascii="PT Astra Serif" w:hAnsi="PT Astra Serif"/>
                <w:sz w:val="28"/>
                <w:szCs w:val="28"/>
              </w:rPr>
              <w:t>Цветовое решение стен</w:t>
            </w:r>
          </w:p>
        </w:tc>
      </w:tr>
      <w:tr w:rsidR="00D72446" w:rsidRPr="00015B53" w14:paraId="781732B8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3FD0324E" w14:textId="1FF3A74D" w:rsidR="00D72446" w:rsidRPr="00015B53" w:rsidRDefault="00D72446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</w:t>
            </w:r>
            <w:r w:rsidR="0080196C" w:rsidRPr="00015B53">
              <w:rPr>
                <w:rFonts w:ascii="PT Astra Serif" w:hAnsi="PT Astra Serif"/>
                <w:sz w:val="28"/>
                <w:szCs w:val="28"/>
              </w:rPr>
              <w:t>.1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3126B740" w14:textId="77777777" w:rsidR="00D72446" w:rsidRPr="00015B53" w:rsidRDefault="00D72446" w:rsidP="00F16039">
            <w:pPr>
              <w:suppressAutoHyphens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Белый</w:t>
            </w:r>
          </w:p>
        </w:tc>
        <w:tc>
          <w:tcPr>
            <w:tcW w:w="2198" w:type="pct"/>
            <w:vAlign w:val="center"/>
          </w:tcPr>
          <w:p w14:paraId="3550CEB8" w14:textId="77777777" w:rsidR="00D72446" w:rsidRPr="00015B53" w:rsidRDefault="00D72446" w:rsidP="00F16039">
            <w:pPr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9003</w:t>
            </w:r>
          </w:p>
        </w:tc>
      </w:tr>
      <w:tr w:rsidR="00D72446" w:rsidRPr="00015B53" w14:paraId="06F960DE" w14:textId="77777777" w:rsidTr="00F1603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</w:tcPr>
          <w:p w14:paraId="2D01C0CB" w14:textId="6165EE24" w:rsidR="00D72446" w:rsidRPr="00015B53" w:rsidRDefault="0080196C" w:rsidP="00F160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2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374E00A4" w14:textId="77777777" w:rsidR="00D72446" w:rsidRPr="00015B53" w:rsidRDefault="00D72446" w:rsidP="00F160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Палевый (бледно-жёлтый с роз</w:t>
            </w:r>
            <w:r w:rsidRPr="00015B53">
              <w:rPr>
                <w:rFonts w:ascii="PT Astra Serif" w:hAnsi="PT Astra Serif"/>
                <w:sz w:val="28"/>
                <w:szCs w:val="28"/>
              </w:rPr>
              <w:t>о</w:t>
            </w:r>
            <w:r w:rsidRPr="00015B53">
              <w:rPr>
                <w:rFonts w:ascii="PT Astra Serif" w:hAnsi="PT Astra Serif"/>
                <w:sz w:val="28"/>
                <w:szCs w:val="28"/>
              </w:rPr>
              <w:t>вым оттенком)</w:t>
            </w:r>
          </w:p>
        </w:tc>
        <w:tc>
          <w:tcPr>
            <w:tcW w:w="2198" w:type="pct"/>
          </w:tcPr>
          <w:p w14:paraId="467B65B3" w14:textId="77777777" w:rsidR="00D72446" w:rsidRPr="00015B53" w:rsidRDefault="00D72446" w:rsidP="00F160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1015</w:t>
            </w:r>
          </w:p>
        </w:tc>
      </w:tr>
      <w:tr w:rsidR="00D72446" w:rsidRPr="00015B53" w14:paraId="2A8FE9B4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2805DA26" w14:textId="1E6DCB9F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3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038EB1CF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Жёлто-серый</w:t>
            </w:r>
          </w:p>
        </w:tc>
        <w:tc>
          <w:tcPr>
            <w:tcW w:w="2198" w:type="pct"/>
            <w:vAlign w:val="center"/>
          </w:tcPr>
          <w:p w14:paraId="1448090D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1000</w:t>
            </w:r>
          </w:p>
        </w:tc>
      </w:tr>
      <w:tr w:rsidR="00D72446" w:rsidRPr="00015B53" w14:paraId="0AC6E4D4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6E0557C9" w14:textId="752965DB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4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5E05991A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Светло-жёлтый</w:t>
            </w:r>
          </w:p>
        </w:tc>
        <w:tc>
          <w:tcPr>
            <w:tcW w:w="2198" w:type="pct"/>
            <w:vAlign w:val="center"/>
          </w:tcPr>
          <w:p w14:paraId="17CF679E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1018</w:t>
            </w:r>
          </w:p>
        </w:tc>
      </w:tr>
      <w:tr w:rsidR="00D72446" w:rsidRPr="00015B53" w14:paraId="73E00685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0B4556FC" w14:textId="50356D41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5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7E26BD56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Охра светлая</w:t>
            </w:r>
          </w:p>
        </w:tc>
        <w:tc>
          <w:tcPr>
            <w:tcW w:w="2198" w:type="pct"/>
            <w:vAlign w:val="center"/>
          </w:tcPr>
          <w:p w14:paraId="2F3A8A7F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1034</w:t>
            </w:r>
          </w:p>
        </w:tc>
      </w:tr>
      <w:tr w:rsidR="00D72446" w:rsidRPr="00015B53" w14:paraId="29709E38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74671B18" w14:textId="2CAD49A1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6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32874E72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Охра тёмная</w:t>
            </w:r>
          </w:p>
        </w:tc>
        <w:tc>
          <w:tcPr>
            <w:tcW w:w="2198" w:type="pct"/>
            <w:vAlign w:val="center"/>
          </w:tcPr>
          <w:p w14:paraId="0BD94675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1011</w:t>
            </w:r>
          </w:p>
        </w:tc>
      </w:tr>
      <w:tr w:rsidR="00D72446" w:rsidRPr="00015B53" w14:paraId="7DEEFCAE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60728828" w14:textId="0EEE785D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7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24DE611E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Светло-серый</w:t>
            </w:r>
          </w:p>
        </w:tc>
        <w:tc>
          <w:tcPr>
            <w:tcW w:w="2198" w:type="pct"/>
            <w:vAlign w:val="center"/>
          </w:tcPr>
          <w:p w14:paraId="024075AC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7044</w:t>
            </w:r>
          </w:p>
        </w:tc>
      </w:tr>
      <w:tr w:rsidR="00D72446" w:rsidRPr="00015B53" w14:paraId="580C8174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54609E11" w14:textId="6D8C3736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8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199CD083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Серый</w:t>
            </w:r>
          </w:p>
        </w:tc>
        <w:tc>
          <w:tcPr>
            <w:tcW w:w="2198" w:type="pct"/>
            <w:vAlign w:val="center"/>
          </w:tcPr>
          <w:p w14:paraId="2FF7FF5E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7045</w:t>
            </w:r>
          </w:p>
        </w:tc>
      </w:tr>
      <w:tr w:rsidR="00D72446" w:rsidRPr="00015B53" w14:paraId="78409F02" w14:textId="77777777" w:rsidTr="00F1603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</w:tcPr>
          <w:p w14:paraId="72CF23D7" w14:textId="30EBF353" w:rsidR="00D72446" w:rsidRPr="00015B53" w:rsidRDefault="0080196C" w:rsidP="00015B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9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18DA1DC7" w14:textId="6784A6B8" w:rsidR="00D72446" w:rsidRPr="00015B53" w:rsidRDefault="00DC16AD" w:rsidP="00F1603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Дикий (серый к пепельному</w:t>
            </w:r>
            <w:r w:rsidR="00BA3461" w:rsidRPr="00015B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с о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т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тенком голубого; серый</w:t>
            </w:r>
            <w:r w:rsidR="00BA3461" w:rsidRPr="00015B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со стал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ь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ным отт</w:t>
            </w:r>
            <w:r w:rsidR="00BA3461" w:rsidRPr="00015B53">
              <w:rPr>
                <w:rFonts w:ascii="PT Astra Serif" w:hAnsi="PT Astra Serif"/>
                <w:sz w:val="28"/>
                <w:szCs w:val="28"/>
              </w:rPr>
              <w:t xml:space="preserve">енком; сочетание </w:t>
            </w:r>
            <w:r w:rsidR="00F16039">
              <w:rPr>
                <w:rFonts w:ascii="PT Astra Serif" w:hAnsi="PT Astra Serif"/>
                <w:sz w:val="28"/>
                <w:szCs w:val="28"/>
              </w:rPr>
              <w:t>светло-серого и бледно</w:t>
            </w:r>
            <w:r w:rsidRPr="00015B53">
              <w:rPr>
                <w:rFonts w:ascii="PT Astra Serif" w:hAnsi="PT Astra Serif"/>
                <w:sz w:val="28"/>
                <w:szCs w:val="28"/>
              </w:rPr>
              <w:t>-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голубого)</w:t>
            </w:r>
          </w:p>
        </w:tc>
        <w:tc>
          <w:tcPr>
            <w:tcW w:w="2198" w:type="pct"/>
          </w:tcPr>
          <w:p w14:paraId="02B51704" w14:textId="77777777" w:rsidR="00D72446" w:rsidRPr="00015B53" w:rsidRDefault="00D72446" w:rsidP="00F160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7040</w:t>
            </w:r>
          </w:p>
        </w:tc>
      </w:tr>
      <w:tr w:rsidR="00D72446" w:rsidRPr="00015B53" w14:paraId="3F1B0987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62211686" w14:textId="5C64BEAC" w:rsidR="00D72446" w:rsidRPr="00015B53" w:rsidRDefault="00BA3461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10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2A69FAC2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Бледно-розовый</w:t>
            </w:r>
          </w:p>
        </w:tc>
        <w:tc>
          <w:tcPr>
            <w:tcW w:w="2198" w:type="pct"/>
            <w:vAlign w:val="center"/>
          </w:tcPr>
          <w:p w14:paraId="3EC5A36B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3015</w:t>
            </w:r>
          </w:p>
        </w:tc>
      </w:tr>
      <w:tr w:rsidR="00D72446" w:rsidRPr="00015B53" w14:paraId="16D6CE95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0B4948BA" w14:textId="59DBB2BC" w:rsidR="00D72446" w:rsidRPr="00015B53" w:rsidRDefault="00BA3461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11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1577C264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Коричневый</w:t>
            </w:r>
          </w:p>
        </w:tc>
        <w:tc>
          <w:tcPr>
            <w:tcW w:w="2198" w:type="pct"/>
            <w:vAlign w:val="center"/>
          </w:tcPr>
          <w:p w14:paraId="2E69405C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8002</w:t>
            </w:r>
          </w:p>
        </w:tc>
      </w:tr>
      <w:tr w:rsidR="00D72446" w:rsidRPr="00015B53" w14:paraId="67AB9B8D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49BFF6B5" w14:textId="2C1C6F04" w:rsidR="00D72446" w:rsidRPr="00015B53" w:rsidRDefault="00BA3461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12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646849A8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Красно-коричневый</w:t>
            </w:r>
          </w:p>
        </w:tc>
        <w:tc>
          <w:tcPr>
            <w:tcW w:w="2198" w:type="pct"/>
            <w:vAlign w:val="center"/>
          </w:tcPr>
          <w:p w14:paraId="0FDE8BF3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8012</w:t>
            </w:r>
          </w:p>
        </w:tc>
      </w:tr>
      <w:tr w:rsidR="00D72446" w:rsidRPr="00015B53" w14:paraId="7613795B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3D7B6BDB" w14:textId="1A578F2D" w:rsidR="00D72446" w:rsidRPr="00015B53" w:rsidRDefault="00BA3461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13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42E57F29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Светло-коричневый</w:t>
            </w:r>
          </w:p>
        </w:tc>
        <w:tc>
          <w:tcPr>
            <w:tcW w:w="2198" w:type="pct"/>
            <w:vAlign w:val="center"/>
          </w:tcPr>
          <w:p w14:paraId="794C101F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8023</w:t>
            </w:r>
          </w:p>
        </w:tc>
      </w:tr>
      <w:tr w:rsidR="00D72446" w:rsidRPr="00015B53" w14:paraId="37188F22" w14:textId="77777777" w:rsidTr="00F1603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</w:tcPr>
          <w:p w14:paraId="6423A140" w14:textId="66E2800E" w:rsidR="00D72446" w:rsidRPr="00015B53" w:rsidRDefault="00BA3461" w:rsidP="00015B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1.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14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45EE0491" w14:textId="0B6100F4" w:rsidR="00BA3461" w:rsidRPr="00015B53" w:rsidRDefault="00D72446" w:rsidP="003B46F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Сибирка (зелёно-голубой) с бол</w:t>
            </w:r>
            <w:r w:rsidRPr="00015B53">
              <w:rPr>
                <w:rFonts w:ascii="PT Astra Serif" w:hAnsi="PT Astra Serif"/>
                <w:sz w:val="28"/>
                <w:szCs w:val="28"/>
              </w:rPr>
              <w:t>ь</w:t>
            </w:r>
            <w:r w:rsidRPr="00015B53">
              <w:rPr>
                <w:rFonts w:ascii="PT Astra Serif" w:hAnsi="PT Astra Serif"/>
                <w:sz w:val="28"/>
                <w:szCs w:val="28"/>
              </w:rPr>
              <w:t>шой примесью белой краски</w:t>
            </w:r>
          </w:p>
        </w:tc>
        <w:tc>
          <w:tcPr>
            <w:tcW w:w="2198" w:type="pct"/>
          </w:tcPr>
          <w:p w14:paraId="5732133A" w14:textId="77777777" w:rsidR="00D72446" w:rsidRPr="00015B53" w:rsidRDefault="00D72446" w:rsidP="00F160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6027</w:t>
            </w:r>
          </w:p>
        </w:tc>
      </w:tr>
      <w:tr w:rsidR="00DC16AD" w:rsidRPr="00015B53" w14:paraId="6FC9445C" w14:textId="77777777" w:rsidTr="00F16039">
        <w:tblPrEx>
          <w:tblLook w:val="04A0" w:firstRow="1" w:lastRow="0" w:firstColumn="1" w:lastColumn="0" w:noHBand="0" w:noVBand="1"/>
        </w:tblPrEx>
        <w:trPr>
          <w:trHeight w:val="801"/>
          <w:jc w:val="center"/>
        </w:trPr>
        <w:tc>
          <w:tcPr>
            <w:tcW w:w="550" w:type="pct"/>
            <w:tcBorders>
              <w:top w:val="single" w:sz="2" w:space="0" w:color="auto"/>
            </w:tcBorders>
          </w:tcPr>
          <w:p w14:paraId="71006B46" w14:textId="372F11FF" w:rsidR="00DC16AD" w:rsidRPr="00015B53" w:rsidRDefault="00BA3461" w:rsidP="00015B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lastRenderedPageBreak/>
              <w:t>1.</w:t>
            </w:r>
            <w:r w:rsidR="00DC16AD" w:rsidRPr="00015B53">
              <w:rPr>
                <w:rFonts w:ascii="PT Astra Serif" w:hAnsi="PT Astra Serif"/>
                <w:sz w:val="28"/>
                <w:szCs w:val="28"/>
              </w:rPr>
              <w:t>15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tcBorders>
              <w:top w:val="single" w:sz="2" w:space="0" w:color="auto"/>
            </w:tcBorders>
            <w:vAlign w:val="center"/>
          </w:tcPr>
          <w:p w14:paraId="38203F90" w14:textId="55A324EF" w:rsidR="00DC16AD" w:rsidRPr="00015B53" w:rsidRDefault="00DC16AD" w:rsidP="003B46F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Наиболее характерные цвета фас</w:t>
            </w:r>
            <w:r w:rsidRPr="00015B53">
              <w:rPr>
                <w:rFonts w:ascii="PT Astra Serif" w:hAnsi="PT Astra Serif"/>
                <w:sz w:val="28"/>
                <w:szCs w:val="28"/>
              </w:rPr>
              <w:t>а</w:t>
            </w:r>
            <w:r w:rsidRPr="00015B53">
              <w:rPr>
                <w:rFonts w:ascii="PT Astra Serif" w:hAnsi="PT Astra Serif"/>
                <w:sz w:val="28"/>
                <w:szCs w:val="28"/>
              </w:rPr>
              <w:t>дов различных исторических направлений</w:t>
            </w:r>
          </w:p>
        </w:tc>
        <w:tc>
          <w:tcPr>
            <w:tcW w:w="2198" w:type="pct"/>
            <w:tcBorders>
              <w:top w:val="single" w:sz="2" w:space="0" w:color="auto"/>
            </w:tcBorders>
          </w:tcPr>
          <w:p w14:paraId="483336C7" w14:textId="511D4E0C" w:rsidR="00DC16AD" w:rsidRPr="00015B53" w:rsidRDefault="00BA3461" w:rsidP="00F1603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По </w:t>
            </w:r>
            <w:proofErr w:type="spellStart"/>
            <w:r w:rsidRPr="00015B53">
              <w:rPr>
                <w:rFonts w:ascii="PT Astra Serif" w:hAnsi="PT Astra Serif"/>
                <w:sz w:val="28"/>
                <w:szCs w:val="28"/>
              </w:rPr>
              <w:t>колёрной</w:t>
            </w:r>
            <w:proofErr w:type="spellEnd"/>
            <w:r w:rsidRPr="00015B53">
              <w:rPr>
                <w:rFonts w:ascii="PT Astra Serif" w:hAnsi="PT Astra Serif"/>
                <w:sz w:val="28"/>
                <w:szCs w:val="28"/>
              </w:rPr>
              <w:t xml:space="preserve"> системе </w:t>
            </w:r>
            <w:proofErr w:type="spellStart"/>
            <w:r w:rsidRPr="00015B53">
              <w:rPr>
                <w:rFonts w:ascii="PT Astra Serif" w:hAnsi="PT Astra Serif"/>
                <w:sz w:val="28"/>
                <w:szCs w:val="28"/>
              </w:rPr>
              <w:t>Сaparol</w:t>
            </w:r>
            <w:proofErr w:type="spellEnd"/>
            <w:r w:rsidRPr="00015B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C16AD" w:rsidRPr="00015B53">
              <w:rPr>
                <w:rFonts w:ascii="PT Astra Serif" w:hAnsi="PT Astra Serif"/>
                <w:sz w:val="28"/>
                <w:szCs w:val="28"/>
              </w:rPr>
              <w:t>«Московская цветовая палитра»</w:t>
            </w:r>
          </w:p>
        </w:tc>
      </w:tr>
      <w:tr w:rsidR="00D72446" w:rsidRPr="00015B53" w14:paraId="456D343D" w14:textId="77777777" w:rsidTr="00015B53">
        <w:trPr>
          <w:trHeight w:val="375"/>
          <w:jc w:val="center"/>
        </w:trPr>
        <w:tc>
          <w:tcPr>
            <w:tcW w:w="5000" w:type="pct"/>
            <w:gridSpan w:val="3"/>
            <w:vAlign w:val="center"/>
          </w:tcPr>
          <w:p w14:paraId="33CC733A" w14:textId="4D319B8A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Цветовое решение кровли</w:t>
            </w:r>
          </w:p>
        </w:tc>
      </w:tr>
      <w:tr w:rsidR="00D72446" w:rsidRPr="00015B53" w14:paraId="5981B839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42E666D6" w14:textId="23D23563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1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1C03FAB5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Медянка (яркая зелёная краска)</w:t>
            </w:r>
          </w:p>
        </w:tc>
        <w:tc>
          <w:tcPr>
            <w:tcW w:w="2198" w:type="pct"/>
            <w:vAlign w:val="center"/>
          </w:tcPr>
          <w:p w14:paraId="5FB5B8DC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RAL</w:t>
            </w:r>
            <w:r w:rsidRPr="00015B53">
              <w:rPr>
                <w:rFonts w:ascii="PT Astra Serif" w:hAnsi="PT Astra Serif"/>
                <w:sz w:val="28"/>
                <w:szCs w:val="28"/>
              </w:rPr>
              <w:t xml:space="preserve"> 6000</w:t>
            </w:r>
          </w:p>
        </w:tc>
      </w:tr>
      <w:tr w:rsidR="00D72446" w:rsidRPr="00015B53" w14:paraId="3F9FBA30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6085368D" w14:textId="5256D0F5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2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718AA2E0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Медянка, смешанная с белилами</w:t>
            </w:r>
          </w:p>
        </w:tc>
        <w:tc>
          <w:tcPr>
            <w:tcW w:w="2198" w:type="pct"/>
            <w:vAlign w:val="center"/>
          </w:tcPr>
          <w:p w14:paraId="6E975B8A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>RAL</w:t>
            </w:r>
            <w:r w:rsidRPr="00015B53">
              <w:rPr>
                <w:rFonts w:ascii="PT Astra Serif" w:hAnsi="PT Astra Serif"/>
                <w:sz w:val="28"/>
                <w:szCs w:val="28"/>
              </w:rPr>
              <w:t xml:space="preserve"> 6034</w:t>
            </w:r>
          </w:p>
        </w:tc>
      </w:tr>
      <w:tr w:rsidR="00D72446" w:rsidRPr="00015B53" w14:paraId="2994769E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6DB6A36B" w14:textId="679B3778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3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12A833DD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2198" w:type="pct"/>
            <w:vAlign w:val="center"/>
          </w:tcPr>
          <w:p w14:paraId="59DA5FA7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Натуральный цвет</w:t>
            </w:r>
          </w:p>
        </w:tc>
      </w:tr>
      <w:tr w:rsidR="00D72446" w:rsidRPr="00015B53" w14:paraId="41F960ED" w14:textId="77777777" w:rsidTr="00F1603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</w:tcPr>
          <w:p w14:paraId="3F9742EC" w14:textId="48ABE915" w:rsidR="00D72446" w:rsidRPr="00015B53" w:rsidRDefault="0080196C" w:rsidP="00015B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4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</w:tcPr>
          <w:p w14:paraId="28EF2211" w14:textId="77777777" w:rsidR="00D72446" w:rsidRPr="00015B53" w:rsidRDefault="00D72446" w:rsidP="00F16039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Медный лист</w:t>
            </w:r>
          </w:p>
        </w:tc>
        <w:tc>
          <w:tcPr>
            <w:tcW w:w="2198" w:type="pct"/>
            <w:vAlign w:val="center"/>
          </w:tcPr>
          <w:p w14:paraId="5BD84653" w14:textId="77777777" w:rsidR="003B46FB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 xml:space="preserve">Прошедший процесс </w:t>
            </w:r>
          </w:p>
          <w:p w14:paraId="78FAA0D7" w14:textId="130ECB40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патинирования</w:t>
            </w:r>
          </w:p>
        </w:tc>
      </w:tr>
      <w:tr w:rsidR="00D72446" w:rsidRPr="00015B53" w14:paraId="69A69008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170831A7" w14:textId="0619B974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5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30658712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Сурик (красно-оранжевый)</w:t>
            </w:r>
          </w:p>
        </w:tc>
        <w:tc>
          <w:tcPr>
            <w:tcW w:w="2198" w:type="pct"/>
            <w:vAlign w:val="center"/>
          </w:tcPr>
          <w:p w14:paraId="41FB883E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015B53">
              <w:rPr>
                <w:rFonts w:ascii="PT Astra Serif" w:hAnsi="PT Astra Serif"/>
                <w:sz w:val="28"/>
                <w:szCs w:val="28"/>
              </w:rPr>
              <w:t>2001</w:t>
            </w:r>
          </w:p>
        </w:tc>
      </w:tr>
      <w:tr w:rsidR="00D72446" w:rsidRPr="00015B53" w14:paraId="1AAF8AB5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35F0771F" w14:textId="23EC3D0E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6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6516AF89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Оксид красный</w:t>
            </w:r>
          </w:p>
        </w:tc>
        <w:tc>
          <w:tcPr>
            <w:tcW w:w="2198" w:type="pct"/>
            <w:vAlign w:val="center"/>
          </w:tcPr>
          <w:p w14:paraId="3258FB5A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015B53">
              <w:rPr>
                <w:rFonts w:ascii="PT Astra Serif" w:hAnsi="PT Astra Serif"/>
                <w:sz w:val="28"/>
                <w:szCs w:val="28"/>
              </w:rPr>
              <w:t>3009</w:t>
            </w:r>
          </w:p>
        </w:tc>
      </w:tr>
      <w:tr w:rsidR="00D72446" w:rsidRPr="00015B53" w14:paraId="1F547F02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5B690184" w14:textId="38EF187B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7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666C14E5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Коричнево-красный</w:t>
            </w:r>
          </w:p>
        </w:tc>
        <w:tc>
          <w:tcPr>
            <w:tcW w:w="2198" w:type="pct"/>
            <w:vAlign w:val="center"/>
          </w:tcPr>
          <w:p w14:paraId="5B6A7D44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  <w:lang w:val="en-US"/>
              </w:rPr>
              <w:t xml:space="preserve">RAL </w:t>
            </w:r>
            <w:r w:rsidRPr="00015B53">
              <w:rPr>
                <w:rFonts w:ascii="PT Astra Serif" w:hAnsi="PT Astra Serif"/>
                <w:sz w:val="28"/>
                <w:szCs w:val="28"/>
              </w:rPr>
              <w:t>3011</w:t>
            </w:r>
          </w:p>
        </w:tc>
      </w:tr>
      <w:tr w:rsidR="00D72446" w:rsidRPr="00015B53" w14:paraId="63C447A2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07993963" w14:textId="478AEAB8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8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  <w:vAlign w:val="center"/>
          </w:tcPr>
          <w:p w14:paraId="1C3B2D49" w14:textId="77777777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Светло-серый (сигнальный серый)</w:t>
            </w:r>
          </w:p>
        </w:tc>
        <w:tc>
          <w:tcPr>
            <w:tcW w:w="2198" w:type="pct"/>
            <w:vAlign w:val="center"/>
          </w:tcPr>
          <w:p w14:paraId="25450457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7004</w:t>
            </w:r>
          </w:p>
        </w:tc>
      </w:tr>
      <w:tr w:rsidR="00D72446" w:rsidRPr="00015B53" w14:paraId="7382CDA6" w14:textId="77777777" w:rsidTr="00015B53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50" w:type="pct"/>
            <w:vAlign w:val="center"/>
          </w:tcPr>
          <w:p w14:paraId="7BFCFD5F" w14:textId="375B6BFC" w:rsidR="00D72446" w:rsidRPr="00015B53" w:rsidRDefault="0080196C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2.</w:t>
            </w:r>
            <w:r w:rsidR="00D72446" w:rsidRPr="00015B53">
              <w:rPr>
                <w:rFonts w:ascii="PT Astra Serif" w:hAnsi="PT Astra Serif"/>
                <w:sz w:val="28"/>
                <w:szCs w:val="28"/>
              </w:rPr>
              <w:t>9</w:t>
            </w:r>
            <w:r w:rsidR="00015B5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252" w:type="pct"/>
          </w:tcPr>
          <w:p w14:paraId="33911874" w14:textId="76FFBF66" w:rsidR="00D72446" w:rsidRPr="00015B53" w:rsidRDefault="00D72446" w:rsidP="00B44765">
            <w:pPr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Тёмно-серый (бело</w:t>
            </w:r>
            <w:r w:rsidR="001A550B">
              <w:rPr>
                <w:rFonts w:ascii="PT Astra Serif" w:hAnsi="PT Astra Serif"/>
                <w:sz w:val="28"/>
                <w:szCs w:val="28"/>
              </w:rPr>
              <w:t>-</w:t>
            </w:r>
            <w:r w:rsidR="00BA3461" w:rsidRPr="00015B53">
              <w:rPr>
                <w:rFonts w:ascii="PT Astra Serif" w:hAnsi="PT Astra Serif"/>
                <w:sz w:val="28"/>
                <w:szCs w:val="28"/>
              </w:rPr>
              <w:t>алюминиевый</w:t>
            </w:r>
          </w:p>
        </w:tc>
        <w:tc>
          <w:tcPr>
            <w:tcW w:w="2198" w:type="pct"/>
            <w:vAlign w:val="center"/>
          </w:tcPr>
          <w:p w14:paraId="6063E631" w14:textId="77777777" w:rsidR="00D72446" w:rsidRPr="00015B53" w:rsidRDefault="00D72446" w:rsidP="00B447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5B53">
              <w:rPr>
                <w:rFonts w:ascii="PT Astra Serif" w:hAnsi="PT Astra Serif"/>
                <w:sz w:val="28"/>
                <w:szCs w:val="28"/>
              </w:rPr>
              <w:t>RAL 9006</w:t>
            </w:r>
          </w:p>
        </w:tc>
      </w:tr>
    </w:tbl>
    <w:p w14:paraId="210D4B09" w14:textId="77777777" w:rsidR="00F74874" w:rsidRPr="00015B53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160458DD" w14:textId="77777777" w:rsidR="00F74874" w:rsidRPr="00015B53" w:rsidRDefault="00F74874" w:rsidP="00F74874">
      <w:pPr>
        <w:ind w:firstLine="709"/>
        <w:jc w:val="center"/>
        <w:rPr>
          <w:rFonts w:ascii="PT Astra Serif" w:hAnsi="PT Astra Serif"/>
          <w:bCs/>
          <w:sz w:val="28"/>
          <w:szCs w:val="28"/>
        </w:rPr>
      </w:pPr>
    </w:p>
    <w:p w14:paraId="3FD1D06E" w14:textId="77777777" w:rsidR="00F74874" w:rsidRPr="00015B53" w:rsidRDefault="00F74874" w:rsidP="00F74874">
      <w:pPr>
        <w:jc w:val="center"/>
        <w:rPr>
          <w:rFonts w:ascii="PT Astra Serif" w:hAnsi="PT Astra Serif"/>
          <w:bCs/>
          <w:sz w:val="28"/>
          <w:szCs w:val="28"/>
        </w:rPr>
      </w:pPr>
      <w:r w:rsidRPr="00015B53">
        <w:rPr>
          <w:rFonts w:ascii="PT Astra Serif" w:hAnsi="PT Astra Serif"/>
          <w:bCs/>
          <w:sz w:val="28"/>
          <w:szCs w:val="28"/>
        </w:rPr>
        <w:t>__________________</w:t>
      </w:r>
    </w:p>
    <w:sectPr w:rsidR="00F74874" w:rsidRPr="00015B53" w:rsidSect="00015B5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7FF34" w14:textId="77777777" w:rsidR="008601F6" w:rsidRDefault="008601F6">
      <w:r>
        <w:separator/>
      </w:r>
    </w:p>
  </w:endnote>
  <w:endnote w:type="continuationSeparator" w:id="0">
    <w:p w14:paraId="31E37E48" w14:textId="77777777" w:rsidR="008601F6" w:rsidRDefault="0086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5FB01" w14:textId="77777777" w:rsidR="008601F6" w:rsidRDefault="008601F6">
      <w:r>
        <w:separator/>
      </w:r>
    </w:p>
  </w:footnote>
  <w:footnote w:type="continuationSeparator" w:id="0">
    <w:p w14:paraId="210CDF74" w14:textId="77777777" w:rsidR="008601F6" w:rsidRDefault="00860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107A0" w14:textId="77777777" w:rsidR="00B44765" w:rsidRDefault="00B447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94E7BE2" w14:textId="77777777" w:rsidR="00B44765" w:rsidRDefault="00B447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E219A" w14:textId="77777777" w:rsidR="00B44765" w:rsidRPr="009513C7" w:rsidRDefault="00B44765" w:rsidP="00A06C04">
    <w:pPr>
      <w:pStyle w:val="a3"/>
      <w:jc w:val="center"/>
      <w:rPr>
        <w:rFonts w:ascii="PT Astra Serif" w:hAnsi="PT Astra Serif"/>
        <w:sz w:val="28"/>
        <w:szCs w:val="28"/>
        <w:lang w:val="ru-RU"/>
      </w:rPr>
    </w:pPr>
    <w:r w:rsidRPr="009513C7">
      <w:rPr>
        <w:rFonts w:ascii="PT Astra Serif" w:hAnsi="PT Astra Serif"/>
        <w:sz w:val="28"/>
        <w:szCs w:val="28"/>
      </w:rPr>
      <w:fldChar w:fldCharType="begin"/>
    </w:r>
    <w:r w:rsidRPr="009513C7">
      <w:rPr>
        <w:rFonts w:ascii="PT Astra Serif" w:hAnsi="PT Astra Serif"/>
        <w:sz w:val="28"/>
        <w:szCs w:val="28"/>
      </w:rPr>
      <w:instrText>PAGE   \* MERGEFORMAT</w:instrText>
    </w:r>
    <w:r w:rsidRPr="009513C7">
      <w:rPr>
        <w:rFonts w:ascii="PT Astra Serif" w:hAnsi="PT Astra Serif"/>
        <w:sz w:val="28"/>
        <w:szCs w:val="28"/>
      </w:rPr>
      <w:fldChar w:fldCharType="separate"/>
    </w:r>
    <w:r w:rsidR="0018358C" w:rsidRPr="0018358C">
      <w:rPr>
        <w:rFonts w:ascii="PT Astra Serif" w:hAnsi="PT Astra Serif"/>
        <w:noProof/>
        <w:sz w:val="28"/>
        <w:szCs w:val="28"/>
        <w:lang w:val="ru-RU"/>
      </w:rPr>
      <w:t>5</w:t>
    </w:r>
    <w:r w:rsidRPr="009513C7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8BE41" w14:textId="77777777" w:rsidR="00B44765" w:rsidRDefault="00B447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027669C" w14:textId="77777777" w:rsidR="00B44765" w:rsidRDefault="00B4476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3860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B93F752" w14:textId="44DC6A69" w:rsidR="00B44765" w:rsidRPr="0088297A" w:rsidRDefault="00B44765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88297A">
          <w:rPr>
            <w:rFonts w:ascii="PT Astra Serif" w:hAnsi="PT Astra Serif"/>
            <w:sz w:val="28"/>
            <w:szCs w:val="28"/>
          </w:rPr>
          <w:fldChar w:fldCharType="begin"/>
        </w:r>
        <w:r w:rsidRPr="0088297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8297A">
          <w:rPr>
            <w:rFonts w:ascii="PT Astra Serif" w:hAnsi="PT Astra Serif"/>
            <w:sz w:val="28"/>
            <w:szCs w:val="28"/>
          </w:rPr>
          <w:fldChar w:fldCharType="separate"/>
        </w:r>
        <w:r w:rsidR="0018358C" w:rsidRPr="0018358C">
          <w:rPr>
            <w:rFonts w:ascii="PT Astra Serif" w:hAnsi="PT Astra Serif"/>
            <w:noProof/>
            <w:sz w:val="28"/>
            <w:szCs w:val="28"/>
            <w:lang w:val="ru-RU"/>
          </w:rPr>
          <w:t>4</w:t>
        </w:r>
        <w:r w:rsidRPr="0088297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879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F0B4337"/>
    <w:multiLevelType w:val="hybridMultilevel"/>
    <w:tmpl w:val="CBA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4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8133FF"/>
    <w:multiLevelType w:val="hybridMultilevel"/>
    <w:tmpl w:val="F18C14AC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73633C5"/>
    <w:multiLevelType w:val="hybridMultilevel"/>
    <w:tmpl w:val="94ECC042"/>
    <w:lvl w:ilvl="0" w:tplc="3F2E58BA">
      <w:start w:val="1"/>
      <w:numFmt w:val="decimal"/>
      <w:lvlText w:val="%1)"/>
      <w:lvlJc w:val="left"/>
      <w:pPr>
        <w:ind w:left="290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  <w:rPr>
        <w:rFonts w:cs="Times New Roman"/>
      </w:rPr>
    </w:lvl>
  </w:abstractNum>
  <w:abstractNum w:abstractNumId="4">
    <w:nsid w:val="1A502BD7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7A6343D"/>
    <w:multiLevelType w:val="multilevel"/>
    <w:tmpl w:val="8146E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0162AD"/>
    <w:multiLevelType w:val="hybridMultilevel"/>
    <w:tmpl w:val="36E8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445F3"/>
    <w:multiLevelType w:val="hybridMultilevel"/>
    <w:tmpl w:val="DFD6CB5E"/>
    <w:lvl w:ilvl="0" w:tplc="8976DDBE">
      <w:start w:val="1"/>
      <w:numFmt w:val="decimal"/>
      <w:lvlText w:val="%1)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E648EC"/>
    <w:multiLevelType w:val="multilevel"/>
    <w:tmpl w:val="97E0F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B7C7D2B"/>
    <w:multiLevelType w:val="multilevel"/>
    <w:tmpl w:val="5BB219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DC6AB6"/>
    <w:multiLevelType w:val="multilevel"/>
    <w:tmpl w:val="0F90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6A0A5325"/>
    <w:multiLevelType w:val="multilevel"/>
    <w:tmpl w:val="707CA48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6B13F55"/>
    <w:multiLevelType w:val="hybridMultilevel"/>
    <w:tmpl w:val="4DE25FB4"/>
    <w:lvl w:ilvl="0" w:tplc="F296ED6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D65892"/>
    <w:multiLevelType w:val="hybridMultilevel"/>
    <w:tmpl w:val="2964362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74"/>
    <w:rsid w:val="00015B53"/>
    <w:rsid w:val="00023050"/>
    <w:rsid w:val="0003137B"/>
    <w:rsid w:val="000338B8"/>
    <w:rsid w:val="00064AB4"/>
    <w:rsid w:val="000823E5"/>
    <w:rsid w:val="00086112"/>
    <w:rsid w:val="00097AC1"/>
    <w:rsid w:val="000A5B0E"/>
    <w:rsid w:val="000B5101"/>
    <w:rsid w:val="000C3D49"/>
    <w:rsid w:val="000D3F01"/>
    <w:rsid w:val="0011256F"/>
    <w:rsid w:val="00113E9A"/>
    <w:rsid w:val="001153B9"/>
    <w:rsid w:val="0012134D"/>
    <w:rsid w:val="00121DE2"/>
    <w:rsid w:val="001251E9"/>
    <w:rsid w:val="001367FC"/>
    <w:rsid w:val="0014227C"/>
    <w:rsid w:val="001830D8"/>
    <w:rsid w:val="0018358C"/>
    <w:rsid w:val="00185CA8"/>
    <w:rsid w:val="0019075F"/>
    <w:rsid w:val="001944B7"/>
    <w:rsid w:val="001A550B"/>
    <w:rsid w:val="001A7E15"/>
    <w:rsid w:val="001D0BED"/>
    <w:rsid w:val="001D1F3C"/>
    <w:rsid w:val="001F57B1"/>
    <w:rsid w:val="00202C21"/>
    <w:rsid w:val="002130AF"/>
    <w:rsid w:val="00220A3E"/>
    <w:rsid w:val="0023581A"/>
    <w:rsid w:val="00254F77"/>
    <w:rsid w:val="002658C3"/>
    <w:rsid w:val="002746E8"/>
    <w:rsid w:val="00294601"/>
    <w:rsid w:val="0029599D"/>
    <w:rsid w:val="002A5544"/>
    <w:rsid w:val="002B70C3"/>
    <w:rsid w:val="002D39FB"/>
    <w:rsid w:val="002E0283"/>
    <w:rsid w:val="002E3EB2"/>
    <w:rsid w:val="002E5126"/>
    <w:rsid w:val="002E5C5F"/>
    <w:rsid w:val="002E6803"/>
    <w:rsid w:val="00331CD9"/>
    <w:rsid w:val="00356DD9"/>
    <w:rsid w:val="0036378E"/>
    <w:rsid w:val="00364038"/>
    <w:rsid w:val="003672BD"/>
    <w:rsid w:val="00377AE7"/>
    <w:rsid w:val="0038133C"/>
    <w:rsid w:val="003B46FB"/>
    <w:rsid w:val="003D78D4"/>
    <w:rsid w:val="003E2FD6"/>
    <w:rsid w:val="004076DB"/>
    <w:rsid w:val="00422D00"/>
    <w:rsid w:val="00426D15"/>
    <w:rsid w:val="004321DD"/>
    <w:rsid w:val="0043451A"/>
    <w:rsid w:val="0044023C"/>
    <w:rsid w:val="00444AA1"/>
    <w:rsid w:val="00445A4D"/>
    <w:rsid w:val="00456A93"/>
    <w:rsid w:val="00456C2C"/>
    <w:rsid w:val="0046100F"/>
    <w:rsid w:val="00472574"/>
    <w:rsid w:val="00492242"/>
    <w:rsid w:val="00494CDF"/>
    <w:rsid w:val="004B2C00"/>
    <w:rsid w:val="004C1AC6"/>
    <w:rsid w:val="00517BED"/>
    <w:rsid w:val="00540D81"/>
    <w:rsid w:val="00541B65"/>
    <w:rsid w:val="00555FAA"/>
    <w:rsid w:val="00567459"/>
    <w:rsid w:val="005A4B73"/>
    <w:rsid w:val="005A5052"/>
    <w:rsid w:val="005E5E2E"/>
    <w:rsid w:val="005F29BA"/>
    <w:rsid w:val="00624A9F"/>
    <w:rsid w:val="00636902"/>
    <w:rsid w:val="0065455E"/>
    <w:rsid w:val="00666CBD"/>
    <w:rsid w:val="00675AC4"/>
    <w:rsid w:val="006A1BF2"/>
    <w:rsid w:val="006A53E4"/>
    <w:rsid w:val="006E5FAC"/>
    <w:rsid w:val="006F1780"/>
    <w:rsid w:val="006F5021"/>
    <w:rsid w:val="00704E1C"/>
    <w:rsid w:val="0072733D"/>
    <w:rsid w:val="00732BC5"/>
    <w:rsid w:val="007721C6"/>
    <w:rsid w:val="00793FF0"/>
    <w:rsid w:val="007B6AD0"/>
    <w:rsid w:val="007C512B"/>
    <w:rsid w:val="007E1D9C"/>
    <w:rsid w:val="0080196C"/>
    <w:rsid w:val="00813313"/>
    <w:rsid w:val="00843FE4"/>
    <w:rsid w:val="00845B8A"/>
    <w:rsid w:val="00857A7F"/>
    <w:rsid w:val="008601F6"/>
    <w:rsid w:val="008770D6"/>
    <w:rsid w:val="0088297A"/>
    <w:rsid w:val="008B12F3"/>
    <w:rsid w:val="008B6267"/>
    <w:rsid w:val="008C25B9"/>
    <w:rsid w:val="008C7FA0"/>
    <w:rsid w:val="008D3150"/>
    <w:rsid w:val="008F197E"/>
    <w:rsid w:val="00904BCB"/>
    <w:rsid w:val="00922784"/>
    <w:rsid w:val="00931660"/>
    <w:rsid w:val="00940BFE"/>
    <w:rsid w:val="00945D1C"/>
    <w:rsid w:val="00954D26"/>
    <w:rsid w:val="009567F4"/>
    <w:rsid w:val="00983CAE"/>
    <w:rsid w:val="00991F13"/>
    <w:rsid w:val="009B4909"/>
    <w:rsid w:val="009D2D96"/>
    <w:rsid w:val="009E2AB6"/>
    <w:rsid w:val="009E5E20"/>
    <w:rsid w:val="009E7F91"/>
    <w:rsid w:val="009F521D"/>
    <w:rsid w:val="00A05F27"/>
    <w:rsid w:val="00A06C04"/>
    <w:rsid w:val="00A13502"/>
    <w:rsid w:val="00A21BD7"/>
    <w:rsid w:val="00A66F7C"/>
    <w:rsid w:val="00A8041B"/>
    <w:rsid w:val="00A80B24"/>
    <w:rsid w:val="00AB17A0"/>
    <w:rsid w:val="00AB4D5C"/>
    <w:rsid w:val="00AC56D9"/>
    <w:rsid w:val="00B00C22"/>
    <w:rsid w:val="00B01507"/>
    <w:rsid w:val="00B263E4"/>
    <w:rsid w:val="00B34757"/>
    <w:rsid w:val="00B44765"/>
    <w:rsid w:val="00B80D86"/>
    <w:rsid w:val="00B83587"/>
    <w:rsid w:val="00BA3461"/>
    <w:rsid w:val="00BA42E7"/>
    <w:rsid w:val="00BB287F"/>
    <w:rsid w:val="00BC2D92"/>
    <w:rsid w:val="00BD1B81"/>
    <w:rsid w:val="00BD76A9"/>
    <w:rsid w:val="00BE1EE3"/>
    <w:rsid w:val="00BE5259"/>
    <w:rsid w:val="00BF6874"/>
    <w:rsid w:val="00C04104"/>
    <w:rsid w:val="00C05B08"/>
    <w:rsid w:val="00C43F31"/>
    <w:rsid w:val="00C50E0A"/>
    <w:rsid w:val="00C901A7"/>
    <w:rsid w:val="00C976E1"/>
    <w:rsid w:val="00CD26BA"/>
    <w:rsid w:val="00CE2AD0"/>
    <w:rsid w:val="00CF4825"/>
    <w:rsid w:val="00D02133"/>
    <w:rsid w:val="00D172BA"/>
    <w:rsid w:val="00D31AE7"/>
    <w:rsid w:val="00D31EE6"/>
    <w:rsid w:val="00D4315A"/>
    <w:rsid w:val="00D54F4C"/>
    <w:rsid w:val="00D55689"/>
    <w:rsid w:val="00D72446"/>
    <w:rsid w:val="00D7697D"/>
    <w:rsid w:val="00D77A38"/>
    <w:rsid w:val="00D84757"/>
    <w:rsid w:val="00D85193"/>
    <w:rsid w:val="00D93CA5"/>
    <w:rsid w:val="00D9491F"/>
    <w:rsid w:val="00DB1B09"/>
    <w:rsid w:val="00DC16AD"/>
    <w:rsid w:val="00DC7155"/>
    <w:rsid w:val="00DD1804"/>
    <w:rsid w:val="00DD3E68"/>
    <w:rsid w:val="00DE3B8D"/>
    <w:rsid w:val="00DE7335"/>
    <w:rsid w:val="00DF6493"/>
    <w:rsid w:val="00DF7B6A"/>
    <w:rsid w:val="00E045BE"/>
    <w:rsid w:val="00E142AA"/>
    <w:rsid w:val="00E16C81"/>
    <w:rsid w:val="00E4030A"/>
    <w:rsid w:val="00E448C8"/>
    <w:rsid w:val="00E46686"/>
    <w:rsid w:val="00E56393"/>
    <w:rsid w:val="00E72E1C"/>
    <w:rsid w:val="00E80A22"/>
    <w:rsid w:val="00E847E2"/>
    <w:rsid w:val="00E95242"/>
    <w:rsid w:val="00EA7ED3"/>
    <w:rsid w:val="00EB099B"/>
    <w:rsid w:val="00EB535B"/>
    <w:rsid w:val="00EF025B"/>
    <w:rsid w:val="00F16039"/>
    <w:rsid w:val="00F1742F"/>
    <w:rsid w:val="00F20C69"/>
    <w:rsid w:val="00F36F54"/>
    <w:rsid w:val="00F41FE7"/>
    <w:rsid w:val="00F549D3"/>
    <w:rsid w:val="00F5529C"/>
    <w:rsid w:val="00F60A3C"/>
    <w:rsid w:val="00F74874"/>
    <w:rsid w:val="00F853D8"/>
    <w:rsid w:val="00FB0BE3"/>
    <w:rsid w:val="00FB1F03"/>
    <w:rsid w:val="00FD3978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9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265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97A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8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748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74874"/>
  </w:style>
  <w:style w:type="paragraph" w:customStyle="1" w:styleId="ConsPlusNormal">
    <w:name w:val="ConsPlusNormal"/>
    <w:rsid w:val="00F7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F74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74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74874"/>
    <w:rPr>
      <w:color w:val="0000FF"/>
      <w:u w:val="single"/>
    </w:rPr>
  </w:style>
  <w:style w:type="paragraph" w:customStyle="1" w:styleId="2">
    <w:name w:val="Абзац списка2"/>
    <w:basedOn w:val="a"/>
    <w:uiPriority w:val="34"/>
    <w:qFormat/>
    <w:rsid w:val="00F74874"/>
    <w:pPr>
      <w:ind w:left="567" w:right="281" w:firstLine="567"/>
      <w:jc w:val="both"/>
    </w:pPr>
    <w:rPr>
      <w:sz w:val="28"/>
      <w:szCs w:val="28"/>
    </w:rPr>
  </w:style>
  <w:style w:type="paragraph" w:customStyle="1" w:styleId="ConsPlusTitle">
    <w:name w:val="ConsPlusTitle"/>
    <w:rsid w:val="00F748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61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611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63E4"/>
    <w:pPr>
      <w:ind w:left="720"/>
      <w:contextualSpacing/>
    </w:pPr>
  </w:style>
  <w:style w:type="table" w:styleId="ac">
    <w:name w:val="Table Grid"/>
    <w:basedOn w:val="a1"/>
    <w:uiPriority w:val="39"/>
    <w:rsid w:val="00265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97A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7F750C231C1E20D328CCFD9AF55B369583BD1806737912D4D17BD44ADF764B54B7CD3C0A42834BD00A7965CACF74B6C095B91B2C484E9A25CEFD5QFA8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F750C231C1E20D328CCFD9AF55B369583BD1806737912D4D17BD44ADF764B54B7CD3C0A42834BD00A4965FACF74B6C095B91B2C484E9A25CEFD5QFA8G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25C40B07BAD91E6D50D25A0B763B99AE6C74EA00DD6894A109FE81124814EE2B61195192200D79475781F299D65566CE2D78AB9B3E3AA8r3b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925C40B07BAD91E6D50CC571D1A6593A96F2CE707DD66C3F556A5DC45411EB96C2E4013D62D0C7F425DD3A7D6D709209F3E7AAC9B3C39B43FEF9Br1b8F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25C40B07BAD91E6D50D25A0B763B99AC667BE906DD6894A109FE81124814EE2B6119519727062B131880AEDF874664C92D7AA887r3bC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51C9-C692-4C21-AB0A-6BD2A07D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Словцова Анжела Олеговна</dc:creator>
  <cp:lastModifiedBy>Байгузина Екатерина Александровна</cp:lastModifiedBy>
  <cp:revision>3</cp:revision>
  <cp:lastPrinted>2024-01-29T12:10:00Z</cp:lastPrinted>
  <dcterms:created xsi:type="dcterms:W3CDTF">2024-03-01T08:57:00Z</dcterms:created>
  <dcterms:modified xsi:type="dcterms:W3CDTF">2024-03-01T10:20:00Z</dcterms:modified>
</cp:coreProperties>
</file>