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A0F" w:rsidRPr="009F7DD1" w:rsidRDefault="00CB0695" w:rsidP="00F420DE">
      <w:pPr>
        <w:pStyle w:val="ConsPlusTitle"/>
        <w:widowControl/>
        <w:spacing w:line="230" w:lineRule="auto"/>
        <w:jc w:val="center"/>
      </w:pPr>
      <w:bookmarkStart w:id="0" w:name="_GoBack"/>
      <w:bookmarkEnd w:id="0"/>
      <w:r w:rsidRPr="009F7DD1">
        <w:rPr>
          <w:rFonts w:ascii="PT Astra Serif" w:hAnsi="PT Astra Serif"/>
          <w:sz w:val="28"/>
        </w:rPr>
        <w:t>СВОДНЫЙ ОТЧЁТ</w:t>
      </w:r>
    </w:p>
    <w:p w:rsidR="001D7A0F" w:rsidRPr="009F7DD1" w:rsidRDefault="00CB0695" w:rsidP="00F420DE">
      <w:pPr>
        <w:pStyle w:val="ConsPlusTitle"/>
        <w:widowControl/>
        <w:spacing w:line="230" w:lineRule="auto"/>
        <w:jc w:val="center"/>
      </w:pPr>
      <w:r w:rsidRPr="009F7DD1">
        <w:rPr>
          <w:rFonts w:ascii="PT Astra Serif" w:hAnsi="PT Astra Serif"/>
          <w:sz w:val="28"/>
        </w:rPr>
        <w:t xml:space="preserve">о проведении </w:t>
      </w:r>
      <w:r w:rsidRPr="009F7DD1">
        <w:rPr>
          <w:rFonts w:ascii="PT Astra Serif" w:hAnsi="PT Astra Serif"/>
          <w:sz w:val="28"/>
          <w:szCs w:val="28"/>
        </w:rPr>
        <w:t>оценки регулирующего воздействия проекта нормативного правового акта Ульяновской области, затрагивающего вопросы осуществления предпринимательской и инвестиционной деятельности</w:t>
      </w:r>
    </w:p>
    <w:p w:rsidR="001D7A0F" w:rsidRPr="009F7DD1" w:rsidRDefault="001D7A0F" w:rsidP="00F420DE">
      <w:pPr>
        <w:pStyle w:val="ConsPlusTitle"/>
        <w:widowControl/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1. Общая информация</w:t>
      </w:r>
    </w:p>
    <w:p w:rsidR="006B469A" w:rsidRPr="009F7DD1" w:rsidRDefault="006B469A" w:rsidP="00F420DE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pStyle w:val="ae"/>
        <w:spacing w:line="230" w:lineRule="auto"/>
        <w:ind w:left="0" w:firstLine="709"/>
      </w:pPr>
      <w:r w:rsidRPr="009F7DD1">
        <w:rPr>
          <w:rFonts w:ascii="PT Astra Serif" w:hAnsi="PT Astra Serif"/>
          <w:u w:val="single"/>
        </w:rPr>
        <w:t>1.1. Государственный орган Ульяновской власти (должностное лицо государственного органа Ульяновской области) (далее – разработчик акта):</w:t>
      </w:r>
    </w:p>
    <w:p w:rsidR="001D7A0F" w:rsidRPr="009F7DD1" w:rsidRDefault="00CB0695" w:rsidP="00F420DE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 xml:space="preserve">Министерство </w:t>
      </w:r>
      <w:r w:rsidR="00C61CFE">
        <w:rPr>
          <w:rFonts w:ascii="PT Astra Serif" w:hAnsi="PT Astra Serif"/>
          <w:sz w:val="28"/>
          <w:szCs w:val="28"/>
        </w:rPr>
        <w:t xml:space="preserve">экономического развития </w:t>
      </w:r>
      <w:r w:rsidRPr="009F7DD1">
        <w:rPr>
          <w:rFonts w:ascii="PT Astra Serif" w:hAnsi="PT Astra Serif"/>
          <w:sz w:val="28"/>
          <w:szCs w:val="28"/>
        </w:rPr>
        <w:t>Ульяновской области (далее – Министерство).</w:t>
      </w:r>
    </w:p>
    <w:p w:rsidR="001D7A0F" w:rsidRPr="009F7DD1" w:rsidRDefault="001D7A0F" w:rsidP="00F420DE">
      <w:pPr>
        <w:pStyle w:val="ae"/>
        <w:spacing w:line="230" w:lineRule="auto"/>
        <w:ind w:left="0" w:firstLine="709"/>
        <w:rPr>
          <w:rFonts w:ascii="PT Astra Serif" w:hAnsi="PT Astra Serif"/>
        </w:rPr>
      </w:pPr>
    </w:p>
    <w:p w:rsidR="001D7A0F" w:rsidRPr="009F7DD1" w:rsidRDefault="00CB0695" w:rsidP="00F420DE">
      <w:pPr>
        <w:pStyle w:val="ae"/>
        <w:spacing w:line="230" w:lineRule="auto"/>
        <w:ind w:left="0" w:firstLine="709"/>
      </w:pPr>
      <w:r w:rsidRPr="009F7DD1">
        <w:rPr>
          <w:rFonts w:ascii="PT Astra Serif" w:hAnsi="PT Astra Serif"/>
          <w:u w:val="single"/>
        </w:rPr>
        <w:t>1.2. Вид и наименование проекта нормативного правового акта:</w:t>
      </w:r>
    </w:p>
    <w:p w:rsidR="001D7A0F" w:rsidRPr="009F7DD1" w:rsidRDefault="00CB0695" w:rsidP="00F420DE">
      <w:pPr>
        <w:pStyle w:val="FORMATTEXT0"/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Проект постановления Правительства Ульяновской области</w:t>
      </w:r>
      <w:r w:rsidR="007F4801" w:rsidRPr="009F7DD1">
        <w:rPr>
          <w:rFonts w:ascii="PT Astra Serif" w:hAnsi="PT Astra Serif"/>
          <w:sz w:val="28"/>
          <w:szCs w:val="28"/>
        </w:rPr>
        <w:br/>
      </w:r>
      <w:r w:rsidRPr="009F7DD1">
        <w:rPr>
          <w:rFonts w:ascii="PT Astra Serif" w:hAnsi="PT Astra Serif"/>
          <w:sz w:val="28"/>
          <w:szCs w:val="28"/>
        </w:rPr>
        <w:t>«</w:t>
      </w:r>
      <w:r w:rsidR="003D1E3B" w:rsidRPr="009F7DD1">
        <w:rPr>
          <w:rFonts w:ascii="PT Astra Serif" w:hAnsi="PT Astra Serif"/>
          <w:spacing w:val="2"/>
          <w:sz w:val="28"/>
          <w:szCs w:val="28"/>
        </w:rPr>
        <w:t xml:space="preserve">О внесении изменений в </w:t>
      </w:r>
      <w:r w:rsidR="00C61CFE">
        <w:rPr>
          <w:rFonts w:ascii="PT Astra Serif" w:hAnsi="PT Astra Serif"/>
          <w:spacing w:val="2"/>
          <w:sz w:val="28"/>
          <w:szCs w:val="28"/>
        </w:rPr>
        <w:t>отдельные нормативные правовые акты Правительства Ульяновской области</w:t>
      </w:r>
      <w:r w:rsidRPr="009F7DD1">
        <w:rPr>
          <w:rFonts w:ascii="PT Astra Serif" w:hAnsi="PT Astra Serif"/>
          <w:sz w:val="28"/>
          <w:szCs w:val="28"/>
        </w:rPr>
        <w:t>» (далее – проект).</w:t>
      </w:r>
    </w:p>
    <w:p w:rsidR="001D7A0F" w:rsidRPr="009F7DD1" w:rsidRDefault="001D7A0F" w:rsidP="00F420DE">
      <w:pPr>
        <w:tabs>
          <w:tab w:val="left" w:pos="5896"/>
        </w:tabs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tabs>
          <w:tab w:val="left" w:pos="5896"/>
        </w:tabs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1.3. Предполагаемая дата вступления в силу нормативного правового акта:</w:t>
      </w:r>
    </w:p>
    <w:p w:rsidR="001D7A0F" w:rsidRPr="009F7DD1" w:rsidRDefault="00452444" w:rsidP="00F420DE">
      <w:pPr>
        <w:spacing w:line="230" w:lineRule="auto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Июнь </w:t>
      </w:r>
      <w:r w:rsidR="00CB0695" w:rsidRPr="009F7DD1">
        <w:rPr>
          <w:rFonts w:ascii="PT Astra Serif" w:hAnsi="PT Astra Serif"/>
          <w:sz w:val="28"/>
          <w:szCs w:val="28"/>
        </w:rPr>
        <w:t>202</w:t>
      </w:r>
      <w:r w:rsidR="00213791" w:rsidRPr="009F7DD1">
        <w:rPr>
          <w:rFonts w:ascii="PT Astra Serif" w:hAnsi="PT Astra Serif"/>
          <w:sz w:val="28"/>
          <w:szCs w:val="28"/>
        </w:rPr>
        <w:t>4</w:t>
      </w:r>
      <w:r w:rsidR="00CB0695" w:rsidRPr="009F7DD1">
        <w:rPr>
          <w:rFonts w:ascii="PT Astra Serif" w:hAnsi="PT Astra Serif"/>
          <w:sz w:val="28"/>
          <w:szCs w:val="28"/>
        </w:rPr>
        <w:t xml:space="preserve"> года.</w:t>
      </w:r>
    </w:p>
    <w:p w:rsidR="001D7A0F" w:rsidRPr="009F7DD1" w:rsidRDefault="001D7A0F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1.4. Краткое описание проблемы, на решение которой направлено предлагаемое правовое регулирование:</w:t>
      </w:r>
    </w:p>
    <w:p w:rsidR="00C61CFE" w:rsidRDefault="003D1E3B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F7DD1">
        <w:rPr>
          <w:rFonts w:ascii="PT Astra Serif" w:hAnsi="PT Astra Serif"/>
          <w:sz w:val="28"/>
          <w:szCs w:val="28"/>
        </w:rPr>
        <w:t xml:space="preserve">Предлагаемый способ правового регулирования направлен на приведение в соответствие с </w:t>
      </w:r>
      <w:r w:rsidRPr="009F7DD1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 w:rsidRPr="009F7DD1">
        <w:rPr>
          <w:rFonts w:ascii="PT Astra Serif" w:hAnsi="PT Astra Serif"/>
          <w:sz w:val="28"/>
          <w:szCs w:val="28"/>
        </w:rPr>
        <w:t>от 25.10.2023 № 1782</w:t>
      </w:r>
      <w:r w:rsidRPr="009F7DD1">
        <w:t xml:space="preserve"> </w:t>
      </w:r>
      <w:r w:rsidRPr="009F7DD1">
        <w:rPr>
          <w:rFonts w:ascii="PT Astra Serif" w:hAnsi="PT Astra Serif"/>
          <w:sz w:val="28"/>
          <w:szCs w:val="28"/>
        </w:rPr>
        <w:t>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</w:t>
      </w:r>
      <w:proofErr w:type="gramEnd"/>
      <w:r w:rsidRPr="009F7DD1">
        <w:rPr>
          <w:rFonts w:ascii="PT Astra Serif" w:hAnsi="PT Astra Serif"/>
          <w:sz w:val="28"/>
          <w:szCs w:val="28"/>
        </w:rPr>
        <w:t xml:space="preserve"> получателей указанных субсидий, в том числе грантов в форме субсидий» (далее – </w:t>
      </w:r>
      <w:r w:rsidRPr="009F7DD1">
        <w:rPr>
          <w:rFonts w:ascii="PT Astra Serif" w:hAnsi="PT Astra Serif" w:cs="PT Astra Serif"/>
          <w:sz w:val="28"/>
          <w:szCs w:val="28"/>
        </w:rPr>
        <w:t>постановлением Правительства Российской Федерации</w:t>
      </w:r>
      <w:r w:rsidRPr="009F7DD1">
        <w:rPr>
          <w:rFonts w:ascii="PT Astra Serif" w:hAnsi="PT Astra Serif" w:cs="PT Astra Serif"/>
          <w:sz w:val="28"/>
          <w:szCs w:val="28"/>
        </w:rPr>
        <w:br/>
      </w:r>
      <w:r w:rsidRPr="009F7DD1">
        <w:rPr>
          <w:rFonts w:ascii="PT Astra Serif" w:hAnsi="PT Astra Serif"/>
          <w:sz w:val="28"/>
          <w:szCs w:val="28"/>
        </w:rPr>
        <w:t>от 25.10.2023 № 1782)</w:t>
      </w:r>
      <w:r w:rsidR="00C61CFE">
        <w:rPr>
          <w:rFonts w:ascii="PT Astra Serif" w:hAnsi="PT Astra Serif"/>
          <w:sz w:val="28"/>
          <w:szCs w:val="28"/>
        </w:rPr>
        <w:t xml:space="preserve"> следующих актов:</w:t>
      </w:r>
    </w:p>
    <w:p w:rsidR="00452444" w:rsidRDefault="00452444" w:rsidP="00452444">
      <w:pPr>
        <w:pStyle w:val="ConsPlusTitle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  <w:lang w:eastAsia="ar-SA"/>
        </w:rPr>
      </w:pP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</w:t>
      </w:r>
      <w:r w:rsidRPr="0058157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остановление Правительства Уль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яновской области от 21.12.2020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  <w:t>№</w:t>
      </w:r>
      <w:r w:rsidRPr="0058157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772-П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58157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утв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ерждении Правил определения объё</w:t>
      </w:r>
      <w:r w:rsidRPr="0058157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ма и предоставления субсидий из областного бюджета Ульяновской области автономной некоммерческой организации 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Pr="0058157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Агентство инновационно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го развития Ульяновской области»</w:t>
      </w:r>
      <w:r w:rsidRPr="0058157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целях финансового обеспечения затрат в связи с осуществлением деятельности</w:t>
      </w:r>
      <w:r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»;</w:t>
      </w:r>
    </w:p>
    <w:p w:rsidR="00452444" w:rsidRDefault="00452444" w:rsidP="00452444">
      <w:pPr>
        <w:ind w:firstLine="747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п</w:t>
      </w:r>
      <w:r w:rsidRPr="00190DB0">
        <w:rPr>
          <w:rFonts w:ascii="PT Astra Serif" w:hAnsi="PT Astra Serif"/>
          <w:sz w:val="28"/>
          <w:szCs w:val="28"/>
        </w:rPr>
        <w:t>остановление Правительства Уль</w:t>
      </w:r>
      <w:r>
        <w:rPr>
          <w:rFonts w:ascii="PT Astra Serif" w:hAnsi="PT Astra Serif"/>
          <w:sz w:val="28"/>
          <w:szCs w:val="28"/>
        </w:rPr>
        <w:t>яновской области от 13.05.2022</w:t>
      </w:r>
      <w:r>
        <w:rPr>
          <w:rFonts w:ascii="PT Astra Serif" w:hAnsi="PT Astra Serif"/>
          <w:sz w:val="28"/>
          <w:szCs w:val="28"/>
        </w:rPr>
        <w:br/>
        <w:t>№</w:t>
      </w:r>
      <w:r w:rsidRPr="00190DB0">
        <w:rPr>
          <w:rFonts w:ascii="PT Astra Serif" w:hAnsi="PT Astra Serif"/>
          <w:sz w:val="28"/>
          <w:szCs w:val="28"/>
        </w:rPr>
        <w:t xml:space="preserve"> 242-П </w:t>
      </w:r>
      <w:r>
        <w:rPr>
          <w:rFonts w:ascii="PT Astra Serif" w:hAnsi="PT Astra Serif"/>
          <w:sz w:val="28"/>
          <w:szCs w:val="28"/>
        </w:rPr>
        <w:t>«</w:t>
      </w:r>
      <w:r w:rsidRPr="00190DB0">
        <w:rPr>
          <w:rFonts w:ascii="PT Astra Serif" w:hAnsi="PT Astra Serif"/>
          <w:sz w:val="28"/>
          <w:szCs w:val="28"/>
        </w:rPr>
        <w:t xml:space="preserve">Об утверждении Правил предоставления организациям, осуществляющим деятельность в сфере промышленности на территории Ульяновской области и численность работников которых, относящихся к лицам с ограниченными возможностями здоровья, превышает 30 процентов общей численности их работников, субсидий из областного бюджета Ульяновской </w:t>
      </w:r>
      <w:r w:rsidRPr="00190DB0">
        <w:rPr>
          <w:rFonts w:ascii="PT Astra Serif" w:hAnsi="PT Astra Serif"/>
          <w:sz w:val="28"/>
          <w:szCs w:val="28"/>
        </w:rPr>
        <w:lastRenderedPageBreak/>
        <w:t>области в целях возмещения затрат, связанных с оплатой услуг теплоснабжения, электроснабжения</w:t>
      </w:r>
      <w:r>
        <w:rPr>
          <w:rFonts w:ascii="PT Astra Serif" w:hAnsi="PT Astra Serif"/>
          <w:sz w:val="28"/>
          <w:szCs w:val="28"/>
        </w:rPr>
        <w:t>, водоснабжения и водоотведения»,</w:t>
      </w:r>
      <w:proofErr w:type="gramEnd"/>
    </w:p>
    <w:p w:rsidR="00452444" w:rsidRDefault="00452444" w:rsidP="00452444">
      <w:pPr>
        <w:ind w:firstLine="74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107509">
        <w:rPr>
          <w:rFonts w:ascii="PT Astra Serif" w:hAnsi="PT Astra Serif"/>
          <w:sz w:val="28"/>
          <w:szCs w:val="28"/>
        </w:rPr>
        <w:t>остановление Правительства Ульяновской области от 22.06.2022</w:t>
      </w:r>
      <w:r>
        <w:rPr>
          <w:rFonts w:ascii="PT Astra Serif" w:hAnsi="PT Astra Serif"/>
          <w:sz w:val="28"/>
          <w:szCs w:val="28"/>
        </w:rPr>
        <w:br/>
        <w:t>№</w:t>
      </w:r>
      <w:r w:rsidRPr="00107509">
        <w:rPr>
          <w:rFonts w:ascii="PT Astra Serif" w:hAnsi="PT Astra Serif"/>
          <w:sz w:val="28"/>
          <w:szCs w:val="28"/>
        </w:rPr>
        <w:t xml:space="preserve"> 343-П </w:t>
      </w:r>
      <w:r>
        <w:rPr>
          <w:rFonts w:ascii="PT Astra Serif" w:hAnsi="PT Astra Serif"/>
          <w:sz w:val="28"/>
          <w:szCs w:val="28"/>
        </w:rPr>
        <w:t>«</w:t>
      </w:r>
      <w:r w:rsidRPr="00107509">
        <w:rPr>
          <w:rFonts w:ascii="PT Astra Serif" w:hAnsi="PT Astra Serif"/>
          <w:sz w:val="28"/>
          <w:szCs w:val="28"/>
        </w:rPr>
        <w:t>Об утверждении Правил предоставления юридическим лицам, не являющимся государственными (муниципальными) учреждениями, осуществляющим деятельность в сфере промышленности, субсидий из областного бюджета Ульяновской области в целях возмещения части затрат, связанных с обеспечением проезда их работ</w:t>
      </w:r>
      <w:r>
        <w:rPr>
          <w:rFonts w:ascii="PT Astra Serif" w:hAnsi="PT Astra Serif"/>
          <w:sz w:val="28"/>
          <w:szCs w:val="28"/>
        </w:rPr>
        <w:t>ников до места работы и обратно»;</w:t>
      </w:r>
    </w:p>
    <w:p w:rsidR="00452444" w:rsidRDefault="00452444" w:rsidP="00452444">
      <w:pPr>
        <w:ind w:firstLine="74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5E6C9A">
        <w:rPr>
          <w:rFonts w:ascii="PT Astra Serif" w:hAnsi="PT Astra Serif"/>
          <w:sz w:val="28"/>
          <w:szCs w:val="28"/>
        </w:rPr>
        <w:t>остановление Правительства Ульяновской области от 24.06.2022</w:t>
      </w:r>
      <w:r>
        <w:rPr>
          <w:rFonts w:ascii="PT Astra Serif" w:hAnsi="PT Astra Serif"/>
          <w:sz w:val="28"/>
          <w:szCs w:val="28"/>
        </w:rPr>
        <w:br/>
        <w:t>№</w:t>
      </w:r>
      <w:r w:rsidRPr="005E6C9A">
        <w:rPr>
          <w:rFonts w:ascii="PT Astra Serif" w:hAnsi="PT Astra Serif"/>
          <w:sz w:val="28"/>
          <w:szCs w:val="28"/>
        </w:rPr>
        <w:t xml:space="preserve"> 346-П </w:t>
      </w:r>
      <w:r>
        <w:rPr>
          <w:rFonts w:ascii="PT Astra Serif" w:hAnsi="PT Astra Serif"/>
          <w:sz w:val="28"/>
          <w:szCs w:val="28"/>
        </w:rPr>
        <w:t>«</w:t>
      </w:r>
      <w:r w:rsidRPr="005E6C9A">
        <w:rPr>
          <w:rFonts w:ascii="PT Astra Serif" w:hAnsi="PT Astra Serif"/>
          <w:sz w:val="28"/>
          <w:szCs w:val="28"/>
        </w:rPr>
        <w:t>Об утверждении Правил предоставления организациям оборонно-промышленного комплекса, осуществляющим деятельность на территории Ульяновской области, субсидии из областного бюджета Ульяновской области в целях возмещения части затрат, связанных с предоставлением ежемесячной денежной компенсации указанными организациями их работникам на оплату аренды (имущест</w:t>
      </w:r>
      <w:r>
        <w:rPr>
          <w:rFonts w:ascii="PT Astra Serif" w:hAnsi="PT Astra Serif"/>
          <w:sz w:val="28"/>
          <w:szCs w:val="28"/>
        </w:rPr>
        <w:t>венного найма) жилого помещения»;</w:t>
      </w:r>
    </w:p>
    <w:p w:rsidR="00452444" w:rsidRDefault="00452444" w:rsidP="00452444">
      <w:pPr>
        <w:ind w:firstLine="74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Pr="00F57AE7">
        <w:rPr>
          <w:rFonts w:ascii="PT Astra Serif" w:hAnsi="PT Astra Serif"/>
          <w:sz w:val="28"/>
          <w:szCs w:val="28"/>
        </w:rPr>
        <w:t>остановление Правительства Ульяновской области от 19.08.2022</w:t>
      </w:r>
      <w:r>
        <w:rPr>
          <w:rFonts w:ascii="PT Astra Serif" w:hAnsi="PT Astra Serif"/>
          <w:sz w:val="28"/>
          <w:szCs w:val="28"/>
        </w:rPr>
        <w:br/>
        <w:t>№</w:t>
      </w:r>
      <w:r w:rsidRPr="00F57AE7">
        <w:rPr>
          <w:rFonts w:ascii="PT Astra Serif" w:hAnsi="PT Astra Serif"/>
          <w:sz w:val="28"/>
          <w:szCs w:val="28"/>
        </w:rPr>
        <w:t xml:space="preserve"> 470-П </w:t>
      </w:r>
      <w:r>
        <w:rPr>
          <w:rFonts w:ascii="PT Astra Serif" w:hAnsi="PT Astra Serif"/>
          <w:sz w:val="28"/>
          <w:szCs w:val="28"/>
        </w:rPr>
        <w:t>«</w:t>
      </w:r>
      <w:r w:rsidRPr="00F57AE7">
        <w:rPr>
          <w:rFonts w:ascii="PT Astra Serif" w:hAnsi="PT Astra Serif"/>
          <w:sz w:val="28"/>
          <w:szCs w:val="28"/>
        </w:rPr>
        <w:t>Об утверждении Правил предоставления юридическим лицам, за исключением государственных (муниципальных) учреждений, осуществляющим на территории Ульяновской области деятельность в сфере промышленности, субсидий из областного бюджета Ульяновской области в целях возмещения части затрат, связанных с организацией переобучения (переподготовки) и по</w:t>
      </w:r>
      <w:r>
        <w:rPr>
          <w:rFonts w:ascii="PT Astra Serif" w:hAnsi="PT Astra Serif"/>
          <w:sz w:val="28"/>
          <w:szCs w:val="28"/>
        </w:rPr>
        <w:t>вышения квалификации работников»;</w:t>
      </w:r>
    </w:p>
    <w:p w:rsidR="00452444" w:rsidRDefault="00452444" w:rsidP="00452444">
      <w:pPr>
        <w:ind w:firstLine="747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eastAsia="MS Mincho" w:hAnsi="PT Astra Serif"/>
          <w:bCs/>
          <w:sz w:val="28"/>
          <w:szCs w:val="28"/>
          <w:lang w:eastAsia="ar-SA"/>
        </w:rPr>
        <w:t>постановление</w:t>
      </w:r>
      <w:r w:rsidRPr="00375DD7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Правительства Ульяновской области от 17.07.2023 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br/>
      </w:r>
      <w:r w:rsidRPr="00375DD7">
        <w:rPr>
          <w:rFonts w:ascii="PT Astra Serif" w:eastAsia="MS Mincho" w:hAnsi="PT Astra Serif"/>
          <w:bCs/>
          <w:sz w:val="28"/>
          <w:szCs w:val="28"/>
          <w:lang w:eastAsia="ar-SA"/>
        </w:rPr>
        <w:t>№ 368-П «Об утверждении Правил предоставления организациям, наделённым функциями по оказанию организационной и информационной (в том числе консультативной) поддержки по вопросам проведения выставок, конференций, форумов, ярмарок и подобных мероприятий в сфере развития промышленности, а также по другим вопросам, касающимся осуществления деятельности в сфере промышленности, субсидий из областного бюджета Ульяновской области в целях финансового обеспечения затрат</w:t>
      </w:r>
      <w:proofErr w:type="gramEnd"/>
      <w:r w:rsidRPr="00375DD7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в связи с осущес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твлением указанной деятельности</w:t>
      </w:r>
      <w:r w:rsidRPr="00375DD7">
        <w:rPr>
          <w:rFonts w:ascii="PT Astra Serif" w:eastAsia="MS Mincho" w:hAnsi="PT Astra Serif"/>
          <w:bCs/>
          <w:sz w:val="28"/>
          <w:szCs w:val="28"/>
          <w:lang w:eastAsia="ar-SA"/>
        </w:rPr>
        <w:t>»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.</w:t>
      </w:r>
    </w:p>
    <w:p w:rsidR="003D1E3B" w:rsidRPr="009F7DD1" w:rsidRDefault="003D1E3B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420DE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1.5. Краткое описание целей предлагаемого правового регулирования:</w:t>
      </w:r>
    </w:p>
    <w:p w:rsidR="00A56FBC" w:rsidRPr="009F7DD1" w:rsidRDefault="003D1E3B" w:rsidP="00F420DE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Проект разработан в целях приведения</w:t>
      </w:r>
      <w:r w:rsidR="00F420DE">
        <w:rPr>
          <w:rFonts w:ascii="PT Astra Serif" w:hAnsi="PT Astra Serif"/>
          <w:sz w:val="28"/>
          <w:szCs w:val="28"/>
        </w:rPr>
        <w:t xml:space="preserve"> </w:t>
      </w:r>
      <w:r w:rsidR="00C61CFE">
        <w:rPr>
          <w:rFonts w:ascii="PT Astra Serif" w:hAnsi="PT Astra Serif"/>
          <w:sz w:val="28"/>
          <w:szCs w:val="28"/>
        </w:rPr>
        <w:t xml:space="preserve">вышеперечисленных постановлений Правительства Ульяновской области </w:t>
      </w:r>
      <w:r w:rsidRPr="009F7DD1">
        <w:rPr>
          <w:rFonts w:ascii="PT Astra Serif" w:hAnsi="PT Astra Serif"/>
          <w:sz w:val="28"/>
          <w:szCs w:val="28"/>
        </w:rPr>
        <w:t xml:space="preserve">в соответствие с </w:t>
      </w:r>
      <w:r w:rsidRPr="009F7DD1">
        <w:rPr>
          <w:rFonts w:ascii="PT Astra Serif" w:hAnsi="PT Astra Serif" w:cs="PT Astra Serif"/>
          <w:sz w:val="28"/>
          <w:szCs w:val="28"/>
        </w:rPr>
        <w:t>постановлением Правительства Российской Федерации</w:t>
      </w:r>
      <w:r w:rsidR="00C61CFE">
        <w:rPr>
          <w:rFonts w:ascii="PT Astra Serif" w:hAnsi="PT Astra Serif" w:cs="PT Astra Serif"/>
          <w:sz w:val="28"/>
          <w:szCs w:val="28"/>
        </w:rPr>
        <w:t xml:space="preserve"> </w:t>
      </w:r>
      <w:r w:rsidRPr="009F7DD1">
        <w:rPr>
          <w:rFonts w:ascii="PT Astra Serif" w:hAnsi="PT Astra Serif"/>
          <w:sz w:val="28"/>
          <w:szCs w:val="28"/>
        </w:rPr>
        <w:t xml:space="preserve">от 25.10.2023 № 1782. </w:t>
      </w:r>
    </w:p>
    <w:p w:rsidR="00C61CFE" w:rsidRDefault="00C61CFE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1.6. Краткое описание содержания предлагаемого правового регулирования:</w:t>
      </w:r>
    </w:p>
    <w:p w:rsidR="00D65AE8" w:rsidRPr="009F7DD1" w:rsidRDefault="00D65AE8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 w:cs="PT Astra Serif"/>
          <w:sz w:val="28"/>
          <w:szCs w:val="28"/>
        </w:rPr>
        <w:t>Проектом</w:t>
      </w:r>
      <w:r w:rsidR="002118F7" w:rsidRPr="009F7DD1">
        <w:rPr>
          <w:rFonts w:ascii="PT Astra Serif" w:hAnsi="PT Astra Serif" w:cs="PT Astra Serif"/>
          <w:sz w:val="28"/>
          <w:szCs w:val="28"/>
        </w:rPr>
        <w:t xml:space="preserve"> </w:t>
      </w:r>
      <w:r w:rsidRPr="009F7DD1">
        <w:rPr>
          <w:rFonts w:ascii="PT Astra Serif" w:hAnsi="PT Astra Serif" w:cs="PT Astra Serif"/>
          <w:sz w:val="28"/>
          <w:szCs w:val="28"/>
        </w:rPr>
        <w:t xml:space="preserve">предлагается </w:t>
      </w:r>
      <w:r w:rsidR="003D1E3B" w:rsidRPr="009F7DD1">
        <w:rPr>
          <w:rFonts w:ascii="PT Astra Serif" w:hAnsi="PT Astra Serif"/>
          <w:sz w:val="28"/>
          <w:szCs w:val="28"/>
        </w:rPr>
        <w:t>привести</w:t>
      </w:r>
      <w:r w:rsidR="00F420DE">
        <w:rPr>
          <w:rFonts w:ascii="PT Astra Serif" w:hAnsi="PT Astra Serif"/>
          <w:sz w:val="28"/>
          <w:szCs w:val="28"/>
        </w:rPr>
        <w:t xml:space="preserve"> </w:t>
      </w:r>
      <w:r w:rsidR="00C61CFE">
        <w:rPr>
          <w:rFonts w:ascii="PT Astra Serif" w:hAnsi="PT Astra Serif"/>
          <w:sz w:val="28"/>
          <w:szCs w:val="28"/>
        </w:rPr>
        <w:t xml:space="preserve">вышеперечисленные постановления Правительства Ульяновской области </w:t>
      </w:r>
      <w:r w:rsidR="003D1E3B" w:rsidRPr="009F7DD1">
        <w:rPr>
          <w:rFonts w:ascii="PT Astra Serif" w:hAnsi="PT Astra Serif"/>
          <w:sz w:val="28"/>
          <w:szCs w:val="28"/>
        </w:rPr>
        <w:t>в соответствие</w:t>
      </w:r>
      <w:r w:rsidR="00C61CFE">
        <w:rPr>
          <w:rFonts w:ascii="PT Astra Serif" w:hAnsi="PT Astra Serif"/>
          <w:sz w:val="28"/>
          <w:szCs w:val="28"/>
        </w:rPr>
        <w:t xml:space="preserve"> </w:t>
      </w:r>
      <w:r w:rsidR="003D1E3B" w:rsidRPr="009F7DD1">
        <w:rPr>
          <w:rFonts w:ascii="PT Astra Serif" w:hAnsi="PT Astra Serif"/>
          <w:sz w:val="28"/>
          <w:szCs w:val="28"/>
        </w:rPr>
        <w:t xml:space="preserve">с </w:t>
      </w:r>
      <w:r w:rsidR="003D1E3B" w:rsidRPr="009F7DD1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 w:rsidR="003D1E3B" w:rsidRPr="009F7DD1">
        <w:rPr>
          <w:rFonts w:ascii="PT Astra Serif" w:hAnsi="PT Astra Serif"/>
          <w:sz w:val="28"/>
          <w:szCs w:val="28"/>
        </w:rPr>
        <w:t>от 25.10.2023 № 1782</w:t>
      </w:r>
      <w:r w:rsidRPr="009F7DD1">
        <w:rPr>
          <w:rFonts w:ascii="PT Astra Serif" w:hAnsi="PT Astra Serif"/>
          <w:sz w:val="28"/>
          <w:szCs w:val="28"/>
        </w:rPr>
        <w:t>.</w:t>
      </w:r>
    </w:p>
    <w:p w:rsidR="003D1E3B" w:rsidRPr="009F7DD1" w:rsidRDefault="003D1E3B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Default="00CB0695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F7DD1">
        <w:rPr>
          <w:rFonts w:ascii="PT Astra Serif" w:hAnsi="PT Astra Serif"/>
          <w:sz w:val="28"/>
          <w:szCs w:val="28"/>
          <w:u w:val="single"/>
        </w:rPr>
        <w:lastRenderedPageBreak/>
        <w:t>1.7. Срок, в течение которого принимались предложения в связи</w:t>
      </w:r>
      <w:r w:rsidRPr="009F7DD1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регулирования:</w:t>
      </w:r>
    </w:p>
    <w:p w:rsidR="00C61CFE" w:rsidRPr="009F7DD1" w:rsidRDefault="00C61CFE" w:rsidP="006023EA">
      <w:pPr>
        <w:ind w:firstLine="709"/>
        <w:jc w:val="both"/>
      </w:pPr>
    </w:p>
    <w:p w:rsidR="001D7A0F" w:rsidRPr="009F7DD1" w:rsidRDefault="00CB0695" w:rsidP="006023EA">
      <w:pPr>
        <w:ind w:firstLine="709"/>
        <w:jc w:val="both"/>
      </w:pPr>
      <w:proofErr w:type="gramStart"/>
      <w:r w:rsidRPr="009F7DD1">
        <w:rPr>
          <w:rFonts w:ascii="PT Astra Serif" w:hAnsi="PT Astra Serif"/>
          <w:sz w:val="28"/>
          <w:szCs w:val="28"/>
        </w:rPr>
        <w:t>Уведомление не размещалось на основании абзаца первого пункта 1.4 Положения о 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области,</w:t>
      </w:r>
      <w:r w:rsidRPr="009F7DD1">
        <w:rPr>
          <w:rFonts w:ascii="PT Astra Serif" w:hAnsi="PT Astra Serif"/>
          <w:sz w:val="28"/>
          <w:szCs w:val="28"/>
        </w:rPr>
        <w:br/>
        <w:t>и признании утратившими силу отдельных постановлений (отдельного положения постановления) Правительства Ульяновской области».</w:t>
      </w:r>
      <w:proofErr w:type="gramEnd"/>
    </w:p>
    <w:p w:rsidR="001D7A0F" w:rsidRPr="009F7DD1" w:rsidRDefault="001D7A0F" w:rsidP="006023EA">
      <w:pPr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1.8. Количество замечаний и предложений, полученных в связи</w:t>
      </w:r>
      <w:r w:rsidRPr="009F7DD1">
        <w:rPr>
          <w:rFonts w:ascii="PT Astra Serif" w:hAnsi="PT Astra Serif"/>
          <w:sz w:val="28"/>
          <w:szCs w:val="28"/>
          <w:u w:val="single"/>
        </w:rPr>
        <w:br/>
        <w:t>с размещением уведомления о разработке предлагаемого правового регулирования</w:t>
      </w:r>
      <w:r w:rsidRPr="009F7DD1">
        <w:rPr>
          <w:rFonts w:ascii="PT Astra Serif" w:hAnsi="PT Astra Serif"/>
          <w:sz w:val="28"/>
          <w:szCs w:val="28"/>
        </w:rPr>
        <w:t>:</w:t>
      </w:r>
      <w:r w:rsidR="00213791" w:rsidRPr="009F7DD1">
        <w:rPr>
          <w:rFonts w:ascii="PT Astra Serif" w:hAnsi="PT Astra Serif"/>
          <w:sz w:val="28"/>
          <w:szCs w:val="28"/>
        </w:rPr>
        <w:t xml:space="preserve"> </w:t>
      </w:r>
      <w:r w:rsidR="00F420DE">
        <w:rPr>
          <w:rFonts w:ascii="PT Astra Serif" w:hAnsi="PT Astra Serif"/>
          <w:sz w:val="28"/>
          <w:szCs w:val="28"/>
          <w:u w:val="single"/>
        </w:rPr>
        <w:t>0</w:t>
      </w:r>
      <w:r w:rsidRPr="009F7DD1">
        <w:rPr>
          <w:rFonts w:ascii="PT Astra Serif" w:hAnsi="PT Astra Serif"/>
          <w:sz w:val="28"/>
          <w:szCs w:val="28"/>
        </w:rPr>
        <w:t>, из них учтено: полностью:</w:t>
      </w:r>
      <w:r w:rsidR="003D1E3B" w:rsidRPr="009F7DD1">
        <w:rPr>
          <w:rFonts w:ascii="PT Astra Serif" w:hAnsi="PT Astra Serif"/>
          <w:sz w:val="28"/>
          <w:szCs w:val="28"/>
        </w:rPr>
        <w:t xml:space="preserve"> </w:t>
      </w:r>
      <w:r w:rsidR="00F420DE">
        <w:rPr>
          <w:rFonts w:ascii="PT Astra Serif" w:hAnsi="PT Astra Serif"/>
          <w:sz w:val="28"/>
          <w:szCs w:val="28"/>
          <w:u w:val="single"/>
        </w:rPr>
        <w:t>0</w:t>
      </w:r>
      <w:r w:rsidRPr="009F7DD1">
        <w:rPr>
          <w:rFonts w:ascii="PT Astra Serif" w:hAnsi="PT Astra Serif"/>
          <w:sz w:val="28"/>
          <w:szCs w:val="28"/>
        </w:rPr>
        <w:t>, учтено частично:</w:t>
      </w:r>
      <w:r w:rsidR="00213791" w:rsidRPr="009F7DD1">
        <w:rPr>
          <w:rFonts w:ascii="PT Astra Serif" w:hAnsi="PT Astra Serif"/>
          <w:sz w:val="28"/>
          <w:szCs w:val="28"/>
        </w:rPr>
        <w:t xml:space="preserve"> </w:t>
      </w:r>
      <w:r w:rsidR="00F420DE">
        <w:rPr>
          <w:rFonts w:ascii="PT Astra Serif" w:hAnsi="PT Astra Serif"/>
          <w:sz w:val="28"/>
          <w:szCs w:val="28"/>
        </w:rPr>
        <w:t>0</w:t>
      </w:r>
      <w:r w:rsidRPr="009F7DD1">
        <w:rPr>
          <w:rFonts w:ascii="PT Astra Serif" w:hAnsi="PT Astra Serif"/>
          <w:sz w:val="28"/>
          <w:szCs w:val="28"/>
        </w:rPr>
        <w:t>.</w:t>
      </w:r>
    </w:p>
    <w:p w:rsidR="001D7A0F" w:rsidRPr="009F7DD1" w:rsidRDefault="001D7A0F" w:rsidP="006023EA">
      <w:pPr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1.9. Полный электронный адрес размещения сводки предложений, поступивших в связи с размещением уведомления о разработке предлагаемого правового регулирования:</w:t>
      </w:r>
      <w:r w:rsidRPr="009F7DD1">
        <w:rPr>
          <w:rFonts w:ascii="PT Astra Serif" w:hAnsi="PT Astra Serif"/>
          <w:sz w:val="28"/>
          <w:szCs w:val="28"/>
        </w:rPr>
        <w:t xml:space="preserve"> -</w:t>
      </w:r>
    </w:p>
    <w:p w:rsidR="001D7A0F" w:rsidRPr="009F7DD1" w:rsidRDefault="001D7A0F" w:rsidP="006023EA">
      <w:pPr>
        <w:tabs>
          <w:tab w:val="left" w:pos="720"/>
        </w:tabs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ind w:firstLine="709"/>
      </w:pPr>
      <w:r w:rsidRPr="009F7DD1">
        <w:rPr>
          <w:rFonts w:ascii="PT Astra Serif" w:hAnsi="PT Astra Serif"/>
          <w:sz w:val="28"/>
          <w:szCs w:val="28"/>
          <w:u w:val="single"/>
        </w:rPr>
        <w:t>1.10. Контактная информация исполнителя (разработчика):</w:t>
      </w:r>
    </w:p>
    <w:p w:rsidR="003D1E3B" w:rsidRPr="009F7DD1" w:rsidRDefault="003D1E3B" w:rsidP="006023EA">
      <w:pPr>
        <w:ind w:firstLine="709"/>
        <w:rPr>
          <w:rFonts w:ascii="PT Astra Serif" w:hAnsi="PT Astra Serif"/>
        </w:rPr>
      </w:pPr>
      <w:r w:rsidRPr="009F7DD1">
        <w:rPr>
          <w:rFonts w:ascii="PT Astra Serif" w:hAnsi="PT Astra Serif"/>
          <w:sz w:val="28"/>
          <w:szCs w:val="28"/>
        </w:rPr>
        <w:t xml:space="preserve">Ф.И.О.: </w:t>
      </w:r>
      <w:proofErr w:type="spellStart"/>
      <w:r w:rsidR="00C61CFE">
        <w:rPr>
          <w:rFonts w:ascii="PT Astra Serif" w:hAnsi="PT Astra Serif"/>
          <w:sz w:val="28"/>
          <w:szCs w:val="28"/>
        </w:rPr>
        <w:t>Катрачева</w:t>
      </w:r>
      <w:proofErr w:type="spellEnd"/>
      <w:r w:rsidR="00C61CFE">
        <w:rPr>
          <w:rFonts w:ascii="PT Astra Serif" w:hAnsi="PT Astra Serif"/>
          <w:sz w:val="28"/>
          <w:szCs w:val="28"/>
        </w:rPr>
        <w:t xml:space="preserve"> Светлана Игоревна </w:t>
      </w:r>
    </w:p>
    <w:p w:rsidR="003D1E3B" w:rsidRPr="009F7DD1" w:rsidRDefault="003D1E3B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/>
          <w:sz w:val="28"/>
          <w:szCs w:val="28"/>
        </w:rPr>
        <w:t xml:space="preserve">Должность: </w:t>
      </w:r>
      <w:r w:rsidR="00C61CFE">
        <w:rPr>
          <w:rFonts w:ascii="PT Astra Serif" w:hAnsi="PT Astra Serif" w:cs="PT Astra Serif"/>
          <w:bCs/>
          <w:sz w:val="28"/>
          <w:szCs w:val="28"/>
        </w:rPr>
        <w:t xml:space="preserve">заместитель директора департамента финансового обеспечения и юридического сопровождения Министерства экономического развития и промышленности Ульяновской области – начальник отдела юридического сопровождения </w:t>
      </w:r>
    </w:p>
    <w:p w:rsidR="003D1E3B" w:rsidRPr="009F7DD1" w:rsidRDefault="003D1E3B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 w:cs="PT Astra Serif"/>
          <w:sz w:val="28"/>
          <w:szCs w:val="28"/>
        </w:rPr>
        <w:t xml:space="preserve">Тел: (8422) </w:t>
      </w:r>
      <w:r w:rsidR="00C61CFE">
        <w:rPr>
          <w:rFonts w:ascii="PT Astra Serif" w:hAnsi="PT Astra Serif" w:cs="PT Astra Serif"/>
          <w:sz w:val="28"/>
          <w:szCs w:val="28"/>
        </w:rPr>
        <w:t>24-16-85</w:t>
      </w:r>
    </w:p>
    <w:p w:rsidR="003D1E3B" w:rsidRPr="00C61CFE" w:rsidRDefault="003D1E3B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 w:cs="PT Astra Serif"/>
          <w:sz w:val="28"/>
          <w:szCs w:val="28"/>
        </w:rPr>
        <w:t xml:space="preserve">Адрес электронной почты: </w:t>
      </w:r>
      <w:proofErr w:type="spellStart"/>
      <w:r w:rsidR="00C61CFE">
        <w:rPr>
          <w:rFonts w:ascii="PT Astra Serif" w:hAnsi="PT Astra Serif" w:cs="PT Astra Serif"/>
          <w:sz w:val="28"/>
          <w:szCs w:val="28"/>
          <w:lang w:val="en-US"/>
        </w:rPr>
        <w:t>pravo</w:t>
      </w:r>
      <w:proofErr w:type="spellEnd"/>
      <w:r w:rsidR="00C61CFE" w:rsidRPr="00C61CFE">
        <w:rPr>
          <w:rFonts w:ascii="PT Astra Serif" w:hAnsi="PT Astra Serif" w:cs="PT Astra Serif"/>
          <w:sz w:val="28"/>
          <w:szCs w:val="28"/>
        </w:rPr>
        <w:t>.</w:t>
      </w:r>
      <w:proofErr w:type="spellStart"/>
      <w:r w:rsidR="00C61CFE">
        <w:rPr>
          <w:rFonts w:ascii="PT Astra Serif" w:hAnsi="PT Astra Serif" w:cs="PT Astra Serif"/>
          <w:sz w:val="28"/>
          <w:szCs w:val="28"/>
          <w:lang w:val="en-US"/>
        </w:rPr>
        <w:t>ekonom</w:t>
      </w:r>
      <w:proofErr w:type="spellEnd"/>
      <w:r w:rsidR="00C61CFE" w:rsidRPr="00C61CFE">
        <w:rPr>
          <w:rFonts w:ascii="PT Astra Serif" w:hAnsi="PT Astra Serif" w:cs="PT Astra Serif"/>
          <w:sz w:val="28"/>
          <w:szCs w:val="28"/>
        </w:rPr>
        <w:t>.73@</w:t>
      </w:r>
      <w:r w:rsidR="00C61CFE">
        <w:rPr>
          <w:rFonts w:ascii="PT Astra Serif" w:hAnsi="PT Astra Serif" w:cs="PT Astra Serif"/>
          <w:sz w:val="28"/>
          <w:szCs w:val="28"/>
          <w:lang w:val="en-US"/>
        </w:rPr>
        <w:t>mail</w:t>
      </w:r>
      <w:r w:rsidR="00C61CFE" w:rsidRPr="00C61CFE">
        <w:rPr>
          <w:rFonts w:ascii="PT Astra Serif" w:hAnsi="PT Astra Serif" w:cs="PT Astra Serif"/>
          <w:sz w:val="28"/>
          <w:szCs w:val="28"/>
        </w:rPr>
        <w:t>.</w:t>
      </w:r>
      <w:proofErr w:type="spellStart"/>
      <w:r w:rsidR="00C61CFE">
        <w:rPr>
          <w:rFonts w:ascii="PT Astra Serif" w:hAnsi="PT Astra Serif" w:cs="PT Astra Serif"/>
          <w:sz w:val="28"/>
          <w:szCs w:val="28"/>
          <w:lang w:val="en-US"/>
        </w:rPr>
        <w:t>ru</w:t>
      </w:r>
      <w:proofErr w:type="spellEnd"/>
    </w:p>
    <w:p w:rsidR="006023EA" w:rsidRDefault="006023EA">
      <w:pPr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br w:type="page"/>
      </w:r>
    </w:p>
    <w:p w:rsidR="001D7A0F" w:rsidRPr="00452444" w:rsidRDefault="00CB0695" w:rsidP="006023EA">
      <w:pPr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lastRenderedPageBreak/>
        <w:t>2. Описание проблемы, на решение которой направлен предлагаемый способ регулирования, оценка негативных эффектов, возникающих</w:t>
      </w:r>
      <w:r w:rsidR="00DD0AC7" w:rsidRPr="009F7DD1">
        <w:rPr>
          <w:rFonts w:ascii="PT Astra Serif" w:hAnsi="PT Astra Serif"/>
          <w:b/>
          <w:sz w:val="28"/>
          <w:szCs w:val="28"/>
        </w:rPr>
        <w:br/>
      </w:r>
      <w:r w:rsidRPr="009F7DD1">
        <w:rPr>
          <w:rFonts w:ascii="PT Astra Serif" w:hAnsi="PT Astra Serif"/>
          <w:b/>
          <w:sz w:val="28"/>
          <w:szCs w:val="28"/>
        </w:rPr>
        <w:t>в связи с наличием рассматриваемой проблемы</w:t>
      </w:r>
    </w:p>
    <w:p w:rsidR="00C61CFE" w:rsidRPr="00452444" w:rsidRDefault="00C61CFE" w:rsidP="006023EA">
      <w:pPr>
        <w:jc w:val="center"/>
      </w:pPr>
    </w:p>
    <w:p w:rsidR="001D7A0F" w:rsidRPr="009F7DD1" w:rsidRDefault="00CB0695" w:rsidP="00424EE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  <w:r w:rsidRPr="009F7DD1">
        <w:rPr>
          <w:rFonts w:ascii="PT Astra Serif" w:hAnsi="PT Astra Serif"/>
          <w:sz w:val="28"/>
          <w:szCs w:val="28"/>
          <w:u w:val="single"/>
        </w:rPr>
        <w:t>2.1. Формулировка проблемы, на решение которой направлен предлагаемый способ регулирования:</w:t>
      </w:r>
    </w:p>
    <w:p w:rsidR="00483346" w:rsidRPr="006023EA" w:rsidRDefault="00C61CFE" w:rsidP="004C6C0F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Вышеуказанные </w:t>
      </w:r>
      <w:r w:rsidR="006023EA" w:rsidRPr="006023EA">
        <w:rPr>
          <w:rFonts w:ascii="PT Astra Serif" w:hAnsi="PT Astra Serif"/>
          <w:sz w:val="28"/>
          <w:szCs w:val="28"/>
        </w:rPr>
        <w:t xml:space="preserve">постановления Правительства Ульяновской области </w:t>
      </w:r>
      <w:r w:rsidR="00483346" w:rsidRPr="006023EA">
        <w:rPr>
          <w:rFonts w:ascii="PT Astra Serif" w:hAnsi="PT Astra Serif"/>
          <w:sz w:val="28"/>
          <w:szCs w:val="28"/>
        </w:rPr>
        <w:t>привод</w:t>
      </w:r>
      <w:r w:rsidR="006023EA" w:rsidRPr="006023EA">
        <w:rPr>
          <w:rFonts w:ascii="PT Astra Serif" w:hAnsi="PT Astra Serif"/>
          <w:sz w:val="28"/>
          <w:szCs w:val="28"/>
        </w:rPr>
        <w:t>я</w:t>
      </w:r>
      <w:r w:rsidR="00483346" w:rsidRPr="006023EA">
        <w:rPr>
          <w:rFonts w:ascii="PT Astra Serif" w:hAnsi="PT Astra Serif"/>
          <w:sz w:val="28"/>
          <w:szCs w:val="28"/>
        </w:rPr>
        <w:t xml:space="preserve">тся в соответствие с </w:t>
      </w:r>
      <w:r w:rsidR="00483346" w:rsidRPr="006023EA">
        <w:rPr>
          <w:rFonts w:ascii="PT Astra Serif" w:hAnsi="PT Astra Serif" w:cs="PT Astra Serif"/>
          <w:sz w:val="28"/>
          <w:szCs w:val="28"/>
        </w:rPr>
        <w:t xml:space="preserve">постановлением Правительства Российской Федерации </w:t>
      </w:r>
      <w:r w:rsidR="00483346" w:rsidRPr="006023EA">
        <w:rPr>
          <w:rFonts w:ascii="PT Astra Serif" w:hAnsi="PT Astra Serif"/>
          <w:sz w:val="28"/>
          <w:szCs w:val="28"/>
        </w:rPr>
        <w:t>от 25.10.2023 № 1782, в части установление отбора</w:t>
      </w:r>
      <w:r w:rsidR="006023EA" w:rsidRPr="006023EA">
        <w:rPr>
          <w:rFonts w:ascii="PT Astra Serif" w:hAnsi="PT Astra Serif"/>
          <w:sz w:val="28"/>
          <w:szCs w:val="28"/>
        </w:rPr>
        <w:t xml:space="preserve"> </w:t>
      </w:r>
      <w:r w:rsidR="00483346" w:rsidRPr="006023EA">
        <w:rPr>
          <w:rFonts w:ascii="PT Astra Serif" w:hAnsi="PT Astra Serif"/>
          <w:sz w:val="28"/>
          <w:szCs w:val="28"/>
        </w:rPr>
        <w:t>на получение субсидий, критериев отбора, размещение заявок об участии</w:t>
      </w:r>
      <w:r w:rsidR="006023EA" w:rsidRPr="006023EA">
        <w:rPr>
          <w:rFonts w:ascii="PT Astra Serif" w:hAnsi="PT Astra Serif"/>
          <w:sz w:val="28"/>
          <w:szCs w:val="28"/>
        </w:rPr>
        <w:t xml:space="preserve"> </w:t>
      </w:r>
      <w:r w:rsidR="00483346" w:rsidRPr="006023EA">
        <w:rPr>
          <w:rFonts w:ascii="PT Astra Serif" w:hAnsi="PT Astra Serif"/>
          <w:sz w:val="28"/>
          <w:szCs w:val="28"/>
        </w:rPr>
        <w:t>в отборе на получение субсидий</w:t>
      </w:r>
      <w:r w:rsidR="004C6C0F">
        <w:rPr>
          <w:rFonts w:ascii="PT Astra Serif" w:hAnsi="PT Astra Serif"/>
          <w:sz w:val="28"/>
          <w:szCs w:val="28"/>
        </w:rPr>
        <w:t xml:space="preserve"> </w:t>
      </w:r>
      <w:r w:rsidR="00483346" w:rsidRPr="006023EA">
        <w:rPr>
          <w:rFonts w:ascii="PT Astra Serif" w:hAnsi="PT Astra Serif"/>
          <w:sz w:val="28"/>
          <w:szCs w:val="28"/>
        </w:rPr>
        <w:t>и документов</w:t>
      </w:r>
      <w:r>
        <w:rPr>
          <w:rFonts w:ascii="PT Astra Serif" w:hAnsi="PT Astra Serif"/>
          <w:sz w:val="28"/>
          <w:szCs w:val="28"/>
        </w:rPr>
        <w:t xml:space="preserve"> </w:t>
      </w:r>
      <w:r w:rsidR="00483346" w:rsidRPr="006023EA">
        <w:rPr>
          <w:rFonts w:ascii="PT Astra Serif" w:hAnsi="PT Astra Serif"/>
          <w:spacing w:val="-4"/>
          <w:sz w:val="28"/>
          <w:szCs w:val="28"/>
        </w:rPr>
        <w:t xml:space="preserve">в </w:t>
      </w:r>
      <w:r w:rsidR="00695930" w:rsidRPr="00856579">
        <w:rPr>
          <w:rFonts w:ascii="PT Astra Serif" w:hAnsi="PT Astra Serif" w:cs="PT Astra Serif"/>
          <w:sz w:val="28"/>
          <w:szCs w:val="28"/>
        </w:rPr>
        <w:t xml:space="preserve">государственной интегрированной информационной </w:t>
      </w:r>
      <w:r w:rsidR="00695930" w:rsidRPr="00204A48">
        <w:rPr>
          <w:rFonts w:ascii="PT Astra Serif" w:hAnsi="PT Astra Serif" w:cs="PT Astra Serif"/>
          <w:sz w:val="28"/>
          <w:szCs w:val="28"/>
        </w:rPr>
        <w:t>системе управления общественными финансами «Электронный бюджет» (далее – Электронный бюджет)</w:t>
      </w:r>
      <w:r w:rsidR="00483346" w:rsidRPr="006023EA">
        <w:rPr>
          <w:rFonts w:ascii="PT Astra Serif" w:hAnsi="PT Astra Serif"/>
          <w:sz w:val="28"/>
          <w:szCs w:val="28"/>
        </w:rPr>
        <w:t>.</w:t>
      </w:r>
    </w:p>
    <w:p w:rsidR="00943C00" w:rsidRPr="006023EA" w:rsidRDefault="00943C00" w:rsidP="002018BF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6023EA">
        <w:rPr>
          <w:rFonts w:ascii="PT Astra Serif" w:hAnsi="PT Astra Serif"/>
          <w:sz w:val="28"/>
          <w:szCs w:val="28"/>
          <w:u w:val="single"/>
        </w:rPr>
        <w:t>2.2. Характеристика негативных эффектов</w:t>
      </w:r>
      <w:r w:rsidRPr="009F7DD1">
        <w:rPr>
          <w:rFonts w:ascii="PT Astra Serif" w:hAnsi="PT Astra Serif"/>
          <w:sz w:val="28"/>
          <w:szCs w:val="28"/>
          <w:u w:val="single"/>
        </w:rPr>
        <w:t>, возникающих в связи</w:t>
      </w:r>
      <w:r w:rsidRPr="009F7DD1">
        <w:rPr>
          <w:rFonts w:ascii="PT Astra Serif" w:hAnsi="PT Astra Serif"/>
          <w:sz w:val="28"/>
          <w:szCs w:val="28"/>
          <w:u w:val="single"/>
        </w:rPr>
        <w:br/>
        <w:t>с наличием проблемы, группы участников отношений, испытывающих негативные эффекты, и их количественные оценки:</w:t>
      </w:r>
    </w:p>
    <w:p w:rsidR="00483346" w:rsidRPr="009F7DD1" w:rsidRDefault="00483346" w:rsidP="00483346">
      <w:pPr>
        <w:ind w:firstLine="709"/>
        <w:jc w:val="both"/>
        <w:rPr>
          <w:rFonts w:ascii="PT Astra Serif" w:hAnsi="PT Astra Serif"/>
        </w:rPr>
      </w:pPr>
      <w:proofErr w:type="spellStart"/>
      <w:r w:rsidRPr="009F7DD1">
        <w:rPr>
          <w:rFonts w:ascii="PT Astra Serif" w:eastAsiaTheme="minorHAnsi" w:hAnsi="PT Astra Serif" w:cs="Calibri"/>
          <w:sz w:val="28"/>
          <w:szCs w:val="28"/>
          <w:lang w:eastAsia="en-US"/>
        </w:rPr>
        <w:t>Неприведение</w:t>
      </w:r>
      <w:proofErr w:type="spellEnd"/>
      <w:r w:rsidRPr="009F7DD1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</w:t>
      </w:r>
      <w:r w:rsidR="00C61CFE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вышеперечисленных актов </w:t>
      </w:r>
      <w:r w:rsidRPr="009F7DD1">
        <w:rPr>
          <w:rFonts w:ascii="PT Astra Serif" w:eastAsiaTheme="minorHAnsi" w:hAnsi="PT Astra Serif" w:cs="Calibri"/>
          <w:sz w:val="28"/>
          <w:szCs w:val="28"/>
          <w:lang w:eastAsia="en-US"/>
        </w:rPr>
        <w:t>в соответствие с федеральным законодательством создаст препятствия правового характера</w:t>
      </w:r>
      <w:r w:rsidR="006023EA">
        <w:rPr>
          <w:rFonts w:ascii="PT Astra Serif" w:eastAsiaTheme="minorHAnsi" w:hAnsi="PT Astra Serif" w:cs="Calibri"/>
          <w:sz w:val="28"/>
          <w:szCs w:val="28"/>
          <w:lang w:eastAsia="en-US"/>
        </w:rPr>
        <w:br/>
      </w:r>
      <w:r w:rsidR="00F420DE">
        <w:rPr>
          <w:rFonts w:ascii="PT Astra Serif" w:eastAsiaTheme="minorHAnsi" w:hAnsi="PT Astra Serif" w:cs="Calibri"/>
          <w:sz w:val="28"/>
          <w:szCs w:val="28"/>
          <w:lang w:eastAsia="en-US"/>
        </w:rPr>
        <w:t>по</w:t>
      </w:r>
      <w:r w:rsidRPr="009F7DD1">
        <w:rPr>
          <w:rFonts w:ascii="PT Astra Serif" w:eastAsiaTheme="minorHAnsi" w:hAnsi="PT Astra Serif" w:cs="Calibri"/>
          <w:sz w:val="28"/>
          <w:szCs w:val="28"/>
          <w:lang w:eastAsia="en-US"/>
        </w:rPr>
        <w:t xml:space="preserve">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>предоставлени</w:t>
      </w:r>
      <w:r w:rsidR="00F420DE">
        <w:rPr>
          <w:rFonts w:ascii="PT Astra Serif" w:eastAsiaTheme="minorHAnsi" w:hAnsi="PT Astra Serif" w:cs="PT Astra Serif"/>
          <w:sz w:val="28"/>
          <w:szCs w:val="28"/>
          <w:lang w:eastAsia="en-US"/>
        </w:rPr>
        <w:t>ю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субсидий</w:t>
      </w:r>
      <w:r w:rsidR="00C61CF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некоммерческим организациям в целях осуществления их деятельности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>.</w:t>
      </w:r>
    </w:p>
    <w:p w:rsidR="003D1E3B" w:rsidRPr="009F7DD1" w:rsidRDefault="003D1E3B" w:rsidP="002018BF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2.3. Информация о возникновении, выявлении проблемы и мерах, принятых ранее для её решения, достигнутых результатах и затраченных ресурсах:</w:t>
      </w:r>
    </w:p>
    <w:p w:rsidR="001D7A0F" w:rsidRPr="009F7DD1" w:rsidRDefault="00CB0695" w:rsidP="002018BF">
      <w:pPr>
        <w:suppressAutoHyphens w:val="0"/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Проблемы выявлены специалистами Министерства.</w:t>
      </w:r>
      <w:r w:rsidR="00C61CFE">
        <w:rPr>
          <w:rFonts w:ascii="PT Astra Serif" w:hAnsi="PT Astra Serif"/>
          <w:sz w:val="28"/>
          <w:szCs w:val="28"/>
        </w:rPr>
        <w:t xml:space="preserve"> </w:t>
      </w:r>
    </w:p>
    <w:p w:rsidR="001D7A0F" w:rsidRPr="009F7DD1" w:rsidRDefault="001D7A0F" w:rsidP="002018BF">
      <w:pPr>
        <w:spacing w:line="233" w:lineRule="auto"/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2.4. Причины невозможности решения проблемы участниками соответствующих отношений самостоятельно без вмешательства государства:</w:t>
      </w:r>
    </w:p>
    <w:p w:rsidR="00C61CFE" w:rsidRDefault="00C61CFE" w:rsidP="002018BF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</w:p>
    <w:p w:rsidR="00501A20" w:rsidRPr="009F7DD1" w:rsidRDefault="00441D0B" w:rsidP="002018BF">
      <w:pPr>
        <w:spacing w:line="233" w:lineRule="auto"/>
        <w:ind w:firstLine="709"/>
        <w:contextualSpacing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Поскольку субсидии предоставляются из областного бюджета Ульяновской области, а не напрямую и федерального бюджета, требуется </w:t>
      </w:r>
      <w:r w:rsidR="006023EA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приведение в соответствии </w:t>
      </w:r>
      <w:r w:rsidR="00C61CF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нормативных правовых актов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регионального уровня</w:t>
      </w:r>
      <w:r w:rsidR="00C61CF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, определяющих правила предоставления субсидий,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в соответствии с постановлением</w:t>
      </w:r>
      <w:r w:rsidR="00E5063C"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="00E5063C"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>Правительства Российской Федерации</w:t>
      </w:r>
      <w:r w:rsidR="00C61CFE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="00E5063C"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25.10.2023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№ 1782</w:t>
      </w:r>
      <w:r w:rsidR="00C61CFE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.</w:t>
      </w:r>
    </w:p>
    <w:p w:rsidR="003D6385" w:rsidRPr="009F7DD1" w:rsidRDefault="003D6385" w:rsidP="002018BF">
      <w:pPr>
        <w:spacing w:line="233" w:lineRule="auto"/>
        <w:ind w:firstLine="709"/>
        <w:contextualSpacing/>
        <w:jc w:val="both"/>
        <w:rPr>
          <w:rFonts w:ascii="PT Astra Serif" w:hAnsi="PT Astra Serif"/>
          <w:sz w:val="20"/>
          <w:szCs w:val="20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2.5. Источники данных: </w:t>
      </w:r>
    </w:p>
    <w:p w:rsidR="00BB1D3A" w:rsidRPr="009F7DD1" w:rsidRDefault="00943C00" w:rsidP="00E5063C">
      <w:pPr>
        <w:spacing w:line="233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</w:t>
      </w:r>
      <w:proofErr w:type="gramEnd"/>
    </w:p>
    <w:p w:rsidR="00943C00" w:rsidRPr="009F7DD1" w:rsidRDefault="00943C00" w:rsidP="002018BF">
      <w:pPr>
        <w:spacing w:line="233" w:lineRule="auto"/>
        <w:ind w:firstLine="709"/>
        <w:jc w:val="both"/>
        <w:rPr>
          <w:rFonts w:ascii="PT Astra Serif" w:hAnsi="PT Astra Serif"/>
          <w:sz w:val="20"/>
          <w:szCs w:val="20"/>
          <w:u w:val="single"/>
        </w:rPr>
      </w:pPr>
    </w:p>
    <w:p w:rsidR="001D7A0F" w:rsidRPr="009F7DD1" w:rsidRDefault="00CB0695" w:rsidP="002018BF">
      <w:pPr>
        <w:spacing w:line="233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2.6. Иная информация о проблеме:</w:t>
      </w:r>
    </w:p>
    <w:p w:rsidR="00A67B07" w:rsidRPr="009F7DD1" w:rsidRDefault="00CB0695" w:rsidP="002018BF">
      <w:pPr>
        <w:spacing w:line="233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lastRenderedPageBreak/>
        <w:t>Отсутствует.</w:t>
      </w:r>
    </w:p>
    <w:p w:rsidR="003A5A57" w:rsidRPr="009F7DD1" w:rsidRDefault="003A5A57" w:rsidP="002018BF">
      <w:pPr>
        <w:spacing w:line="233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A45054" w:rsidRDefault="00CB0695" w:rsidP="00F50E00">
      <w:pPr>
        <w:spacing w:line="230" w:lineRule="auto"/>
        <w:jc w:val="center"/>
      </w:pPr>
      <w:r w:rsidRPr="00A45054">
        <w:rPr>
          <w:rFonts w:ascii="PT Astra Serif" w:hAnsi="PT Astra Serif"/>
          <w:b/>
          <w:sz w:val="28"/>
          <w:szCs w:val="28"/>
        </w:rPr>
        <w:t>3. Анализ международного опыта, опыта субъектов РФ</w:t>
      </w:r>
      <w:r w:rsidRPr="00A45054">
        <w:rPr>
          <w:rFonts w:ascii="PT Astra Serif" w:hAnsi="PT Astra Serif"/>
          <w:b/>
          <w:sz w:val="28"/>
          <w:szCs w:val="28"/>
        </w:rPr>
        <w:br/>
        <w:t xml:space="preserve">в соответствующей сфере </w:t>
      </w:r>
    </w:p>
    <w:p w:rsidR="001D7A0F" w:rsidRPr="00A45054" w:rsidRDefault="001D7A0F" w:rsidP="00F50E0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6023EA" w:rsidRPr="009F7DD1" w:rsidRDefault="00A45054" w:rsidP="00F50E00">
      <w:pPr>
        <w:spacing w:line="230" w:lineRule="auto"/>
        <w:ind w:firstLine="709"/>
        <w:jc w:val="both"/>
        <w:rPr>
          <w:rFonts w:ascii="PT Astra Serif" w:hAnsi="PT Astra Serif"/>
        </w:rPr>
      </w:pPr>
      <w:r w:rsidRPr="000B0BCB">
        <w:rPr>
          <w:rFonts w:ascii="PT Astra Serif" w:hAnsi="PT Astra Serif"/>
          <w:sz w:val="28"/>
          <w:szCs w:val="28"/>
        </w:rPr>
        <w:t>Приведение региональн</w:t>
      </w:r>
      <w:r w:rsidR="00C61CFE">
        <w:rPr>
          <w:rFonts w:ascii="PT Astra Serif" w:hAnsi="PT Astra Serif"/>
          <w:sz w:val="28"/>
          <w:szCs w:val="28"/>
        </w:rPr>
        <w:t>ых</w:t>
      </w:r>
      <w:r w:rsidRPr="000B0BCB">
        <w:rPr>
          <w:rFonts w:ascii="PT Astra Serif" w:hAnsi="PT Astra Serif"/>
          <w:sz w:val="28"/>
          <w:szCs w:val="28"/>
        </w:rPr>
        <w:t xml:space="preserve"> нормативных правовых актов в соответствие </w:t>
      </w:r>
      <w:r w:rsidRPr="000B0BCB">
        <w:rPr>
          <w:rFonts w:ascii="PT Astra Serif" w:hAnsi="PT Astra Serif"/>
          <w:sz w:val="28"/>
          <w:szCs w:val="28"/>
        </w:rPr>
        <w:br/>
        <w:t xml:space="preserve">с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 xml:space="preserve">постановлением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>Правительства Российской Федерации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от 25.10.2023 </w:t>
      </w:r>
      <w:r w:rsidRPr="009F7DD1">
        <w:rPr>
          <w:rFonts w:ascii="PT Astra Serif" w:eastAsia="Calibri" w:hAnsi="PT Astra Serif" w:cs="PT Astra Serif"/>
          <w:sz w:val="28"/>
          <w:szCs w:val="28"/>
          <w:lang w:eastAsia="en-US"/>
        </w:rPr>
        <w:t>№ 1782</w:t>
      </w:r>
      <w:r w:rsidRPr="000B0BCB">
        <w:rPr>
          <w:rFonts w:ascii="PT Astra Serif" w:hAnsi="PT Astra Serif"/>
          <w:sz w:val="28"/>
          <w:szCs w:val="28"/>
        </w:rPr>
        <w:t xml:space="preserve"> обязательно для всех субъектов Российской Федерации, которые предоставляют меры государственной поддержки.</w:t>
      </w:r>
    </w:p>
    <w:p w:rsidR="00F3588B" w:rsidRDefault="00F3588B" w:rsidP="00F3588B">
      <w:pPr>
        <w:tabs>
          <w:tab w:val="left" w:pos="6855"/>
        </w:tabs>
        <w:spacing w:line="230" w:lineRule="auto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ab/>
      </w:r>
    </w:p>
    <w:p w:rsidR="001D7A0F" w:rsidRPr="009F7DD1" w:rsidRDefault="00CB0695" w:rsidP="00F50E00">
      <w:pPr>
        <w:spacing w:line="230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>4. Цели предлагаемого регулирования</w:t>
      </w:r>
    </w:p>
    <w:p w:rsidR="001D7A0F" w:rsidRPr="009F7DD1" w:rsidRDefault="001D7A0F" w:rsidP="00F50E0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F50E0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4.1. Основание для разработки проекта нормативного правового акта:</w:t>
      </w:r>
    </w:p>
    <w:p w:rsidR="00FA0C9B" w:rsidRDefault="000534CE" w:rsidP="00F50E00">
      <w:pPr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proofErr w:type="gramStart"/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постановление Правительства Российской Федерации от 25.10.2023 </w:t>
      </w:r>
      <w:r w:rsidRPr="009F7DD1">
        <w:rPr>
          <w:rFonts w:ascii="PT Astra Serif" w:eastAsiaTheme="minorHAnsi" w:hAnsi="PT Astra Serif" w:cs="PT Astra Serif"/>
          <w:sz w:val="28"/>
          <w:szCs w:val="28"/>
          <w:lang w:eastAsia="en-US"/>
        </w:rPr>
        <w:br/>
        <w:t>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 отборов получателей указанных субсидий, в том числе грантов в форме субсидий».</w:t>
      </w:r>
      <w:proofErr w:type="gramEnd"/>
    </w:p>
    <w:p w:rsidR="004C6C0F" w:rsidRPr="009F7DD1" w:rsidRDefault="004C6C0F" w:rsidP="00F50E00">
      <w:pPr>
        <w:spacing w:line="230" w:lineRule="auto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</w:p>
    <w:tbl>
      <w:tblPr>
        <w:tblW w:w="9555" w:type="dxa"/>
        <w:tblInd w:w="12" w:type="dxa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4349"/>
        <w:gridCol w:w="1701"/>
        <w:gridCol w:w="3505"/>
      </w:tblGrid>
      <w:tr w:rsidR="001D7A0F" w:rsidRPr="009F7DD1" w:rsidTr="006023EA">
        <w:tc>
          <w:tcPr>
            <w:tcW w:w="4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4.2. Описание целей предлагаемого регулирования, их соотношение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с проблемой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4.3. Сроки достижения целей предлагаемого регулирования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4.4. Индикаторы достижения целей регулирования по годам, периодичность мониторинга достижения целей предлагаемого регулирования</w:t>
            </w:r>
          </w:p>
        </w:tc>
      </w:tr>
      <w:tr w:rsidR="001D7A0F" w:rsidRPr="009F7DD1" w:rsidTr="006023EA">
        <w:trPr>
          <w:trHeight w:val="501"/>
        </w:trPr>
        <w:tc>
          <w:tcPr>
            <w:tcW w:w="4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2444" w:rsidRPr="00452444" w:rsidRDefault="00452444" w:rsidP="00452444">
            <w:pPr>
              <w:pStyle w:val="ConsPlusTitle"/>
              <w:jc w:val="both"/>
              <w:rPr>
                <w:rFonts w:ascii="PT Astra Serif" w:hAnsi="PT Astra Serif"/>
                <w:b w:val="0"/>
                <w:sz w:val="22"/>
                <w:szCs w:val="22"/>
              </w:rPr>
            </w:pPr>
            <w:proofErr w:type="gramStart"/>
            <w:r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Приведение </w:t>
            </w:r>
            <w:r w:rsidRPr="00452444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постановлени</w:t>
            </w:r>
            <w:r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я</w:t>
            </w:r>
            <w:r w:rsidRPr="00452444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Правительства Ульяновской области от 21.12.2020</w:t>
            </w:r>
            <w:r w:rsidRPr="00452444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br/>
              <w:t>№ 772-П «Об утверждении Правил определения объёма и предоставления субсидий из областного бюджета Ульяновской области автономной некоммерческой организации «Агентство инновационного развития Ульяновской области» в целях финансового обеспечения затрат в связи с осуществлением деятельности</w:t>
            </w:r>
            <w:r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>»,</w:t>
            </w:r>
            <w:r w:rsidRPr="00452444">
              <w:rPr>
                <w:rFonts w:ascii="PT Astra Serif" w:hAnsi="PT Astra Serif"/>
                <w:b w:val="0"/>
                <w:bCs w:val="0"/>
                <w:sz w:val="22"/>
                <w:szCs w:val="22"/>
              </w:rPr>
              <w:t xml:space="preserve"> </w:t>
            </w:r>
            <w:r w:rsidRPr="00452444">
              <w:rPr>
                <w:rFonts w:ascii="PT Astra Serif" w:hAnsi="PT Astra Serif"/>
                <w:b w:val="0"/>
                <w:sz w:val="22"/>
                <w:szCs w:val="22"/>
              </w:rPr>
              <w:t>постановления Правительства Ульяновской области от 13.05.2022</w:t>
            </w:r>
            <w:r>
              <w:rPr>
                <w:rFonts w:ascii="PT Astra Serif" w:hAnsi="PT Astra Serif"/>
                <w:b w:val="0"/>
                <w:sz w:val="22"/>
                <w:szCs w:val="22"/>
              </w:rPr>
              <w:t xml:space="preserve"> </w:t>
            </w:r>
            <w:r w:rsidRPr="00452444">
              <w:rPr>
                <w:rFonts w:ascii="PT Astra Serif" w:hAnsi="PT Astra Serif"/>
                <w:b w:val="0"/>
                <w:sz w:val="22"/>
                <w:szCs w:val="22"/>
              </w:rPr>
              <w:t>№ 242-П «Об утверждении Правил предоставления организациям, осуществляющим деятельность в сфере промышленности на территории Ульяновской области</w:t>
            </w:r>
            <w:proofErr w:type="gramEnd"/>
            <w:r w:rsidRPr="00452444">
              <w:rPr>
                <w:rFonts w:ascii="PT Astra Serif" w:hAnsi="PT Astra Serif"/>
                <w:b w:val="0"/>
                <w:sz w:val="22"/>
                <w:szCs w:val="22"/>
              </w:rPr>
              <w:t xml:space="preserve"> </w:t>
            </w:r>
            <w:proofErr w:type="gramStart"/>
            <w:r w:rsidRPr="00452444">
              <w:rPr>
                <w:rFonts w:ascii="PT Astra Serif" w:hAnsi="PT Astra Serif"/>
                <w:b w:val="0"/>
                <w:sz w:val="22"/>
                <w:szCs w:val="22"/>
              </w:rPr>
              <w:t xml:space="preserve">и численность работников которых, относящихся к лицам с ограниченными возможностями здоровья, превышает 30 процентов общей численности их работников, субсидий из областного бюджета Ульяновской области в целях возмещения затрат, связанных с оплатой услуг теплоснабжения, </w:t>
            </w:r>
            <w:r w:rsidRPr="00452444">
              <w:rPr>
                <w:rFonts w:ascii="PT Astra Serif" w:hAnsi="PT Astra Serif"/>
                <w:b w:val="0"/>
                <w:sz w:val="22"/>
                <w:szCs w:val="22"/>
              </w:rPr>
              <w:lastRenderedPageBreak/>
              <w:t>электроснабжения, водоснабжения и водоотведения»,</w:t>
            </w:r>
            <w:r>
              <w:rPr>
                <w:rFonts w:ascii="PT Astra Serif" w:hAnsi="PT Astra Serif"/>
                <w:b w:val="0"/>
                <w:sz w:val="22"/>
                <w:szCs w:val="22"/>
              </w:rPr>
              <w:t xml:space="preserve"> </w:t>
            </w:r>
            <w:r w:rsidRPr="00452444">
              <w:rPr>
                <w:rFonts w:ascii="PT Astra Serif" w:hAnsi="PT Astra Serif"/>
                <w:b w:val="0"/>
                <w:sz w:val="22"/>
                <w:szCs w:val="22"/>
              </w:rPr>
              <w:t>постановления Правительства Ульяновской области от 22.06.2022</w:t>
            </w:r>
            <w:r w:rsidRPr="00452444">
              <w:rPr>
                <w:rFonts w:ascii="PT Astra Serif" w:hAnsi="PT Astra Serif"/>
                <w:b w:val="0"/>
                <w:sz w:val="22"/>
                <w:szCs w:val="22"/>
              </w:rPr>
              <w:br/>
              <w:t>№ 343-П «Об утверждении Правил предоставления юридическим лицам, не являющимся государственными (муниципальными) учреждениями, осуществляющим деятельность в сфере промышленности</w:t>
            </w:r>
            <w:proofErr w:type="gramEnd"/>
            <w:r w:rsidRPr="00452444">
              <w:rPr>
                <w:rFonts w:ascii="PT Astra Serif" w:hAnsi="PT Astra Serif"/>
                <w:b w:val="0"/>
                <w:sz w:val="22"/>
                <w:szCs w:val="22"/>
              </w:rPr>
              <w:t>, субсидий из областного бюджета Ульяновской области в целях возмещения части затрат, связанных с обеспечением проезда их работников до места работы и обратно»;</w:t>
            </w:r>
            <w:r>
              <w:rPr>
                <w:rFonts w:ascii="PT Astra Serif" w:hAnsi="PT Astra Serif"/>
                <w:b w:val="0"/>
                <w:sz w:val="22"/>
                <w:szCs w:val="22"/>
              </w:rPr>
              <w:t xml:space="preserve"> </w:t>
            </w:r>
            <w:r w:rsidRPr="00452444">
              <w:rPr>
                <w:rFonts w:ascii="PT Astra Serif" w:hAnsi="PT Astra Serif"/>
                <w:b w:val="0"/>
                <w:sz w:val="22"/>
                <w:szCs w:val="22"/>
              </w:rPr>
              <w:t>постановлени</w:t>
            </w:r>
            <w:r>
              <w:rPr>
                <w:rFonts w:ascii="PT Astra Serif" w:hAnsi="PT Astra Serif"/>
                <w:b w:val="0"/>
                <w:sz w:val="22"/>
                <w:szCs w:val="22"/>
              </w:rPr>
              <w:t>я</w:t>
            </w:r>
            <w:r w:rsidRPr="00452444">
              <w:rPr>
                <w:rFonts w:ascii="PT Astra Serif" w:hAnsi="PT Astra Serif"/>
                <w:b w:val="0"/>
                <w:sz w:val="22"/>
                <w:szCs w:val="22"/>
              </w:rPr>
              <w:t xml:space="preserve"> Правительства Ульяновской области от 24.06.2022</w:t>
            </w:r>
            <w:r>
              <w:rPr>
                <w:rFonts w:ascii="PT Astra Serif" w:hAnsi="PT Astra Serif"/>
                <w:b w:val="0"/>
                <w:sz w:val="22"/>
                <w:szCs w:val="22"/>
              </w:rPr>
              <w:t xml:space="preserve"> </w:t>
            </w:r>
            <w:r w:rsidRPr="00452444">
              <w:rPr>
                <w:rFonts w:ascii="PT Astra Serif" w:hAnsi="PT Astra Serif"/>
                <w:b w:val="0"/>
                <w:sz w:val="22"/>
                <w:szCs w:val="22"/>
              </w:rPr>
              <w:t>№ 346-П «Об утверждении Правил предоставления организациям оборонно-промышленного комплекса, осуществляющим деятельность на территории Ульяновской области, субсидии из областного бюджета Ульяновской области в целях возмещения части затрат, связанных с предоставлением ежемесячной денежной компенсации указанными организациями их работникам на оплату аренды (имущественного найма) жилого помещения»;</w:t>
            </w:r>
            <w:r>
              <w:rPr>
                <w:rFonts w:ascii="PT Astra Serif" w:hAnsi="PT Astra Serif"/>
                <w:b w:val="0"/>
                <w:sz w:val="22"/>
                <w:szCs w:val="22"/>
              </w:rPr>
              <w:t xml:space="preserve"> </w:t>
            </w:r>
            <w:r w:rsidRPr="00452444">
              <w:rPr>
                <w:rFonts w:ascii="PT Astra Serif" w:hAnsi="PT Astra Serif"/>
                <w:b w:val="0"/>
                <w:sz w:val="22"/>
                <w:szCs w:val="22"/>
              </w:rPr>
              <w:t>постановления Правительства Ульяновской области от 19.08.2022</w:t>
            </w:r>
            <w:r>
              <w:rPr>
                <w:rFonts w:ascii="PT Astra Serif" w:hAnsi="PT Astra Serif"/>
                <w:b w:val="0"/>
                <w:sz w:val="22"/>
                <w:szCs w:val="22"/>
              </w:rPr>
              <w:t xml:space="preserve"> </w:t>
            </w:r>
            <w:r w:rsidRPr="00452444">
              <w:rPr>
                <w:rFonts w:ascii="PT Astra Serif" w:hAnsi="PT Astra Serif"/>
                <w:b w:val="0"/>
                <w:sz w:val="22"/>
                <w:szCs w:val="22"/>
              </w:rPr>
              <w:t>№ 470-П «Об утверждении Правил предоставления юридическим лицам, за исключением государственных (муниципальных) учреждений, осуществляющим на территории Ульяновской области деятельность в сфере промышленности, субсидий из областного бюджета Ульяновской области в целях возмещения части затрат, связанных с организацией переобучения (переподготовки) и повышения квалификации работников»;</w:t>
            </w:r>
            <w:r>
              <w:rPr>
                <w:rFonts w:ascii="PT Astra Serif" w:hAnsi="PT Astra Serif"/>
                <w:b w:val="0"/>
                <w:sz w:val="22"/>
                <w:szCs w:val="22"/>
              </w:rPr>
              <w:t xml:space="preserve"> </w:t>
            </w:r>
            <w:proofErr w:type="gramStart"/>
            <w:r w:rsidRPr="00452444">
              <w:rPr>
                <w:rFonts w:ascii="PT Astra Serif" w:hAnsi="PT Astra Serif"/>
                <w:b w:val="0"/>
                <w:sz w:val="22"/>
                <w:szCs w:val="22"/>
              </w:rPr>
              <w:t>постановления Правительства Ульяновской области от 17.07.2023 № 368-П «Об утверждении Правил предоставления организациям, наделённым функциями по оказанию организационной и информационной (в том числе консультативной) поддержки по вопросам проведения выставок, конференций, форумов, ярмарок и подобных мероприятий в сфере развития промышленности, а также по другим вопросам, касающимся осуществления деятельности в сфере промышленности, субсидий из областного бюджета Ульяновской области в целях финансового обеспечения затрат</w:t>
            </w:r>
            <w:proofErr w:type="gramEnd"/>
            <w:r w:rsidRPr="00452444">
              <w:rPr>
                <w:rFonts w:ascii="PT Astra Serif" w:hAnsi="PT Astra Serif"/>
                <w:b w:val="0"/>
                <w:sz w:val="22"/>
                <w:szCs w:val="22"/>
              </w:rPr>
              <w:t xml:space="preserve"> в связи с осуществлением указанной деятельности».</w:t>
            </w:r>
          </w:p>
          <w:p w:rsidR="001D7A0F" w:rsidRPr="00637B93" w:rsidRDefault="000534CE" w:rsidP="00637B93">
            <w:pPr>
              <w:widowControl w:val="0"/>
              <w:suppressAutoHyphens w:val="0"/>
              <w:spacing w:line="230" w:lineRule="auto"/>
              <w:jc w:val="both"/>
              <w:rPr>
                <w:rFonts w:ascii="PT Astra Serif" w:hAnsi="PT Astra Serif"/>
                <w:sz w:val="22"/>
                <w:szCs w:val="22"/>
              </w:rPr>
            </w:pPr>
            <w:r w:rsidRPr="009F7DD1">
              <w:rPr>
                <w:rFonts w:ascii="PT Astra Serif" w:hAnsi="PT Astra Serif"/>
                <w:sz w:val="22"/>
                <w:szCs w:val="22"/>
              </w:rPr>
              <w:t>с федеральным законодательством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bottom w:w="0" w:type="dxa"/>
            </w:tcMar>
          </w:tcPr>
          <w:p w:rsidR="001D7A0F" w:rsidRPr="009F7DD1" w:rsidRDefault="00CB0695" w:rsidP="00F50E0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lastRenderedPageBreak/>
              <w:t>202</w:t>
            </w:r>
            <w:r w:rsidR="00684ACF" w:rsidRPr="009F7DD1">
              <w:rPr>
                <w:rFonts w:ascii="PT Astra Serif" w:hAnsi="PT Astra Serif"/>
                <w:sz w:val="22"/>
                <w:szCs w:val="22"/>
              </w:rPr>
              <w:t>4</w:t>
            </w:r>
            <w:r w:rsidR="00926016" w:rsidRPr="009F7DD1">
              <w:rPr>
                <w:rFonts w:ascii="PT Astra Serif" w:hAnsi="PT Astra Serif"/>
                <w:sz w:val="22"/>
                <w:szCs w:val="22"/>
              </w:rPr>
              <w:t xml:space="preserve"> год</w:t>
            </w:r>
          </w:p>
        </w:tc>
        <w:tc>
          <w:tcPr>
            <w:tcW w:w="3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:rsidR="00585ED1" w:rsidRPr="009F7DD1" w:rsidRDefault="00585ED1" w:rsidP="00F50E00">
            <w:pPr>
              <w:widowControl w:val="0"/>
              <w:spacing w:line="230" w:lineRule="auto"/>
              <w:ind w:firstLine="317"/>
              <w:jc w:val="both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:rsidR="008055D0" w:rsidRPr="009F7DD1" w:rsidRDefault="008055D0" w:rsidP="00F50E0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</w:p>
    <w:p w:rsidR="001D7A0F" w:rsidRPr="009F7DD1" w:rsidRDefault="00CB0695" w:rsidP="00F50E00">
      <w:pPr>
        <w:spacing w:line="230" w:lineRule="auto"/>
        <w:jc w:val="center"/>
      </w:pPr>
      <w:r w:rsidRPr="004C6C0F">
        <w:rPr>
          <w:rFonts w:ascii="PT Astra Serif" w:hAnsi="PT Astra Serif"/>
          <w:b/>
          <w:sz w:val="28"/>
          <w:szCs w:val="28"/>
          <w:highlight w:val="yellow"/>
        </w:rPr>
        <w:t>5. Описание предлагаемого регулирования и иных возможных способов решения проблемы, включая вариант, который позволит достичь поставленных целей без введения нового правового регулирования</w:t>
      </w:r>
    </w:p>
    <w:p w:rsidR="001D7A0F" w:rsidRPr="009F7DD1" w:rsidRDefault="001D7A0F" w:rsidP="00F50E00">
      <w:pPr>
        <w:spacing w:line="230" w:lineRule="auto"/>
        <w:ind w:firstLine="709"/>
        <w:jc w:val="both"/>
        <w:rPr>
          <w:rFonts w:ascii="PT Astra Serif" w:hAnsi="PT Astra Serif"/>
          <w:u w:val="single"/>
        </w:rPr>
      </w:pPr>
    </w:p>
    <w:p w:rsidR="008E4248" w:rsidRPr="009F7DD1" w:rsidRDefault="00CB0695" w:rsidP="00F50E0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5.1. Описание предлагаемого способа решения проблемы и </w:t>
      </w:r>
      <w:proofErr w:type="gramStart"/>
      <w:r w:rsidRPr="009F7DD1">
        <w:rPr>
          <w:rFonts w:ascii="PT Astra Serif" w:hAnsi="PT Astra Serif"/>
          <w:sz w:val="28"/>
          <w:szCs w:val="28"/>
          <w:u w:val="single"/>
        </w:rPr>
        <w:t>преодоления</w:t>
      </w:r>
      <w:proofErr w:type="gramEnd"/>
      <w:r w:rsidRPr="009F7DD1">
        <w:rPr>
          <w:rFonts w:ascii="PT Astra Serif" w:hAnsi="PT Astra Serif"/>
          <w:sz w:val="28"/>
          <w:szCs w:val="28"/>
          <w:u w:val="single"/>
        </w:rPr>
        <w:t xml:space="preserve"> связанных с ней негативных эффектов:</w:t>
      </w:r>
    </w:p>
    <w:p w:rsidR="00637B93" w:rsidRDefault="00637B93" w:rsidP="00F50E00">
      <w:pPr>
        <w:spacing w:line="230" w:lineRule="auto"/>
        <w:ind w:firstLine="709"/>
        <w:jc w:val="both"/>
        <w:rPr>
          <w:rFonts w:ascii="PT Astra Serif" w:hAnsi="PT Astra Serif"/>
          <w:bCs/>
          <w:spacing w:val="-8"/>
          <w:kern w:val="2"/>
          <w:sz w:val="28"/>
          <w:szCs w:val="28"/>
        </w:rPr>
      </w:pPr>
    </w:p>
    <w:p w:rsidR="00F50E00" w:rsidRPr="006023EA" w:rsidRDefault="00E354F2" w:rsidP="00F50E0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9F7DD1">
        <w:rPr>
          <w:rFonts w:ascii="PT Astra Serif" w:hAnsi="PT Astra Serif"/>
          <w:bCs/>
          <w:spacing w:val="-8"/>
          <w:kern w:val="2"/>
          <w:sz w:val="28"/>
          <w:szCs w:val="28"/>
        </w:rPr>
        <w:t xml:space="preserve">Проект </w:t>
      </w:r>
      <w:r w:rsidRPr="009F7DD1">
        <w:rPr>
          <w:rFonts w:ascii="PT Astra Serif" w:hAnsi="PT Astra Serif"/>
          <w:sz w:val="28"/>
          <w:szCs w:val="28"/>
        </w:rPr>
        <w:t>разработан в соответствии с общими требованиями</w:t>
      </w:r>
      <w:r w:rsidRPr="009F7DD1">
        <w:rPr>
          <w:rFonts w:ascii="PT Astra Serif" w:hAnsi="PT Astra Serif"/>
          <w:sz w:val="28"/>
          <w:szCs w:val="28"/>
        </w:rPr>
        <w:br/>
        <w:t xml:space="preserve">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 и проведением отборов получателей указанных субсидий, в том числе грантов в форме субсидий, утверждёнными постановлением Правительства </w:t>
      </w:r>
      <w:r w:rsidRPr="009F7DD1">
        <w:rPr>
          <w:rFonts w:ascii="PT Astra Serif" w:hAnsi="PT Astra Serif" w:cs="PT Astra Serif"/>
          <w:sz w:val="28"/>
          <w:szCs w:val="28"/>
        </w:rPr>
        <w:t>Российской</w:t>
      </w:r>
      <w:proofErr w:type="gramEnd"/>
      <w:r w:rsidRPr="009F7DD1">
        <w:rPr>
          <w:rFonts w:ascii="PT Astra Serif" w:hAnsi="PT Astra Serif" w:cs="PT Astra Serif"/>
          <w:sz w:val="28"/>
          <w:szCs w:val="28"/>
        </w:rPr>
        <w:t xml:space="preserve"> Федерации</w:t>
      </w:r>
      <w:r w:rsidR="00452444">
        <w:rPr>
          <w:rFonts w:ascii="PT Astra Serif" w:hAnsi="PT Astra Serif"/>
          <w:sz w:val="28"/>
          <w:szCs w:val="28"/>
        </w:rPr>
        <w:br/>
        <w:t>от 25.10.2023 № 1782</w:t>
      </w:r>
      <w:r w:rsidR="00F50E00" w:rsidRPr="006023EA">
        <w:rPr>
          <w:rFonts w:ascii="PT Astra Serif" w:hAnsi="PT Astra Serif"/>
          <w:sz w:val="28"/>
          <w:szCs w:val="28"/>
        </w:rPr>
        <w:t>.</w:t>
      </w:r>
    </w:p>
    <w:p w:rsidR="001D7A0F" w:rsidRPr="009F7DD1" w:rsidRDefault="00CB0695" w:rsidP="004C6C0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5.2. Описание иных способов решения проблемы, включая вариант, который позволит достичь поставленных целей без введения нового правового регулирования (с указанием того, каким образом каждым из способов могла </w:t>
      </w:r>
      <w:r w:rsidRPr="009F7DD1">
        <w:rPr>
          <w:rFonts w:ascii="PT Astra Serif" w:hAnsi="PT Astra Serif"/>
          <w:sz w:val="28"/>
          <w:szCs w:val="28"/>
          <w:u w:val="single"/>
        </w:rPr>
        <w:br/>
        <w:t>бы быть решена проблема, и количественных показателей):</w:t>
      </w: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Иные способы решения проблемы отсутствуют.</w:t>
      </w:r>
    </w:p>
    <w:p w:rsidR="001D7A0F" w:rsidRPr="009F7DD1" w:rsidRDefault="001D7A0F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5.3. Обоснование выбора предлагаемого способа решения проблемы:</w:t>
      </w:r>
    </w:p>
    <w:p w:rsidR="000534CE" w:rsidRPr="009F7DD1" w:rsidRDefault="000534CE" w:rsidP="006023EA">
      <w:pPr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hAnsi="PT Astra Serif"/>
          <w:sz w:val="28"/>
          <w:szCs w:val="28"/>
        </w:rPr>
        <w:t>Приведение нормативного правового акта Правительства Ульяновской области в соответствие с федеральным законодательством возможно только посредством внесения в него соответствующего изменения. В связи с чем, разработан предлагаемый проект постановления.</w:t>
      </w:r>
    </w:p>
    <w:p w:rsidR="001D7A0F" w:rsidRPr="009F7DD1" w:rsidRDefault="001D7A0F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5.4. Иная информация о предлагаемом способе решения проблемы:</w:t>
      </w: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Иной информации о предлагаемом способе решения проблемы</w:t>
      </w:r>
      <w:r w:rsidRPr="009F7DD1">
        <w:rPr>
          <w:rFonts w:ascii="PT Astra Serif" w:hAnsi="PT Astra Serif"/>
          <w:sz w:val="28"/>
          <w:szCs w:val="28"/>
        </w:rPr>
        <w:br/>
        <w:t>не имеется.</w:t>
      </w:r>
    </w:p>
    <w:p w:rsidR="001D7A0F" w:rsidRPr="009F7DD1" w:rsidRDefault="001D7A0F" w:rsidP="006023EA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Default="00CB0695" w:rsidP="006023EA">
      <w:pPr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6. Основные группы субъектов предпринимательской и иной деятельности, иные заинтересованные лица, включая государственные органы Ульяновской области, интересы которых будут затронуты предлагаемым правовым регулированием, оценка количества таких субъектов</w:t>
      </w:r>
    </w:p>
    <w:p w:rsidR="006023EA" w:rsidRPr="009F7DD1" w:rsidRDefault="006023EA" w:rsidP="006023EA">
      <w:pPr>
        <w:jc w:val="center"/>
        <w:rPr>
          <w:rFonts w:ascii="PT Astra Serif" w:hAnsi="PT Astra Serif"/>
          <w:b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3856"/>
        <w:gridCol w:w="2390"/>
        <w:gridCol w:w="3325"/>
      </w:tblGrid>
      <w:tr w:rsidR="001D7A0F" w:rsidRPr="009F7DD1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6.1. Группы потенциальных адресатов предлагаемого правового регулирования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6.2. Количество участников группы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6.3. Прогноз изменения количества в среднесрочном периоде</w:t>
            </w:r>
          </w:p>
        </w:tc>
      </w:tr>
      <w:tr w:rsidR="001D7A0F" w:rsidRPr="009F7DD1">
        <w:tc>
          <w:tcPr>
            <w:tcW w:w="3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452444" w:rsidP="00637B93">
            <w:pPr>
              <w:widowControl w:val="0"/>
              <w:suppressAutoHyphens w:val="0"/>
              <w:jc w:val="both"/>
            </w:pPr>
            <w:r>
              <w:rPr>
                <w:rFonts w:ascii="PT Astra Serif" w:hAnsi="PT Astra Serif" w:cs="PT Astra Serif"/>
                <w:sz w:val="22"/>
                <w:szCs w:val="22"/>
              </w:rPr>
              <w:t xml:space="preserve">юридические лица 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452444">
            <w:pPr>
              <w:widowControl w:val="0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Порядка </w:t>
            </w:r>
            <w:r w:rsidR="00452444">
              <w:rPr>
                <w:rFonts w:ascii="PT Astra Serif" w:hAnsi="PT Astra Serif"/>
                <w:sz w:val="22"/>
                <w:szCs w:val="22"/>
              </w:rPr>
              <w:t>30</w:t>
            </w:r>
            <w:r w:rsidR="00637B93">
              <w:rPr>
                <w:rFonts w:ascii="PT Astra Serif" w:hAnsi="PT Astra Serif"/>
                <w:sz w:val="22"/>
                <w:szCs w:val="22"/>
              </w:rPr>
              <w:t xml:space="preserve"> организаций</w:t>
            </w:r>
          </w:p>
        </w:tc>
        <w:tc>
          <w:tcPr>
            <w:tcW w:w="3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637B93" w:rsidP="006023EA">
            <w:pPr>
              <w:widowControl w:val="0"/>
              <w:jc w:val="center"/>
            </w:pPr>
            <w:r>
              <w:rPr>
                <w:rFonts w:ascii="PT Astra Serif" w:hAnsi="PT Astra Serif"/>
                <w:sz w:val="22"/>
                <w:szCs w:val="22"/>
              </w:rPr>
              <w:t>Порядка 3</w:t>
            </w:r>
            <w:r w:rsidR="00452444">
              <w:rPr>
                <w:rFonts w:ascii="PT Astra Serif" w:hAnsi="PT Astra Serif"/>
                <w:sz w:val="22"/>
                <w:szCs w:val="22"/>
              </w:rPr>
              <w:t>0</w:t>
            </w:r>
            <w:r>
              <w:rPr>
                <w:rFonts w:ascii="PT Astra Serif" w:hAnsi="PT Astra Serif"/>
                <w:sz w:val="22"/>
                <w:szCs w:val="22"/>
              </w:rPr>
              <w:t xml:space="preserve"> организаций </w:t>
            </w:r>
          </w:p>
        </w:tc>
      </w:tr>
    </w:tbl>
    <w:p w:rsidR="00B159D6" w:rsidRPr="006023EA" w:rsidRDefault="00B159D6" w:rsidP="006023EA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6023EA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6.4. Источники данных:</w:t>
      </w:r>
    </w:p>
    <w:p w:rsidR="00FE7569" w:rsidRPr="009F7DD1" w:rsidRDefault="00637B93" w:rsidP="006023EA">
      <w:pPr>
        <w:ind w:firstLine="709"/>
        <w:jc w:val="both"/>
      </w:pPr>
      <w:r>
        <w:rPr>
          <w:rFonts w:ascii="PT Astra Serif" w:hAnsi="PT Astra Serif"/>
          <w:sz w:val="28"/>
          <w:szCs w:val="28"/>
        </w:rPr>
        <w:lastRenderedPageBreak/>
        <w:t>Сведения об объёме размещены в законе об областном бюджете Ульяновской области на соответствующий финансовый год и плановый период</w:t>
      </w:r>
      <w:r w:rsidR="00643F7E" w:rsidRPr="009F7DD1">
        <w:rPr>
          <w:rFonts w:ascii="PT Astra Serif" w:hAnsi="PT Astra Serif"/>
          <w:sz w:val="28"/>
          <w:szCs w:val="28"/>
        </w:rPr>
        <w:t>.</w:t>
      </w:r>
    </w:p>
    <w:p w:rsidR="00A67B07" w:rsidRPr="006023EA" w:rsidRDefault="00A67B07" w:rsidP="006023EA">
      <w:pPr>
        <w:jc w:val="center"/>
        <w:rPr>
          <w:rFonts w:ascii="PT Astra Serif" w:hAnsi="PT Astra Serif"/>
          <w:b/>
          <w:sz w:val="28"/>
          <w:szCs w:val="28"/>
        </w:rPr>
      </w:pPr>
    </w:p>
    <w:p w:rsidR="001D7A0F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7. Новые функции, полномочия, обязанности и права государственных органов Ульяновской области и органов местного самоуправления или сведения об их изменении, а также порядок их реализации</w:t>
      </w:r>
    </w:p>
    <w:p w:rsidR="006023EA" w:rsidRPr="006023EA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008"/>
        <w:gridCol w:w="1820"/>
        <w:gridCol w:w="2367"/>
        <w:gridCol w:w="1977"/>
        <w:gridCol w:w="1682"/>
      </w:tblGrid>
      <w:tr w:rsidR="001D7A0F" w:rsidRPr="009F7DD1" w:rsidTr="00DC4A68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7.1.Наименование функции, полномочия, обязанности или права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7.2.Характер изменения (новая  функция/ изменяемая/ отменяемая)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7.3.Предполагаемый порядок реализации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7.4.Оценка изменения трудозатрат по функции (чел./час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в год), изменения численности сотрудников (чел.)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7.5.Оценка изменения потребностей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в других ресурсах</w:t>
            </w:r>
          </w:p>
        </w:tc>
      </w:tr>
      <w:tr w:rsidR="001D7A0F" w:rsidRPr="009F7DD1" w:rsidTr="00DC4A68">
        <w:tc>
          <w:tcPr>
            <w:tcW w:w="98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452444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9F7DD1">
              <w:rPr>
                <w:rFonts w:ascii="PT Astra Serif" w:hAnsi="PT Astra Serif"/>
                <w:sz w:val="22"/>
                <w:szCs w:val="22"/>
              </w:rPr>
              <w:t xml:space="preserve">Министерство </w:t>
            </w:r>
            <w:r w:rsidR="00637B93">
              <w:rPr>
                <w:rFonts w:ascii="PT Astra Serif" w:hAnsi="PT Astra Serif"/>
                <w:sz w:val="22"/>
                <w:szCs w:val="22"/>
              </w:rPr>
              <w:t xml:space="preserve">экономического развития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Ульяновской области</w:t>
            </w:r>
          </w:p>
        </w:tc>
      </w:tr>
      <w:tr w:rsidR="001D7A0F" w:rsidRPr="009F7DD1" w:rsidTr="00DC4A68">
        <w:tc>
          <w:tcPr>
            <w:tcW w:w="2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 w:cs="PT Astra Serif"/>
                <w:bCs/>
                <w:sz w:val="20"/>
                <w:szCs w:val="20"/>
              </w:rPr>
              <w:t>-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ind w:right="-108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ind w:right="-108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0"/>
                <w:szCs w:val="20"/>
              </w:rPr>
              <w:t>-</w:t>
            </w:r>
          </w:p>
        </w:tc>
      </w:tr>
    </w:tbl>
    <w:p w:rsidR="006023EA" w:rsidRPr="006023EA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p w:rsidR="001D7A0F" w:rsidRPr="009F7DD1" w:rsidRDefault="00CB0695" w:rsidP="006023EA">
      <w:pPr>
        <w:spacing w:line="230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>8. Оценка дополнительных расходов (доходов) консолидированного бюджета Ульяновской области</w:t>
      </w:r>
    </w:p>
    <w:p w:rsidR="001D7A0F" w:rsidRPr="006023EA" w:rsidRDefault="001D7A0F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2447"/>
        <w:gridCol w:w="4679"/>
        <w:gridCol w:w="2702"/>
      </w:tblGrid>
      <w:tr w:rsidR="001D7A0F" w:rsidRPr="009F7DD1"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8.1. Наименование новой, изменяемой или отменяемой функции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8.2. Виды расходов (возможных поступлений) консолидированного бюджета Ульяновской области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8.3. Количественная оценка расходов и возможных поступлений, тыс. рублей</w:t>
            </w:r>
          </w:p>
        </w:tc>
      </w:tr>
      <w:tr w:rsidR="001D7A0F" w:rsidRPr="009F7DD1">
        <w:tc>
          <w:tcPr>
            <w:tcW w:w="98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452444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Наименование органа: </w:t>
            </w:r>
            <w:r w:rsidRPr="009F7DD1">
              <w:rPr>
                <w:rFonts w:ascii="PT Astra Serif" w:hAnsi="PT Astra Serif"/>
                <w:sz w:val="22"/>
                <w:szCs w:val="22"/>
              </w:rPr>
              <w:t xml:space="preserve">Министерство </w:t>
            </w:r>
            <w:r w:rsidR="00637B93">
              <w:rPr>
                <w:rFonts w:ascii="PT Astra Serif" w:hAnsi="PT Astra Serif"/>
                <w:sz w:val="22"/>
                <w:szCs w:val="22"/>
              </w:rPr>
              <w:t xml:space="preserve">экономического развития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Ульяновской области</w:t>
            </w:r>
          </w:p>
        </w:tc>
      </w:tr>
      <w:tr w:rsidR="001D7A0F" w:rsidRPr="009F7DD1">
        <w:trPr>
          <w:trHeight w:val="798"/>
        </w:trPr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1D7A0F" w:rsidRPr="009F7DD1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sz w:val="22"/>
                <w:szCs w:val="22"/>
              </w:rPr>
              <w:t>Итого единовременные расходы: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  <w:tr w:rsidR="001D7A0F" w:rsidRPr="009F7DD1">
        <w:tc>
          <w:tcPr>
            <w:tcW w:w="7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both"/>
            </w:pPr>
            <w:r w:rsidRPr="009F7DD1">
              <w:rPr>
                <w:rFonts w:ascii="PT Astra Serif" w:hAnsi="PT Astra Serif"/>
                <w:sz w:val="22"/>
                <w:szCs w:val="22"/>
              </w:rPr>
              <w:t>Итого возможные доходы: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–</w:t>
            </w:r>
          </w:p>
        </w:tc>
      </w:tr>
    </w:tbl>
    <w:p w:rsidR="001D7A0F" w:rsidRPr="009F7DD1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2"/>
          <w:szCs w:val="22"/>
          <w:u w:val="single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8.4. Иные сведения о дополнительных расходах (доходах) бюджета Ульяновской области</w:t>
      </w:r>
      <w:r w:rsidRPr="009F7DD1">
        <w:rPr>
          <w:rFonts w:ascii="PT Astra Serif" w:hAnsi="PT Astra Serif"/>
          <w:i/>
          <w:sz w:val="28"/>
          <w:szCs w:val="28"/>
          <w:u w:val="single"/>
        </w:rPr>
        <w:t xml:space="preserve"> </w:t>
      </w:r>
      <w:r w:rsidRPr="009F7DD1">
        <w:rPr>
          <w:rFonts w:ascii="PT Astra Serif" w:hAnsi="PT Astra Serif"/>
          <w:sz w:val="28"/>
          <w:szCs w:val="28"/>
          <w:u w:val="single"/>
        </w:rPr>
        <w:t>и местных бюджетов:</w:t>
      </w:r>
    </w:p>
    <w:p w:rsidR="001D7A0F" w:rsidRDefault="00CB0695" w:rsidP="006023EA">
      <w:pPr>
        <w:spacing w:line="230" w:lineRule="auto"/>
        <w:ind w:firstLine="709"/>
        <w:jc w:val="both"/>
        <w:rPr>
          <w:rFonts w:ascii="PT Astra Serif" w:eastAsiaTheme="minorHAnsi" w:hAnsi="PT Astra Serif"/>
          <w:sz w:val="28"/>
          <w:szCs w:val="28"/>
          <w:lang w:eastAsia="en-US"/>
        </w:rPr>
      </w:pPr>
      <w:r w:rsidRPr="009F7DD1">
        <w:rPr>
          <w:rFonts w:ascii="PT Astra Serif" w:eastAsia="MS Mincho" w:hAnsi="PT Astra Serif"/>
          <w:sz w:val="28"/>
          <w:szCs w:val="28"/>
        </w:rPr>
        <w:t>Дополнительных расходов областного бюджета Ульяновской области</w:t>
      </w:r>
      <w:r w:rsidRPr="009F7DD1">
        <w:rPr>
          <w:rFonts w:ascii="PT Astra Serif" w:eastAsia="MS Mincho" w:hAnsi="PT Astra Serif"/>
          <w:sz w:val="28"/>
          <w:szCs w:val="28"/>
        </w:rPr>
        <w:br/>
        <w:t>на реализацию</w:t>
      </w:r>
      <w:r w:rsidRPr="009F7DD1">
        <w:rPr>
          <w:rFonts w:ascii="PT Astra Serif" w:eastAsia="MS Mincho" w:hAnsi="PT Astra Serif"/>
          <w:bCs/>
          <w:sz w:val="28"/>
          <w:szCs w:val="28"/>
        </w:rPr>
        <w:t xml:space="preserve"> проекта</w:t>
      </w:r>
      <w:r w:rsidRPr="009F7DD1">
        <w:rPr>
          <w:rFonts w:ascii="PT Astra Serif" w:eastAsia="MS Mincho" w:hAnsi="PT Astra Serif"/>
          <w:sz w:val="28"/>
          <w:szCs w:val="28"/>
        </w:rPr>
        <w:t xml:space="preserve"> не потребуется, финансирование будет осуществляться в пределах лимитов бюджетных обязательств </w:t>
      </w:r>
      <w:r w:rsidR="008B7AB3" w:rsidRPr="009F7DD1">
        <w:rPr>
          <w:rFonts w:ascii="PT Astra Serif" w:eastAsiaTheme="minorHAnsi" w:hAnsi="PT Astra Serif"/>
          <w:sz w:val="28"/>
          <w:szCs w:val="28"/>
          <w:lang w:eastAsia="en-US"/>
        </w:rPr>
        <w:t>на предоставле</w:t>
      </w: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t>ние субсидий, доведённых до Министерства как получателя средств областного бюджета Ульяновской области.</w:t>
      </w:r>
    </w:p>
    <w:p w:rsidR="006023EA" w:rsidRPr="006023EA" w:rsidRDefault="006023EA" w:rsidP="006023EA">
      <w:pPr>
        <w:spacing w:line="230" w:lineRule="auto"/>
        <w:ind w:firstLine="709"/>
        <w:jc w:val="both"/>
        <w:rPr>
          <w:rFonts w:ascii="PT Astra Serif" w:hAnsi="PT Astra Serif"/>
          <w:sz w:val="16"/>
          <w:szCs w:val="16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8.5. Источники данных: </w:t>
      </w:r>
    </w:p>
    <w:p w:rsidR="00637B93" w:rsidRPr="009F7DD1" w:rsidRDefault="00CB0695" w:rsidP="00637B93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Сведения</w:t>
      </w:r>
      <w:r w:rsidR="00637B93">
        <w:rPr>
          <w:rFonts w:ascii="PT Astra Serif" w:hAnsi="PT Astra Serif"/>
          <w:sz w:val="28"/>
          <w:szCs w:val="28"/>
        </w:rPr>
        <w:t xml:space="preserve"> об объёме размещены в законе об областном бюджете Ульяновской области на соответствующий финансовый год и плановый период</w:t>
      </w:r>
      <w:r w:rsidR="00637B93" w:rsidRPr="009F7DD1">
        <w:rPr>
          <w:rFonts w:ascii="PT Astra Serif" w:hAnsi="PT Astra Serif"/>
          <w:sz w:val="28"/>
          <w:szCs w:val="28"/>
        </w:rPr>
        <w:t>.</w:t>
      </w:r>
    </w:p>
    <w:p w:rsidR="00637B93" w:rsidRPr="006023EA" w:rsidRDefault="00637B93" w:rsidP="00637B93">
      <w:pPr>
        <w:jc w:val="center"/>
        <w:rPr>
          <w:rFonts w:ascii="PT Astra Serif" w:hAnsi="PT Astra Serif"/>
          <w:b/>
          <w:sz w:val="28"/>
          <w:szCs w:val="28"/>
        </w:rPr>
      </w:pPr>
    </w:p>
    <w:p w:rsidR="00CB0695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9. Новые обязанности (ограничения) для субъектов предпринимательской, инвестиционной и иной деятельности либо изменение содержания существую</w:t>
      </w:r>
      <w:r w:rsidR="00133C48" w:rsidRPr="009F7DD1">
        <w:rPr>
          <w:rFonts w:ascii="PT Astra Serif" w:hAnsi="PT Astra Serif"/>
          <w:b/>
          <w:sz w:val="28"/>
          <w:szCs w:val="28"/>
        </w:rPr>
        <w:t xml:space="preserve">щих обязанностей (ограничений), </w:t>
      </w:r>
      <w:r w:rsidRPr="009F7DD1">
        <w:rPr>
          <w:rFonts w:ascii="PT Astra Serif" w:hAnsi="PT Astra Serif"/>
          <w:b/>
          <w:sz w:val="28"/>
          <w:szCs w:val="28"/>
        </w:rPr>
        <w:t>а также связанные</w:t>
      </w:r>
      <w:r w:rsidR="00133C48" w:rsidRPr="009F7DD1">
        <w:rPr>
          <w:rFonts w:ascii="PT Astra Serif" w:hAnsi="PT Astra Serif"/>
          <w:b/>
          <w:sz w:val="28"/>
          <w:szCs w:val="28"/>
        </w:rPr>
        <w:br/>
      </w:r>
      <w:r w:rsidRPr="009F7DD1">
        <w:rPr>
          <w:rFonts w:ascii="PT Astra Serif" w:hAnsi="PT Astra Serif"/>
          <w:b/>
          <w:sz w:val="28"/>
          <w:szCs w:val="28"/>
        </w:rPr>
        <w:t>с ними дополнительные расходы (доходы)</w:t>
      </w:r>
    </w:p>
    <w:p w:rsidR="006023EA" w:rsidRPr="006023EA" w:rsidRDefault="006023EA" w:rsidP="006023EA">
      <w:pPr>
        <w:spacing w:line="230" w:lineRule="auto"/>
        <w:jc w:val="center"/>
        <w:rPr>
          <w:rFonts w:ascii="PT Astra Serif" w:hAnsi="PT Astra Serif"/>
          <w:b/>
          <w:sz w:val="18"/>
          <w:szCs w:val="18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2635"/>
        <w:gridCol w:w="2989"/>
        <w:gridCol w:w="2287"/>
        <w:gridCol w:w="2069"/>
      </w:tblGrid>
      <w:tr w:rsidR="001D7A0F" w:rsidRPr="009F7DD1" w:rsidTr="00CB0695"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9.1. Группы потенциальных адресатов предлагаемого правового регулирования 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lastRenderedPageBreak/>
              <w:t>(в соответствии с п.6.1)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lastRenderedPageBreak/>
              <w:t>9.2. Новые обязанности (ограни</w:t>
            </w:r>
            <w:r w:rsidR="00E85913" w:rsidRPr="009F7DD1">
              <w:rPr>
                <w:rFonts w:ascii="PT Astra Serif" w:hAnsi="PT Astra Serif"/>
                <w:sz w:val="22"/>
                <w:szCs w:val="22"/>
              </w:rPr>
              <w:t xml:space="preserve">чения), изменения существующих </w:t>
            </w:r>
            <w:r w:rsidRPr="009F7DD1">
              <w:rPr>
                <w:rFonts w:ascii="PT Astra Serif" w:hAnsi="PT Astra Serif"/>
                <w:sz w:val="22"/>
                <w:szCs w:val="22"/>
              </w:rPr>
              <w:t xml:space="preserve">обязанностей (ограничений), вводимые </w:t>
            </w:r>
            <w:proofErr w:type="gramStart"/>
            <w:r w:rsidRPr="009F7DD1">
              <w:rPr>
                <w:rFonts w:ascii="PT Astra Serif" w:hAnsi="PT Astra Serif"/>
                <w:sz w:val="22"/>
                <w:szCs w:val="22"/>
              </w:rPr>
              <w:lastRenderedPageBreak/>
              <w:t>предлагаемым</w:t>
            </w:r>
            <w:proofErr w:type="gramEnd"/>
            <w:r w:rsidRPr="009F7DD1">
              <w:rPr>
                <w:rFonts w:ascii="PT Astra Serif" w:hAnsi="PT Astra Serif"/>
                <w:sz w:val="22"/>
                <w:szCs w:val="22"/>
              </w:rPr>
              <w:t xml:space="preserve"> правовым регулирование (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>указать соответствующие положения НПА)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lastRenderedPageBreak/>
              <w:t xml:space="preserve">9.3. Описание расходов (доходов) связанных с введением </w:t>
            </w:r>
            <w:r w:rsidRPr="009F7DD1">
              <w:rPr>
                <w:rFonts w:ascii="PT Astra Serif" w:hAnsi="PT Astra Serif"/>
                <w:sz w:val="22"/>
                <w:szCs w:val="22"/>
              </w:rPr>
              <w:lastRenderedPageBreak/>
              <w:t>предлагаемого правового регулирования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lastRenderedPageBreak/>
              <w:t>9.4.Количественная оценка, тыс. рублей</w:t>
            </w:r>
          </w:p>
        </w:tc>
      </w:tr>
      <w:tr w:rsidR="001D7A0F" w:rsidRPr="009F7DD1" w:rsidTr="00CB0695">
        <w:trPr>
          <w:trHeight w:val="501"/>
        </w:trPr>
        <w:tc>
          <w:tcPr>
            <w:tcW w:w="2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452444" w:rsidP="00452444">
            <w:pPr>
              <w:widowControl w:val="0"/>
              <w:suppressAutoHyphens w:val="0"/>
              <w:spacing w:line="230" w:lineRule="auto"/>
              <w:jc w:val="both"/>
            </w:pPr>
            <w:r>
              <w:rPr>
                <w:rFonts w:ascii="PT Astra Serif" w:hAnsi="PT Astra Serif" w:cs="PT Astra Serif"/>
                <w:sz w:val="22"/>
                <w:szCs w:val="22"/>
              </w:rPr>
              <w:lastRenderedPageBreak/>
              <w:t>юридические лица</w:t>
            </w:r>
          </w:p>
        </w:tc>
        <w:tc>
          <w:tcPr>
            <w:tcW w:w="2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 w:cs="PT Astra Serif"/>
                <w:sz w:val="22"/>
                <w:szCs w:val="22"/>
              </w:rPr>
              <w:t>-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-</w:t>
            </w:r>
          </w:p>
        </w:tc>
      </w:tr>
    </w:tbl>
    <w:p w:rsidR="00FB2820" w:rsidRPr="009F7DD1" w:rsidRDefault="00FB2820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9.5. Описание расходов (доходов) не поддающихся количественной оценке: </w:t>
      </w:r>
      <w:r w:rsidRPr="009F7DD1">
        <w:rPr>
          <w:rFonts w:ascii="PT Astra Serif" w:hAnsi="PT Astra Serif"/>
          <w:sz w:val="28"/>
          <w:szCs w:val="28"/>
        </w:rPr>
        <w:t>отсутствуют.</w:t>
      </w:r>
    </w:p>
    <w:p w:rsidR="00671C9E" w:rsidRPr="009F7DD1" w:rsidRDefault="00671C9E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B282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9.6. Источники данных: </w:t>
      </w:r>
    </w:p>
    <w:p w:rsidR="00CB0695" w:rsidRPr="009F7DD1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Сведения департамента финансов Министерства.</w:t>
      </w:r>
    </w:p>
    <w:p w:rsidR="004E32A8" w:rsidRPr="009F7DD1" w:rsidRDefault="004E32A8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10. Оценка положительных и отрицательных последствий и рисков решения проблемы предложенным способом регулирования</w:t>
      </w:r>
    </w:p>
    <w:p w:rsidR="00133C48" w:rsidRPr="009F7DD1" w:rsidRDefault="00133C48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9571" w:type="dxa"/>
        <w:tblLook w:val="04A0" w:firstRow="1" w:lastRow="0" w:firstColumn="1" w:lastColumn="0" w:noHBand="0" w:noVBand="1"/>
      </w:tblPr>
      <w:tblGrid>
        <w:gridCol w:w="2499"/>
        <w:gridCol w:w="2454"/>
        <w:gridCol w:w="2329"/>
        <w:gridCol w:w="2289"/>
      </w:tblGrid>
      <w:tr w:rsidR="001D7A0F" w:rsidRPr="009F7DD1"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10.1. Виды рисков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10.2. </w:t>
            </w:r>
            <w:proofErr w:type="gramStart"/>
            <w:r w:rsidRPr="009F7DD1">
              <w:rPr>
                <w:rFonts w:ascii="PT Astra Serif" w:hAnsi="PT Astra Serif"/>
                <w:sz w:val="22"/>
                <w:szCs w:val="22"/>
              </w:rPr>
              <w:t>Оценки вероятности наступления рисков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 (очень высокая вероятность /</w:t>
            </w:r>
            <w:proofErr w:type="gramEnd"/>
          </w:p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высокая вероятность /</w:t>
            </w:r>
          </w:p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средняя вероятность)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10.3. Методы контроля рисков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10.4. Степень контроля рисков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 (полная / частичная / отсутствует)</w:t>
            </w:r>
          </w:p>
        </w:tc>
      </w:tr>
      <w:tr w:rsidR="001D7A0F" w:rsidRPr="009F7DD1">
        <w:trPr>
          <w:trHeight w:val="50"/>
        </w:trPr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 xml:space="preserve">Риски отсутствуют 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Вероятность наступления рисков отсутствует</w:t>
            </w:r>
          </w:p>
        </w:tc>
        <w:tc>
          <w:tcPr>
            <w:tcW w:w="2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Не требуется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FB2820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Отсутствует</w:t>
            </w:r>
          </w:p>
        </w:tc>
      </w:tr>
    </w:tbl>
    <w:p w:rsidR="001D7A0F" w:rsidRPr="009F7DD1" w:rsidRDefault="001D7A0F" w:rsidP="00FB2820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FB2820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10.5. Источники данных</w:t>
      </w:r>
      <w:r w:rsidRPr="009F7DD1">
        <w:rPr>
          <w:rFonts w:ascii="PT Astra Serif" w:hAnsi="PT Astra Serif"/>
          <w:sz w:val="28"/>
          <w:szCs w:val="28"/>
        </w:rPr>
        <w:t>: -</w:t>
      </w:r>
    </w:p>
    <w:p w:rsidR="001D7A0F" w:rsidRPr="009F7DD1" w:rsidRDefault="001D7A0F" w:rsidP="00FB2820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:rsidR="001D7A0F" w:rsidRPr="006023EA" w:rsidRDefault="00CB0695" w:rsidP="00FB2820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 xml:space="preserve">11. Предполагаемая дата вступления в силу проекта акта, оценка необходимости установления переходного периода и (или) отсрочки вступления в силу проекта акта либо необходимость распространения </w:t>
      </w:r>
      <w:r w:rsidRPr="006023EA">
        <w:rPr>
          <w:rFonts w:ascii="PT Astra Serif" w:hAnsi="PT Astra Serif"/>
          <w:b/>
          <w:sz w:val="28"/>
          <w:szCs w:val="28"/>
        </w:rPr>
        <w:t>предлагаемого регулирования на ранее возникшие отношения</w:t>
      </w:r>
    </w:p>
    <w:p w:rsidR="006023EA" w:rsidRPr="006023EA" w:rsidRDefault="006023EA" w:rsidP="00FB2820">
      <w:pPr>
        <w:spacing w:line="230" w:lineRule="auto"/>
        <w:jc w:val="center"/>
        <w:rPr>
          <w:rFonts w:ascii="PT Astra Serif" w:hAnsi="PT Astra Serif"/>
        </w:rPr>
      </w:pP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6023EA">
        <w:rPr>
          <w:rFonts w:ascii="PT Astra Serif" w:hAnsi="PT Astra Serif"/>
          <w:sz w:val="28"/>
          <w:szCs w:val="28"/>
          <w:u w:val="single"/>
        </w:rPr>
        <w:t>11.1. Предполагаемая дата вступления в силу проекта акта:</w:t>
      </w:r>
    </w:p>
    <w:p w:rsidR="001D7A0F" w:rsidRPr="006023EA" w:rsidRDefault="003A5A57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6023EA">
        <w:rPr>
          <w:rFonts w:ascii="PT Astra Serif" w:hAnsi="PT Astra Serif"/>
          <w:sz w:val="28"/>
          <w:szCs w:val="28"/>
        </w:rPr>
        <w:t>Ма</w:t>
      </w:r>
      <w:r w:rsidR="00637B93">
        <w:rPr>
          <w:rFonts w:ascii="PT Astra Serif" w:hAnsi="PT Astra Serif"/>
          <w:sz w:val="28"/>
          <w:szCs w:val="28"/>
        </w:rPr>
        <w:t>й</w:t>
      </w:r>
      <w:r w:rsidR="00CB0695" w:rsidRPr="006023EA">
        <w:rPr>
          <w:rFonts w:ascii="PT Astra Serif" w:hAnsi="PT Astra Serif"/>
          <w:sz w:val="28"/>
          <w:szCs w:val="28"/>
        </w:rPr>
        <w:t xml:space="preserve"> 202</w:t>
      </w:r>
      <w:r w:rsidR="007B49FD" w:rsidRPr="006023EA">
        <w:rPr>
          <w:rFonts w:ascii="PT Astra Serif" w:hAnsi="PT Astra Serif"/>
          <w:sz w:val="28"/>
          <w:szCs w:val="28"/>
        </w:rPr>
        <w:t>4</w:t>
      </w:r>
      <w:r w:rsidR="00CB0695" w:rsidRPr="006023EA">
        <w:rPr>
          <w:rFonts w:ascii="PT Astra Serif" w:hAnsi="PT Astra Serif"/>
          <w:sz w:val="28"/>
          <w:szCs w:val="28"/>
        </w:rPr>
        <w:t xml:space="preserve"> года, на следующий день после дня официального опубликования постановления Правительства Ульяновской области.</w:t>
      </w:r>
    </w:p>
    <w:p w:rsidR="001D7A0F" w:rsidRPr="006023EA" w:rsidRDefault="001D7A0F" w:rsidP="00FB2820">
      <w:pPr>
        <w:spacing w:line="230" w:lineRule="auto"/>
        <w:ind w:firstLine="709"/>
        <w:jc w:val="both"/>
        <w:rPr>
          <w:rFonts w:ascii="PT Astra Serif" w:hAnsi="PT Astra Serif"/>
          <w:sz w:val="22"/>
          <w:szCs w:val="22"/>
        </w:rPr>
      </w:pP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6023EA">
        <w:rPr>
          <w:rFonts w:ascii="PT Astra Serif" w:hAnsi="PT Astra Serif"/>
          <w:sz w:val="28"/>
          <w:szCs w:val="28"/>
          <w:u w:val="single"/>
        </w:rPr>
        <w:t>11.2. Необходимость установления переходного периода и (или) отсрочки введения предлагаемого регулирования:</w:t>
      </w:r>
      <w:r w:rsidRPr="006023EA">
        <w:rPr>
          <w:rFonts w:ascii="PT Astra Serif" w:hAnsi="PT Astra Serif"/>
          <w:sz w:val="28"/>
          <w:szCs w:val="28"/>
        </w:rPr>
        <w:t xml:space="preserve"> нет.</w:t>
      </w: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23EA">
        <w:rPr>
          <w:rFonts w:ascii="PT Astra Serif" w:hAnsi="PT Astra Serif"/>
          <w:sz w:val="28"/>
          <w:szCs w:val="28"/>
        </w:rPr>
        <w:t>Срок переходного периода: __-___ дней с момента принятия проекта нормативного правового акта.</w:t>
      </w:r>
    </w:p>
    <w:p w:rsidR="007E2BC4" w:rsidRPr="006023EA" w:rsidRDefault="007E2BC4" w:rsidP="00FB2820">
      <w:pPr>
        <w:spacing w:line="230" w:lineRule="auto"/>
        <w:ind w:firstLine="709"/>
        <w:jc w:val="both"/>
        <w:rPr>
          <w:rFonts w:ascii="PT Astra Serif" w:hAnsi="PT Astra Serif"/>
        </w:rPr>
      </w:pP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</w:rPr>
      </w:pPr>
      <w:r w:rsidRPr="006023EA">
        <w:rPr>
          <w:rFonts w:ascii="PT Astra Serif" w:hAnsi="PT Astra Serif"/>
          <w:sz w:val="28"/>
          <w:szCs w:val="28"/>
          <w:u w:val="single"/>
        </w:rPr>
        <w:t>11.3. Обоснование необходимости установления переходного периода</w:t>
      </w:r>
      <w:r w:rsidRPr="006023EA">
        <w:rPr>
          <w:rFonts w:ascii="PT Astra Serif" w:hAnsi="PT Astra Serif"/>
          <w:sz w:val="28"/>
          <w:szCs w:val="28"/>
          <w:u w:val="single"/>
        </w:rPr>
        <w:br/>
        <w:t>и (или) отсрочки вступления в силу проекта акта либо необходимость распространения предлагаемого регулирования на ранее возникшие отношения:</w:t>
      </w:r>
    </w:p>
    <w:p w:rsidR="001D7A0F" w:rsidRPr="006023EA" w:rsidRDefault="00CB0695" w:rsidP="00FB2820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6023EA">
        <w:rPr>
          <w:rFonts w:ascii="PT Astra Serif" w:hAnsi="PT Astra Serif"/>
          <w:sz w:val="28"/>
          <w:szCs w:val="28"/>
        </w:rPr>
        <w:t>Отсутствует.</w:t>
      </w:r>
    </w:p>
    <w:p w:rsidR="005862F9" w:rsidRPr="006023EA" w:rsidRDefault="005862F9" w:rsidP="00FB2820">
      <w:pPr>
        <w:spacing w:line="230" w:lineRule="auto"/>
        <w:ind w:firstLine="709"/>
        <w:jc w:val="both"/>
        <w:rPr>
          <w:rFonts w:ascii="PT Astra Serif" w:hAnsi="PT Astra Serif"/>
        </w:rPr>
      </w:pPr>
    </w:p>
    <w:p w:rsidR="007E103F" w:rsidRPr="009F7DD1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 xml:space="preserve">12. Описание </w:t>
      </w:r>
      <w:proofErr w:type="gramStart"/>
      <w:r w:rsidRPr="009F7DD1">
        <w:rPr>
          <w:rFonts w:ascii="PT Astra Serif" w:hAnsi="PT Astra Serif"/>
          <w:b/>
          <w:sz w:val="28"/>
          <w:szCs w:val="28"/>
        </w:rPr>
        <w:t>методов контроля эффективности выбранного способа достижения целей</w:t>
      </w:r>
      <w:proofErr w:type="gramEnd"/>
      <w:r w:rsidRPr="009F7DD1">
        <w:rPr>
          <w:rFonts w:ascii="PT Astra Serif" w:hAnsi="PT Astra Serif"/>
          <w:b/>
          <w:sz w:val="28"/>
          <w:szCs w:val="28"/>
        </w:rPr>
        <w:t xml:space="preserve"> регулирования, индикативные показатели, программы </w:t>
      </w:r>
      <w:r w:rsidRPr="009F7DD1">
        <w:rPr>
          <w:rFonts w:ascii="PT Astra Serif" w:hAnsi="PT Astra Serif"/>
          <w:b/>
          <w:sz w:val="28"/>
          <w:szCs w:val="28"/>
        </w:rPr>
        <w:lastRenderedPageBreak/>
        <w:t>мониторинга и иные способы (методы) оценки достижения заявленных целей регулирования</w:t>
      </w:r>
    </w:p>
    <w:p w:rsidR="005862F9" w:rsidRPr="009F7DD1" w:rsidRDefault="005862F9" w:rsidP="006023EA">
      <w:pPr>
        <w:spacing w:line="230" w:lineRule="auto"/>
        <w:jc w:val="center"/>
        <w:rPr>
          <w:rFonts w:ascii="PT Astra Serif" w:hAnsi="PT Astra Serif"/>
          <w:b/>
        </w:rPr>
      </w:pPr>
    </w:p>
    <w:tbl>
      <w:tblPr>
        <w:tblW w:w="9750" w:type="dxa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616"/>
        <w:gridCol w:w="2412"/>
        <w:gridCol w:w="1275"/>
        <w:gridCol w:w="1560"/>
        <w:gridCol w:w="1887"/>
      </w:tblGrid>
      <w:tr w:rsidR="001D7A0F" w:rsidRPr="009F7DD1" w:rsidTr="006023EA">
        <w:trPr>
          <w:trHeight w:val="99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12.1. Наименование целей</w:t>
            </w:r>
            <w:r w:rsidR="00FE7569" w:rsidRPr="009F7DD1"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регулирования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(</w:t>
            </w:r>
            <w:r w:rsidRPr="009F7DD1">
              <w:rPr>
                <w:rFonts w:ascii="PT Astra Serif" w:hAnsi="PT Astra Serif"/>
                <w:i/>
                <w:sz w:val="22"/>
                <w:szCs w:val="22"/>
              </w:rPr>
              <w:t>из раздела 4</w:t>
            </w:r>
            <w:r w:rsidRPr="009F7DD1">
              <w:rPr>
                <w:rFonts w:ascii="PT Astra Serif" w:hAnsi="PT Astra Serif"/>
                <w:sz w:val="22"/>
                <w:szCs w:val="22"/>
              </w:rPr>
              <w:t>)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12.2. Показатели (индикаторы) достижения целей регулирования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12.3. Ед. </w:t>
            </w:r>
            <w:proofErr w:type="spellStart"/>
            <w:r w:rsidRPr="009F7DD1">
              <w:rPr>
                <w:rFonts w:ascii="PT Astra Serif" w:hAnsi="PT Astra Serif"/>
                <w:sz w:val="22"/>
                <w:szCs w:val="22"/>
              </w:rPr>
              <w:t>изм</w:t>
            </w:r>
            <w:proofErr w:type="spellEnd"/>
            <w:r w:rsidRPr="009F7DD1">
              <w:rPr>
                <w:rFonts w:ascii="PT Astra Serif" w:hAnsi="PT Astra Serif"/>
                <w:sz w:val="22"/>
                <w:szCs w:val="22"/>
              </w:rPr>
              <w:t xml:space="preserve">-я </w:t>
            </w:r>
            <w:proofErr w:type="spellStart"/>
            <w:r w:rsidRPr="009F7DD1">
              <w:rPr>
                <w:rFonts w:ascii="PT Astra Serif" w:hAnsi="PT Astra Serif"/>
                <w:sz w:val="22"/>
                <w:szCs w:val="22"/>
              </w:rPr>
              <w:t>пок</w:t>
            </w:r>
            <w:proofErr w:type="spellEnd"/>
            <w:r w:rsidRPr="009F7DD1">
              <w:rPr>
                <w:rFonts w:ascii="PT Astra Serif" w:hAnsi="PT Astra Serif"/>
                <w:sz w:val="22"/>
                <w:szCs w:val="22"/>
              </w:rPr>
              <w:t>-ля (индикатора)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.4. Способ расч</w:t>
            </w:r>
            <w:r w:rsidR="006C0901" w:rsidRPr="009F7DD1">
              <w:rPr>
                <w:rFonts w:ascii="PT Astra Serif" w:hAnsi="PT Astra Serif"/>
                <w:sz w:val="22"/>
                <w:szCs w:val="22"/>
              </w:rPr>
              <w:t>ё</w:t>
            </w:r>
            <w:r w:rsidRPr="009F7DD1">
              <w:rPr>
                <w:rFonts w:ascii="PT Astra Serif" w:hAnsi="PT Astra Serif"/>
                <w:sz w:val="22"/>
                <w:szCs w:val="22"/>
              </w:rPr>
              <w:t>та показателя (индикатора)</w:t>
            </w:r>
          </w:p>
        </w:tc>
        <w:tc>
          <w:tcPr>
            <w:tcW w:w="18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2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.5. Источники информации для расчета</w:t>
            </w:r>
          </w:p>
        </w:tc>
      </w:tr>
      <w:tr w:rsidR="00240ABD" w:rsidRPr="009F7DD1" w:rsidTr="006023EA">
        <w:trPr>
          <w:trHeight w:val="2344"/>
        </w:trPr>
        <w:tc>
          <w:tcPr>
            <w:tcW w:w="2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0ABD" w:rsidRPr="009F7DD1" w:rsidRDefault="00240ABD" w:rsidP="006023EA">
            <w:pPr>
              <w:suppressAutoHyphens w:val="0"/>
              <w:spacing w:line="230" w:lineRule="auto"/>
            </w:pPr>
            <w:r w:rsidRPr="009F7DD1">
              <w:rPr>
                <w:rFonts w:ascii="PT Astra Serif" w:hAnsi="PT Astra Serif"/>
                <w:sz w:val="22"/>
                <w:szCs w:val="22"/>
                <w:shd w:val="clear" w:color="auto" w:fill="FFFFFF"/>
              </w:rPr>
              <w:t xml:space="preserve">Приведение </w:t>
            </w:r>
            <w:r w:rsidRPr="009F7DD1">
              <w:rPr>
                <w:rFonts w:ascii="PT Astra Serif" w:hAnsi="PT Astra Serif"/>
                <w:sz w:val="22"/>
                <w:szCs w:val="22"/>
              </w:rPr>
              <w:t>нормативного правового акта Правительства Ульяновской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  <w:t>области, регулирующего предоставление сельскохозяйственным товаропроизводителям субсидий в соответствие</w:t>
            </w:r>
            <w:r w:rsidRPr="009F7DD1">
              <w:rPr>
                <w:rFonts w:ascii="PT Astra Serif" w:hAnsi="PT Astra Serif"/>
                <w:sz w:val="22"/>
                <w:szCs w:val="22"/>
              </w:rPr>
              <w:br/>
            </w:r>
            <w:r w:rsidRPr="009F7DD1">
              <w:rPr>
                <w:rFonts w:ascii="PT Astra Serif" w:eastAsia="Calibri" w:hAnsi="PT Astra Serif" w:cs="PT Astra Serif"/>
                <w:bCs/>
                <w:kern w:val="2"/>
                <w:sz w:val="22"/>
                <w:szCs w:val="22"/>
              </w:rPr>
              <w:t>с федеральным законодательством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suppressAutoHyphens w:val="0"/>
              <w:autoSpaceDE w:val="0"/>
              <w:autoSpaceDN w:val="0"/>
              <w:adjustRightInd w:val="0"/>
              <w:spacing w:line="230" w:lineRule="auto"/>
              <w:jc w:val="both"/>
              <w:rPr>
                <w:rFonts w:ascii="PT Astra Serif" w:hAnsi="PT Astra Serif" w:cs="PT Astra Serif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widowControl w:val="0"/>
              <w:spacing w:line="230" w:lineRule="auto"/>
              <w:jc w:val="center"/>
              <w:outlineLvl w:val="1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widowControl w:val="0"/>
              <w:spacing w:line="230" w:lineRule="auto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  <w:p w:rsidR="00240ABD" w:rsidRPr="009F7DD1" w:rsidRDefault="00240ABD" w:rsidP="006023EA">
            <w:pPr>
              <w:widowControl w:val="0"/>
              <w:spacing w:line="230" w:lineRule="auto"/>
              <w:jc w:val="center"/>
              <w:outlineLvl w:val="1"/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40ABD" w:rsidRPr="009F7DD1" w:rsidRDefault="00240ABD" w:rsidP="006023EA">
            <w:pPr>
              <w:widowControl w:val="0"/>
              <w:spacing w:line="230" w:lineRule="auto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 xml:space="preserve"> </w:t>
            </w:r>
          </w:p>
        </w:tc>
      </w:tr>
    </w:tbl>
    <w:p w:rsidR="00A91841" w:rsidRPr="009F7DD1" w:rsidRDefault="00A91841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A91841" w:rsidRDefault="00CB0695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  <w:u w:val="single"/>
        </w:rPr>
        <w:t>12.6. Оценка общих затрат на ведение мониторинга (в среднем в год</w:t>
      </w:r>
      <w:r w:rsidRPr="009F7DD1">
        <w:rPr>
          <w:rFonts w:ascii="PT Astra Serif" w:hAnsi="PT Astra Serif"/>
          <w:sz w:val="28"/>
          <w:szCs w:val="28"/>
        </w:rPr>
        <w:t>): ___-_____ тыс. руб.</w:t>
      </w:r>
    </w:p>
    <w:p w:rsidR="006023EA" w:rsidRPr="009F7DD1" w:rsidRDefault="006023EA" w:rsidP="006023EA">
      <w:pPr>
        <w:spacing w:line="230" w:lineRule="auto"/>
        <w:ind w:firstLine="709"/>
        <w:jc w:val="both"/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 xml:space="preserve">12.7. Описание </w:t>
      </w:r>
      <w:proofErr w:type="gramStart"/>
      <w:r w:rsidRPr="009F7DD1">
        <w:rPr>
          <w:rFonts w:ascii="PT Astra Serif" w:hAnsi="PT Astra Serif"/>
          <w:sz w:val="28"/>
          <w:szCs w:val="28"/>
          <w:u w:val="single"/>
        </w:rPr>
        <w:t>методов контроля эффективности избранного способа достижения целей</w:t>
      </w:r>
      <w:proofErr w:type="gramEnd"/>
      <w:r w:rsidRPr="009F7DD1">
        <w:rPr>
          <w:rFonts w:ascii="PT Astra Serif" w:hAnsi="PT Astra Serif"/>
          <w:sz w:val="28"/>
          <w:szCs w:val="28"/>
          <w:u w:val="single"/>
        </w:rPr>
        <w:t xml:space="preserve"> регулирования, программы мониторинга и иных способов (методов) оценки достижения заявленных целей регулирования:</w:t>
      </w:r>
    </w:p>
    <w:p w:rsidR="001D7A0F" w:rsidRPr="009F7DD1" w:rsidRDefault="00CB0695" w:rsidP="006023EA">
      <w:pPr>
        <w:spacing w:line="230" w:lineRule="auto"/>
      </w:pPr>
      <w:r w:rsidRPr="009F7DD1">
        <w:rPr>
          <w:rFonts w:ascii="PT Astra Serif" w:hAnsi="PT Astra Serif"/>
          <w:sz w:val="28"/>
          <w:szCs w:val="28"/>
        </w:rPr>
        <w:t>__________________________________________________________________</w:t>
      </w:r>
    </w:p>
    <w:p w:rsidR="001D7A0F" w:rsidRPr="009F7DD1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spacing w:line="230" w:lineRule="auto"/>
        <w:jc w:val="center"/>
        <w:rPr>
          <w:rFonts w:ascii="PT Astra Serif" w:hAnsi="PT Astra Serif"/>
          <w:b/>
          <w:sz w:val="28"/>
          <w:szCs w:val="28"/>
        </w:rPr>
      </w:pPr>
      <w:r w:rsidRPr="009F7DD1">
        <w:rPr>
          <w:rFonts w:ascii="PT Astra Serif" w:hAnsi="PT Astra Serif"/>
          <w:b/>
          <w:sz w:val="28"/>
          <w:szCs w:val="28"/>
        </w:rPr>
        <w:t>13.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</w:p>
    <w:p w:rsidR="007959BF" w:rsidRPr="009F7DD1" w:rsidRDefault="007959BF" w:rsidP="006023EA">
      <w:pPr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660"/>
        <w:gridCol w:w="1695"/>
        <w:gridCol w:w="2142"/>
        <w:gridCol w:w="1823"/>
        <w:gridCol w:w="1534"/>
      </w:tblGrid>
      <w:tr w:rsidR="001D7A0F" w:rsidRPr="009F7DD1" w:rsidTr="00FE7569">
        <w:trPr>
          <w:trHeight w:val="1116"/>
        </w:trPr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13.1. Мероприятия, необходимые для достижения целей регулирования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.2. Сроки мероприятий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.3. Описание ожидаемого результата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>.4. Объем финансирования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1</w:t>
            </w:r>
            <w:r w:rsidRPr="009F7DD1">
              <w:rPr>
                <w:rFonts w:ascii="PT Astra Serif" w:hAnsi="PT Astra Serif"/>
                <w:sz w:val="22"/>
                <w:szCs w:val="22"/>
                <w:lang w:val="en-US"/>
              </w:rPr>
              <w:t>3</w:t>
            </w:r>
            <w:r w:rsidRPr="009F7DD1">
              <w:rPr>
                <w:rFonts w:ascii="PT Astra Serif" w:hAnsi="PT Astra Serif"/>
                <w:sz w:val="22"/>
                <w:szCs w:val="22"/>
              </w:rPr>
              <w:t xml:space="preserve">.5. Источники </w:t>
            </w:r>
            <w:proofErr w:type="spellStart"/>
            <w:r w:rsidRPr="009F7DD1">
              <w:rPr>
                <w:rFonts w:ascii="PT Astra Serif" w:hAnsi="PT Astra Serif"/>
                <w:sz w:val="22"/>
                <w:szCs w:val="22"/>
              </w:rPr>
              <w:t>финансиро</w:t>
            </w:r>
            <w:proofErr w:type="spellEnd"/>
          </w:p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proofErr w:type="spellStart"/>
            <w:r w:rsidRPr="009F7DD1">
              <w:rPr>
                <w:rFonts w:ascii="PT Astra Serif" w:hAnsi="PT Astra Serif"/>
                <w:sz w:val="22"/>
                <w:szCs w:val="22"/>
              </w:rPr>
              <w:t>вания</w:t>
            </w:r>
            <w:proofErr w:type="spellEnd"/>
          </w:p>
        </w:tc>
      </w:tr>
      <w:tr w:rsidR="001D7A0F" w:rsidRPr="009F7DD1"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  <w:outlineLvl w:val="1"/>
            </w:pPr>
            <w:r w:rsidRPr="009F7DD1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Не требуется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D7A0F" w:rsidRPr="009F7DD1" w:rsidRDefault="00CB0695" w:rsidP="006023EA">
            <w:pPr>
              <w:widowControl w:val="0"/>
              <w:spacing w:line="230" w:lineRule="auto"/>
              <w:jc w:val="center"/>
            </w:pPr>
            <w:r w:rsidRPr="009F7DD1">
              <w:rPr>
                <w:rFonts w:ascii="PT Astra Serif" w:hAnsi="PT Astra Serif"/>
                <w:sz w:val="22"/>
                <w:szCs w:val="22"/>
              </w:rPr>
              <w:t>____</w:t>
            </w:r>
          </w:p>
        </w:tc>
      </w:tr>
    </w:tbl>
    <w:p w:rsidR="001D7A0F" w:rsidRPr="009F7DD1" w:rsidRDefault="001D7A0F" w:rsidP="006023EA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13.6. Общий объём затрат на необходимые для достижения заявленных целей регулирования организационно-технические, методологические, информационные и иные мероприятия</w:t>
      </w:r>
      <w:proofErr w:type="gramStart"/>
      <w:r w:rsidRPr="009F7DD1">
        <w:rPr>
          <w:rFonts w:ascii="PT Astra Serif" w:hAnsi="PT Astra Serif"/>
          <w:sz w:val="28"/>
          <w:szCs w:val="28"/>
        </w:rPr>
        <w:t>: -.</w:t>
      </w:r>
      <w:proofErr w:type="gramEnd"/>
    </w:p>
    <w:p w:rsidR="001D7A0F" w:rsidRPr="006023EA" w:rsidRDefault="001D7A0F" w:rsidP="006023EA">
      <w:pPr>
        <w:spacing w:line="230" w:lineRule="auto"/>
        <w:jc w:val="both"/>
        <w:rPr>
          <w:rFonts w:ascii="PT Astra Serif" w:hAnsi="PT Astra Serif"/>
          <w:sz w:val="16"/>
          <w:szCs w:val="16"/>
        </w:rPr>
      </w:pPr>
    </w:p>
    <w:p w:rsidR="001D7A0F" w:rsidRPr="009F7DD1" w:rsidRDefault="00CB0695" w:rsidP="006023EA">
      <w:pPr>
        <w:spacing w:line="230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>14. Выводы и дополнительные сведения, которые, по мнению разработчика, позволяют оценить обоснованность предлагаемого регулирования</w:t>
      </w:r>
    </w:p>
    <w:p w:rsidR="001D7A0F" w:rsidRPr="006023EA" w:rsidRDefault="001D7A0F" w:rsidP="006023EA">
      <w:pPr>
        <w:spacing w:line="230" w:lineRule="auto"/>
        <w:jc w:val="center"/>
        <w:rPr>
          <w:rFonts w:ascii="PT Astra Serif" w:hAnsi="PT Astra Serif"/>
          <w:sz w:val="16"/>
          <w:szCs w:val="16"/>
        </w:rPr>
      </w:pP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14.1. Иные необходимые, по мнению разработчика, сведения с указанием источников данных:</w:t>
      </w:r>
    </w:p>
    <w:p w:rsidR="001D7A0F" w:rsidRPr="009F7DD1" w:rsidRDefault="00CB0695" w:rsidP="006023EA">
      <w:pPr>
        <w:spacing w:line="230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Отсутствуют.</w:t>
      </w:r>
    </w:p>
    <w:p w:rsidR="001D7A0F" w:rsidRPr="009F7DD1" w:rsidRDefault="00CB0695" w:rsidP="002018B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 Выводы об отсутствии либо обоснованности наличия в проекте нормативного правового акта положений, которые:</w:t>
      </w:r>
    </w:p>
    <w:p w:rsidR="001D7A0F" w:rsidRPr="009F7DD1" w:rsidRDefault="001D7A0F" w:rsidP="002018BF">
      <w:pPr>
        <w:ind w:firstLine="709"/>
        <w:jc w:val="both"/>
        <w:rPr>
          <w:rFonts w:ascii="PT Astra Serif" w:hAnsi="PT Astra Serif"/>
          <w:sz w:val="28"/>
          <w:szCs w:val="28"/>
          <w:u w:val="single"/>
        </w:rPr>
      </w:pPr>
    </w:p>
    <w:p w:rsidR="001D7A0F" w:rsidRPr="009F7DD1" w:rsidRDefault="00CB0695" w:rsidP="002018B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14.2.1. вводят административные и иные ограничения и обязанности для субъектов предпринимательской, инвестиционной и иной деятельности или способствуют их введению:</w:t>
      </w:r>
    </w:p>
    <w:p w:rsidR="001D7A0F" w:rsidRPr="009F7DD1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Проект постановления не предусматривает административные и иные ограничения и обязанности для субъектов предпринимательской, инвестиционной и иной деятельности.</w:t>
      </w:r>
    </w:p>
    <w:p w:rsidR="00C51FF9" w:rsidRPr="009F7DD1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2018BF">
      <w:pPr>
        <w:suppressAutoHyphens w:val="0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14.2.2. способствуют возникновению расходов субъектов предпринимательской, инвестиционной и иной деятельности:</w:t>
      </w:r>
    </w:p>
    <w:p w:rsidR="001D7A0F" w:rsidRPr="009F7DD1" w:rsidRDefault="00CB0695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>Расходы для субъектов предпринимательской, инвестиционной и иной деятельности не возникнут.</w:t>
      </w:r>
    </w:p>
    <w:p w:rsidR="00C51FF9" w:rsidRPr="009F7DD1" w:rsidRDefault="00C51FF9" w:rsidP="002018BF">
      <w:pPr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2018BF">
      <w:pPr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14.2.3.</w:t>
      </w:r>
      <w:r w:rsidRPr="009F7DD1">
        <w:rPr>
          <w:rFonts w:ascii="PT Astra Serif" w:hAnsi="PT Astra Serif"/>
          <w:u w:val="single"/>
        </w:rPr>
        <w:t> </w:t>
      </w:r>
      <w:r w:rsidRPr="009F7DD1">
        <w:rPr>
          <w:rFonts w:ascii="PT Astra Serif" w:hAnsi="PT Astra Serif"/>
          <w:sz w:val="28"/>
          <w:szCs w:val="28"/>
          <w:u w:val="single"/>
        </w:rPr>
        <w:t>способствуют возникновению расходов консолидированного бюджета Ульяновской области:</w:t>
      </w:r>
    </w:p>
    <w:p w:rsidR="00CA609B" w:rsidRPr="009F7DD1" w:rsidRDefault="00CA609B" w:rsidP="00CA609B">
      <w:pPr>
        <w:spacing w:line="23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pacing w:val="-4"/>
          <w:sz w:val="28"/>
          <w:szCs w:val="28"/>
        </w:rPr>
        <w:t>Финансирование предлагаемого проекта постановления будет осуществляться в 2024 году за счёт бюджетных ассигнований областного бюджета Ульяновской области, предусмотренных государственн</w:t>
      </w:r>
      <w:r w:rsidR="00452444">
        <w:rPr>
          <w:rFonts w:ascii="PT Astra Serif" w:hAnsi="PT Astra Serif"/>
          <w:spacing w:val="-4"/>
          <w:sz w:val="28"/>
          <w:szCs w:val="28"/>
        </w:rPr>
        <w:t>ыми</w:t>
      </w:r>
      <w:r w:rsidRPr="009F7DD1">
        <w:rPr>
          <w:rFonts w:ascii="PT Astra Serif" w:hAnsi="PT Astra Serif"/>
          <w:spacing w:val="-4"/>
          <w:sz w:val="28"/>
          <w:szCs w:val="28"/>
        </w:rPr>
        <w:t xml:space="preserve"> программ</w:t>
      </w:r>
      <w:r w:rsidR="00452444">
        <w:rPr>
          <w:rFonts w:ascii="PT Astra Serif" w:hAnsi="PT Astra Serif"/>
          <w:spacing w:val="-4"/>
          <w:sz w:val="28"/>
          <w:szCs w:val="28"/>
        </w:rPr>
        <w:t>ами</w:t>
      </w:r>
      <w:r w:rsidRPr="009F7DD1">
        <w:rPr>
          <w:rFonts w:ascii="PT Astra Serif" w:hAnsi="PT Astra Serif"/>
          <w:spacing w:val="-4"/>
          <w:sz w:val="28"/>
          <w:szCs w:val="28"/>
        </w:rPr>
        <w:t xml:space="preserve"> Ульяновской области</w:t>
      </w:r>
      <w:r w:rsidR="00452444">
        <w:rPr>
          <w:rFonts w:ascii="PT Astra Serif" w:hAnsi="PT Astra Serif"/>
          <w:spacing w:val="-4"/>
          <w:sz w:val="28"/>
          <w:szCs w:val="28"/>
        </w:rPr>
        <w:t xml:space="preserve"> </w:t>
      </w:r>
      <w:r w:rsidRPr="009F7DD1">
        <w:rPr>
          <w:rFonts w:ascii="PT Astra Serif" w:hAnsi="PT Astra Serif"/>
          <w:spacing w:val="-4"/>
          <w:sz w:val="28"/>
          <w:szCs w:val="28"/>
        </w:rPr>
        <w:t xml:space="preserve">на реализацию </w:t>
      </w:r>
      <w:r w:rsidRPr="009F7DD1">
        <w:rPr>
          <w:rFonts w:ascii="PT Astra Serif" w:hAnsi="PT Astra Serif"/>
          <w:sz w:val="28"/>
          <w:szCs w:val="28"/>
        </w:rPr>
        <w:t>следующих мероприятий:</w:t>
      </w:r>
    </w:p>
    <w:p w:rsidR="00B033F3" w:rsidRDefault="00637B93" w:rsidP="00B033F3">
      <w:pPr>
        <w:pStyle w:val="ConsPlusTitle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  <w:lang w:eastAsia="ar-SA"/>
        </w:rPr>
      </w:pPr>
      <w:r w:rsidRPr="00B033F3">
        <w:rPr>
          <w:rFonts w:ascii="PT Astra Serif" w:hAnsi="PT Astra Serif"/>
          <w:b w:val="0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 xml:space="preserve"> </w:t>
      </w:r>
      <w:r w:rsidR="00B033F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п</w:t>
      </w:r>
      <w:r w:rsidR="00B033F3" w:rsidRPr="0058157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остановление Правительства Уль</w:t>
      </w:r>
      <w:r w:rsidR="00B033F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яновской области от 21.12.2020</w:t>
      </w:r>
      <w:r w:rsidR="00B033F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br/>
        <w:t>№</w:t>
      </w:r>
      <w:r w:rsidR="00B033F3" w:rsidRPr="0058157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772-П </w:t>
      </w:r>
      <w:r w:rsidR="00B033F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B033F3" w:rsidRPr="0058157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Об утв</w:t>
      </w:r>
      <w:r w:rsidR="00B033F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ерждении Правил определения объё</w:t>
      </w:r>
      <w:r w:rsidR="00B033F3" w:rsidRPr="0058157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ма и предоставления субсидий из областного бюджета Ульяновской области автономной некоммерческой организации </w:t>
      </w:r>
      <w:r w:rsidR="00B033F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«</w:t>
      </w:r>
      <w:r w:rsidR="00B033F3" w:rsidRPr="0058157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Агентство инновационно</w:t>
      </w:r>
      <w:r w:rsidR="00B033F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го развития Ульяновской области»</w:t>
      </w:r>
      <w:r w:rsidR="00B033F3" w:rsidRPr="00581571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 xml:space="preserve"> в целях финансового обеспечения затрат в связи с осуществлением деятельности</w:t>
      </w:r>
      <w:r w:rsidR="00B033F3">
        <w:rPr>
          <w:rFonts w:ascii="PT Astra Serif" w:eastAsia="MS Mincho" w:hAnsi="PT Astra Serif"/>
          <w:b w:val="0"/>
          <w:bCs w:val="0"/>
          <w:sz w:val="28"/>
          <w:szCs w:val="28"/>
          <w:lang w:eastAsia="ar-SA"/>
        </w:rPr>
        <w:t>»;</w:t>
      </w:r>
    </w:p>
    <w:p w:rsidR="00B033F3" w:rsidRDefault="00B033F3" w:rsidP="00B033F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2) п</w:t>
      </w:r>
      <w:r>
        <w:rPr>
          <w:rFonts w:ascii="PT Astra Serif" w:hAnsi="PT Astra Serif" w:cs="PT Astra Serif"/>
          <w:sz w:val="28"/>
          <w:szCs w:val="28"/>
        </w:rPr>
        <w:t>редоставление субсидий из областного бюджета Ульяновской области организациям, осуществляющим деятельность в сфере промышленности на территории Ульяновской области и численность работников которых, относящихся к лицам с ограниченными возможностями здоровья, превышает 30 процентов общей численности работников организаций, в целях возмещения затрат, связанных с оплатой услуг теплоснабжения, электроснабжения, водоснабжения и водоотведения в размере 3000,0 тыс. рублей в 2024 году из областного бюджета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Ульяновской области;</w:t>
      </w:r>
    </w:p>
    <w:p w:rsidR="00B033F3" w:rsidRDefault="00B033F3" w:rsidP="00B033F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3) </w:t>
      </w:r>
      <w:r w:rsidRPr="00107509">
        <w:rPr>
          <w:rFonts w:ascii="PT Astra Serif" w:hAnsi="PT Astra Serif"/>
          <w:sz w:val="28"/>
          <w:szCs w:val="28"/>
        </w:rPr>
        <w:t>предоставлени</w:t>
      </w:r>
      <w:r>
        <w:rPr>
          <w:rFonts w:ascii="PT Astra Serif" w:hAnsi="PT Astra Serif"/>
          <w:sz w:val="28"/>
          <w:szCs w:val="28"/>
        </w:rPr>
        <w:t>е</w:t>
      </w:r>
      <w:r w:rsidRPr="00107509">
        <w:rPr>
          <w:rFonts w:ascii="PT Astra Serif" w:hAnsi="PT Astra Serif"/>
          <w:sz w:val="28"/>
          <w:szCs w:val="28"/>
        </w:rPr>
        <w:t xml:space="preserve"> юридическим лицам, не являющимся государственными (муниципальными) учреждениями, осуществляющим деятельность в сфере промышленности, субсидий из областного бюджета Ульяновской области в целях возмещения части затрат, связанных с обеспечением проезда их работ</w:t>
      </w:r>
      <w:r>
        <w:rPr>
          <w:rFonts w:ascii="PT Astra Serif" w:hAnsi="PT Astra Serif"/>
          <w:sz w:val="28"/>
          <w:szCs w:val="28"/>
        </w:rPr>
        <w:t>ников до места работы и обратно в размере 6000,0 тыс. рублей в 2024 году из областного бюджета Ульяновкой области;</w:t>
      </w:r>
    </w:p>
    <w:p w:rsidR="00B033F3" w:rsidRDefault="00B033F3" w:rsidP="00B033F3">
      <w:pPr>
        <w:suppressAutoHyphens w:val="0"/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hAnsi="PT Astra Serif"/>
          <w:sz w:val="28"/>
          <w:szCs w:val="28"/>
        </w:rPr>
        <w:t>4) предоставление</w:t>
      </w:r>
      <w:r w:rsidRPr="005E6C9A">
        <w:rPr>
          <w:rFonts w:ascii="PT Astra Serif" w:hAnsi="PT Astra Serif"/>
          <w:sz w:val="28"/>
          <w:szCs w:val="28"/>
        </w:rPr>
        <w:t xml:space="preserve"> организациям оборонно-промышленного комплекса, осуществляющим деятельность на территории Ульяновской области, субсидии из областного бюджета Ульяновской области в целях возмещения части затрат, связанных с предоставлением ежемесячной денежной компенсации указанными организациями их работникам на оплату аренды (имущест</w:t>
      </w:r>
      <w:r>
        <w:rPr>
          <w:rFonts w:ascii="PT Astra Serif" w:hAnsi="PT Astra Serif"/>
          <w:sz w:val="28"/>
          <w:szCs w:val="28"/>
        </w:rPr>
        <w:t xml:space="preserve">венного найма) </w:t>
      </w:r>
      <w:r>
        <w:rPr>
          <w:rFonts w:ascii="PT Astra Serif" w:hAnsi="PT Astra Serif"/>
          <w:sz w:val="28"/>
          <w:szCs w:val="28"/>
        </w:rPr>
        <w:lastRenderedPageBreak/>
        <w:t>жилого помещения в размере 2000,0 тыс. рублей в 2024 году из областного бюджета Ульяновской области;</w:t>
      </w:r>
      <w:proofErr w:type="gramEnd"/>
    </w:p>
    <w:p w:rsidR="00B033F3" w:rsidRDefault="00B033F3" w:rsidP="00B033F3">
      <w:pPr>
        <w:ind w:firstLine="747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Pr="00F57AE7">
        <w:rPr>
          <w:rFonts w:ascii="PT Astra Serif" w:hAnsi="PT Astra Serif"/>
          <w:sz w:val="28"/>
          <w:szCs w:val="28"/>
        </w:rPr>
        <w:t>предоставлени</w:t>
      </w:r>
      <w:r>
        <w:rPr>
          <w:rFonts w:ascii="PT Astra Serif" w:hAnsi="PT Astra Serif"/>
          <w:sz w:val="28"/>
          <w:szCs w:val="28"/>
        </w:rPr>
        <w:t>е</w:t>
      </w:r>
      <w:r w:rsidRPr="00F57AE7">
        <w:rPr>
          <w:rFonts w:ascii="PT Astra Serif" w:hAnsi="PT Astra Serif"/>
          <w:sz w:val="28"/>
          <w:szCs w:val="28"/>
        </w:rPr>
        <w:t xml:space="preserve"> юридическим лицам, за исключением государственных (муниципальных) учреждений, осуществляющим на территории Ульяновской области деятельность в сфере промышленности, субсидий из областного бюджета Ульяновской области в целях возмещения части затрат, связанных с организацией переобучения (переподготовки) и по</w:t>
      </w:r>
      <w:r>
        <w:rPr>
          <w:rFonts w:ascii="PT Astra Serif" w:hAnsi="PT Astra Serif"/>
          <w:sz w:val="28"/>
          <w:szCs w:val="28"/>
        </w:rPr>
        <w:t xml:space="preserve">вышения квалификации работников в размере </w:t>
      </w:r>
      <w:r w:rsidR="00020570">
        <w:rPr>
          <w:rFonts w:ascii="PT Astra Serif" w:hAnsi="PT Astra Serif"/>
          <w:sz w:val="28"/>
          <w:szCs w:val="28"/>
        </w:rPr>
        <w:t>100,0 тыс. рублей в 2024 году;</w:t>
      </w:r>
    </w:p>
    <w:p w:rsidR="00637B93" w:rsidRDefault="00020570" w:rsidP="00020570">
      <w:pPr>
        <w:ind w:firstLine="747"/>
        <w:jc w:val="both"/>
        <w:rPr>
          <w:rFonts w:ascii="PT Astra Serif" w:hAnsi="PT Astra Serif"/>
          <w:sz w:val="28"/>
          <w:szCs w:val="28"/>
        </w:rPr>
      </w:pPr>
      <w:proofErr w:type="gramStart"/>
      <w:r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6) </w:t>
      </w:r>
      <w:r w:rsidR="00B033F3" w:rsidRPr="00375DD7">
        <w:rPr>
          <w:rFonts w:ascii="PT Astra Serif" w:eastAsia="MS Mincho" w:hAnsi="PT Astra Serif"/>
          <w:bCs/>
          <w:sz w:val="28"/>
          <w:szCs w:val="28"/>
          <w:lang w:eastAsia="ar-SA"/>
        </w:rPr>
        <w:t>предоставлени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>е</w:t>
      </w:r>
      <w:r w:rsidR="00B033F3" w:rsidRPr="00375DD7"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организациям, наделённым функциями по оказанию организационной и информационной (в том числе консультативной) поддержки по вопросам проведения выставок, конференций, форумов, ярмарок и подобных мероприятий в сфере развития промышленности, а также по другим вопросам, касающимся осуществления деятельности в сфере промышленности, субсидий из областного бюджета Ульяновской области в целях финансового обеспечения затрат в связи с осущес</w:t>
      </w:r>
      <w:r w:rsidR="00B033F3">
        <w:rPr>
          <w:rFonts w:ascii="PT Astra Serif" w:eastAsia="MS Mincho" w:hAnsi="PT Astra Serif"/>
          <w:bCs/>
          <w:sz w:val="28"/>
          <w:szCs w:val="28"/>
          <w:lang w:eastAsia="ar-SA"/>
        </w:rPr>
        <w:t>твлением указанной деятельности</w:t>
      </w:r>
      <w:r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в размере 20200,0</w:t>
      </w:r>
      <w:proofErr w:type="gramEnd"/>
      <w:r>
        <w:rPr>
          <w:rFonts w:ascii="PT Astra Serif" w:eastAsia="MS Mincho" w:hAnsi="PT Astra Serif"/>
          <w:bCs/>
          <w:sz w:val="28"/>
          <w:szCs w:val="28"/>
          <w:lang w:eastAsia="ar-SA"/>
        </w:rPr>
        <w:t xml:space="preserve"> тыс. рублей в 2024 году из областного бюджета Ульяновской области. </w:t>
      </w:r>
    </w:p>
    <w:p w:rsidR="00CA609B" w:rsidRPr="009F7DD1" w:rsidRDefault="00CA609B" w:rsidP="00CA609B">
      <w:pPr>
        <w:suppressAutoHyphens w:val="0"/>
        <w:autoSpaceDE w:val="0"/>
        <w:ind w:firstLine="709"/>
        <w:jc w:val="both"/>
        <w:rPr>
          <w:rFonts w:ascii="PT Astra Serif" w:hAnsi="PT Astra Serif"/>
        </w:rPr>
      </w:pP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t>Дополнительных расходов областного бюджета Ульяновской области</w:t>
      </w: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br/>
        <w:t>на реализацию</w:t>
      </w:r>
      <w:r w:rsidRPr="009F7DD1">
        <w:rPr>
          <w:rFonts w:ascii="PT Astra Serif" w:eastAsiaTheme="minorHAnsi" w:hAnsi="PT Astra Serif"/>
          <w:bCs/>
          <w:sz w:val="28"/>
          <w:szCs w:val="28"/>
          <w:lang w:eastAsia="en-US"/>
        </w:rPr>
        <w:t xml:space="preserve"> проекта постановления</w:t>
      </w: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t xml:space="preserve"> не потребуется, финансирование будет осуществляться в пределах вышеуказанных лимитов бюджетных обязательств, утверждённых Министерству </w:t>
      </w:r>
      <w:r w:rsidR="0018306C">
        <w:rPr>
          <w:rFonts w:ascii="PT Astra Serif" w:eastAsiaTheme="minorHAnsi" w:hAnsi="PT Astra Serif"/>
          <w:sz w:val="28"/>
          <w:szCs w:val="28"/>
          <w:lang w:eastAsia="en-US"/>
        </w:rPr>
        <w:t xml:space="preserve">экономического развития и промышленности </w:t>
      </w:r>
      <w:r w:rsidRPr="009F7DD1">
        <w:rPr>
          <w:rFonts w:ascii="PT Astra Serif" w:eastAsiaTheme="minorHAnsi" w:hAnsi="PT Astra Serif"/>
          <w:sz w:val="28"/>
          <w:szCs w:val="28"/>
          <w:lang w:eastAsia="en-US"/>
        </w:rPr>
        <w:t>Ульяновской области на предоставление указанных субсидий.</w:t>
      </w:r>
    </w:p>
    <w:p w:rsidR="001B7D5F" w:rsidRPr="009F7DD1" w:rsidRDefault="001B7D5F" w:rsidP="007333D0">
      <w:pPr>
        <w:spacing w:line="228" w:lineRule="auto"/>
        <w:ind w:firstLine="703"/>
        <w:jc w:val="both"/>
        <w:rPr>
          <w:rFonts w:ascii="PT Astra Serif" w:hAnsi="PT Astra Serif"/>
          <w:sz w:val="28"/>
          <w:szCs w:val="28"/>
          <w:highlight w:val="yellow"/>
        </w:rPr>
      </w:pPr>
    </w:p>
    <w:p w:rsidR="001D7A0F" w:rsidRPr="009F7DD1" w:rsidRDefault="00CB0695" w:rsidP="007333D0">
      <w:pPr>
        <w:spacing w:line="228" w:lineRule="auto"/>
        <w:ind w:firstLine="710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14.2.4. способствуют ограничению конкуренции:</w:t>
      </w:r>
    </w:p>
    <w:p w:rsidR="001D7A0F" w:rsidRPr="009F7DD1" w:rsidRDefault="00CB0695" w:rsidP="007333D0">
      <w:pPr>
        <w:tabs>
          <w:tab w:val="left" w:pos="6255"/>
        </w:tabs>
        <w:spacing w:line="228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</w:rPr>
        <w:t>Не способствует.</w:t>
      </w:r>
      <w:r w:rsidR="000973DF" w:rsidRPr="009F7DD1">
        <w:rPr>
          <w:rFonts w:ascii="PT Astra Serif" w:hAnsi="PT Astra Serif"/>
          <w:sz w:val="28"/>
          <w:szCs w:val="28"/>
        </w:rPr>
        <w:tab/>
      </w:r>
    </w:p>
    <w:p w:rsidR="00133C48" w:rsidRPr="009F7DD1" w:rsidRDefault="00133C48" w:rsidP="007333D0">
      <w:pPr>
        <w:spacing w:line="228" w:lineRule="auto"/>
        <w:rPr>
          <w:rFonts w:ascii="PT Astra Serif" w:hAnsi="PT Astra Serif"/>
          <w:b/>
          <w:sz w:val="28"/>
          <w:szCs w:val="28"/>
        </w:rPr>
      </w:pPr>
    </w:p>
    <w:p w:rsidR="001D7A0F" w:rsidRPr="009F7DD1" w:rsidRDefault="00CB0695" w:rsidP="007333D0">
      <w:pPr>
        <w:spacing w:line="228" w:lineRule="auto"/>
        <w:jc w:val="center"/>
      </w:pPr>
      <w:r w:rsidRPr="009F7DD1">
        <w:rPr>
          <w:rFonts w:ascii="PT Astra Serif" w:hAnsi="PT Astra Serif"/>
          <w:b/>
          <w:sz w:val="28"/>
          <w:szCs w:val="28"/>
        </w:rPr>
        <w:t xml:space="preserve">15. Сведения о сроках проведения публичных обсуждений по проекту нормативного правового акта и сводному отчёту </w:t>
      </w:r>
    </w:p>
    <w:p w:rsidR="001D7A0F" w:rsidRPr="009F7DD1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0"/>
          <w:szCs w:val="20"/>
        </w:rPr>
      </w:pPr>
    </w:p>
    <w:p w:rsidR="001D7A0F" w:rsidRPr="009F7DD1" w:rsidRDefault="00CB0695" w:rsidP="007333D0">
      <w:pPr>
        <w:spacing w:line="228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15.1. Срок, в течение которого разработчиком принимались предложения в связи с публичным обсуждением проекта акта:</w:t>
      </w:r>
      <w:r w:rsidR="0018306C">
        <w:rPr>
          <w:rFonts w:ascii="PT Astra Serif" w:hAnsi="PT Astra Serif"/>
          <w:sz w:val="28"/>
          <w:szCs w:val="28"/>
          <w:u w:val="single"/>
        </w:rPr>
        <w:t xml:space="preserve"> </w:t>
      </w:r>
    </w:p>
    <w:p w:rsidR="001D7A0F" w:rsidRPr="009F7DD1" w:rsidRDefault="001D7A0F" w:rsidP="007333D0">
      <w:pPr>
        <w:spacing w:line="228" w:lineRule="auto"/>
        <w:ind w:firstLine="709"/>
        <w:jc w:val="both"/>
        <w:rPr>
          <w:rFonts w:ascii="PT Astra Serif" w:hAnsi="PT Astra Serif"/>
          <w:sz w:val="22"/>
          <w:szCs w:val="22"/>
        </w:rPr>
      </w:pPr>
    </w:p>
    <w:p w:rsidR="001D7A0F" w:rsidRPr="009F7DD1" w:rsidRDefault="00CB0695" w:rsidP="007333D0">
      <w:pPr>
        <w:spacing w:line="228" w:lineRule="auto"/>
        <w:ind w:firstLine="709"/>
        <w:jc w:val="both"/>
      </w:pPr>
      <w:r w:rsidRPr="009F7DD1">
        <w:rPr>
          <w:rFonts w:ascii="PT Astra Serif" w:hAnsi="PT Astra Serif"/>
          <w:sz w:val="28"/>
          <w:szCs w:val="28"/>
          <w:u w:val="single"/>
        </w:rPr>
        <w:t>15.2. Сведения о количестве замечаний и предложений, полученных</w:t>
      </w:r>
      <w:r w:rsidRPr="009F7DD1">
        <w:rPr>
          <w:rFonts w:ascii="PT Astra Serif" w:hAnsi="PT Astra Serif"/>
          <w:sz w:val="28"/>
          <w:szCs w:val="28"/>
          <w:u w:val="single"/>
        </w:rPr>
        <w:br/>
        <w:t>в связи с публичными обсуждениями по проекту акта:</w:t>
      </w:r>
    </w:p>
    <w:p w:rsidR="0018306C" w:rsidRDefault="0018306C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</w:p>
    <w:p w:rsidR="001D7A0F" w:rsidRPr="009F7DD1" w:rsidRDefault="00CB0695" w:rsidP="007333D0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DD1">
        <w:rPr>
          <w:rFonts w:ascii="PT Astra Serif" w:hAnsi="PT Astra Serif"/>
          <w:sz w:val="28"/>
          <w:szCs w:val="28"/>
        </w:rPr>
        <w:t xml:space="preserve">15.3. Полный электронный адрес размещения сводки предложений, поступивших по итогам проведения публичных обсуждений по проекту нормативного правового акта: </w:t>
      </w:r>
    </w:p>
    <w:p w:rsidR="001D7A0F" w:rsidRPr="009F7DD1" w:rsidRDefault="001D7A0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2018BF" w:rsidRPr="009F7DD1" w:rsidRDefault="002018B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2018BF" w:rsidRPr="009F7DD1" w:rsidRDefault="002018BF" w:rsidP="007333D0">
      <w:pPr>
        <w:spacing w:line="228" w:lineRule="auto"/>
        <w:ind w:left="2552" w:hanging="2126"/>
        <w:jc w:val="both"/>
        <w:rPr>
          <w:rFonts w:ascii="PT Astra Serif" w:hAnsi="PT Astra Serif"/>
          <w:sz w:val="28"/>
          <w:szCs w:val="28"/>
        </w:rPr>
      </w:pPr>
    </w:p>
    <w:p w:rsidR="0018306C" w:rsidRDefault="002018BF" w:rsidP="0018306C">
      <w:pPr>
        <w:rPr>
          <w:rFonts w:ascii="PT Astra Serif" w:hAnsi="PT Astra Serif" w:cs="PT Astra Serif"/>
          <w:sz w:val="28"/>
          <w:szCs w:val="28"/>
        </w:rPr>
      </w:pPr>
      <w:r w:rsidRPr="009F7DD1">
        <w:rPr>
          <w:rFonts w:ascii="PT Astra Serif" w:hAnsi="PT Astra Serif" w:cs="PT Astra Serif"/>
          <w:sz w:val="28"/>
          <w:szCs w:val="28"/>
        </w:rPr>
        <w:t>Министр</w:t>
      </w:r>
      <w:r w:rsidR="0018306C">
        <w:rPr>
          <w:rFonts w:ascii="PT Astra Serif" w:hAnsi="PT Astra Serif" w:cs="PT Astra Serif"/>
          <w:sz w:val="28"/>
          <w:szCs w:val="28"/>
        </w:rPr>
        <w:t xml:space="preserve"> экономического развития</w:t>
      </w:r>
    </w:p>
    <w:p w:rsidR="001D7A0F" w:rsidRPr="009F7DD1" w:rsidRDefault="0018306C" w:rsidP="002018BF">
      <w:r>
        <w:rPr>
          <w:rFonts w:ascii="PT Astra Serif" w:hAnsi="PT Astra Serif" w:cs="PT Astra Serif"/>
          <w:sz w:val="28"/>
          <w:szCs w:val="28"/>
        </w:rPr>
        <w:t xml:space="preserve">и промышленности </w:t>
      </w:r>
      <w:r w:rsidR="002018BF" w:rsidRPr="009F7DD1">
        <w:rPr>
          <w:rFonts w:ascii="PT Astra Serif" w:hAnsi="PT Astra Serif" w:cs="PT Astra Serif"/>
          <w:sz w:val="28"/>
          <w:szCs w:val="28"/>
        </w:rPr>
        <w:t>Ульяновской области</w:t>
      </w:r>
      <w:r w:rsidR="00CB0695" w:rsidRPr="009F7DD1">
        <w:rPr>
          <w:rFonts w:ascii="PT Astra Serif" w:hAnsi="PT Astra Serif"/>
          <w:sz w:val="28"/>
          <w:szCs w:val="28"/>
        </w:rPr>
        <w:tab/>
      </w:r>
      <w:r w:rsidR="00CB0695" w:rsidRPr="009F7DD1">
        <w:rPr>
          <w:rFonts w:ascii="PT Astra Serif" w:hAnsi="PT Astra Serif"/>
          <w:sz w:val="28"/>
          <w:szCs w:val="28"/>
        </w:rPr>
        <w:tab/>
      </w:r>
      <w:r w:rsidR="00367AB4" w:rsidRPr="009F7DD1">
        <w:rPr>
          <w:rFonts w:ascii="PT Astra Serif" w:hAnsi="PT Astra Serif"/>
          <w:sz w:val="28"/>
          <w:szCs w:val="28"/>
        </w:rPr>
        <w:tab/>
        <w:t xml:space="preserve">         </w:t>
      </w:r>
      <w:r>
        <w:rPr>
          <w:rFonts w:ascii="PT Astra Serif" w:hAnsi="PT Astra Serif"/>
          <w:sz w:val="28"/>
          <w:szCs w:val="28"/>
        </w:rPr>
        <w:t xml:space="preserve">             </w:t>
      </w:r>
      <w:proofErr w:type="spellStart"/>
      <w:r>
        <w:rPr>
          <w:rFonts w:ascii="PT Astra Serif" w:hAnsi="PT Astra Serif"/>
          <w:sz w:val="28"/>
          <w:szCs w:val="28"/>
        </w:rPr>
        <w:t>Н.В.Зонтов</w:t>
      </w:r>
      <w:proofErr w:type="spellEnd"/>
    </w:p>
    <w:p w:rsidR="001D7A0F" w:rsidRPr="009F7DD1" w:rsidRDefault="001D7A0F" w:rsidP="000973DF">
      <w:pPr>
        <w:jc w:val="right"/>
        <w:rPr>
          <w:rFonts w:ascii="PT Astra Serif" w:hAnsi="PT Astra Serif"/>
          <w:sz w:val="28"/>
          <w:szCs w:val="28"/>
        </w:rPr>
      </w:pPr>
    </w:p>
    <w:p w:rsidR="001D7A0F" w:rsidRPr="009F7DD1" w:rsidRDefault="00020570" w:rsidP="000973DF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06.06.</w:t>
      </w:r>
      <w:r w:rsidR="003A1044">
        <w:rPr>
          <w:rFonts w:ascii="PT Astra Serif" w:hAnsi="PT Astra Serif"/>
          <w:sz w:val="28"/>
          <w:szCs w:val="28"/>
        </w:rPr>
        <w:t>2024</w:t>
      </w:r>
    </w:p>
    <w:sectPr w:rsidR="001D7A0F" w:rsidRPr="009F7DD1" w:rsidSect="006B469A">
      <w:headerReference w:type="default" r:id="rId8"/>
      <w:pgSz w:w="11906" w:h="16838"/>
      <w:pgMar w:top="1134" w:right="567" w:bottom="1134" w:left="1701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3121" w:rsidRDefault="00873121" w:rsidP="00CB0695">
      <w:r>
        <w:separator/>
      </w:r>
    </w:p>
  </w:endnote>
  <w:endnote w:type="continuationSeparator" w:id="0">
    <w:p w:rsidR="00873121" w:rsidRDefault="00873121" w:rsidP="00CB0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ans">
    <w:altName w:val="Arial"/>
    <w:charset w:val="01"/>
    <w:family w:val="swiss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3121" w:rsidRDefault="00873121" w:rsidP="00CB0695">
      <w:r>
        <w:separator/>
      </w:r>
    </w:p>
  </w:footnote>
  <w:footnote w:type="continuationSeparator" w:id="0">
    <w:p w:rsidR="00873121" w:rsidRDefault="00873121" w:rsidP="00CB06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6466188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F3588B" w:rsidRPr="00CB0695" w:rsidRDefault="00F3588B" w:rsidP="00CB0695">
        <w:pPr>
          <w:pStyle w:val="af8"/>
          <w:jc w:val="center"/>
          <w:rPr>
            <w:rFonts w:ascii="PT Astra Serif" w:hAnsi="PT Astra Serif"/>
            <w:sz w:val="28"/>
            <w:szCs w:val="28"/>
          </w:rPr>
        </w:pPr>
        <w:r w:rsidRPr="00CB0695">
          <w:rPr>
            <w:rFonts w:ascii="PT Astra Serif" w:hAnsi="PT Astra Serif"/>
            <w:sz w:val="28"/>
            <w:szCs w:val="28"/>
          </w:rPr>
          <w:fldChar w:fldCharType="begin"/>
        </w:r>
        <w:r w:rsidRPr="00CB0695">
          <w:rPr>
            <w:rFonts w:ascii="PT Astra Serif" w:hAnsi="PT Astra Serif"/>
            <w:sz w:val="28"/>
            <w:szCs w:val="28"/>
          </w:rPr>
          <w:instrText xml:space="preserve"> PAGE   \* MERGEFORMAT </w:instrText>
        </w:r>
        <w:r w:rsidRPr="00CB0695">
          <w:rPr>
            <w:rFonts w:ascii="PT Astra Serif" w:hAnsi="PT Astra Serif"/>
            <w:sz w:val="28"/>
            <w:szCs w:val="28"/>
          </w:rPr>
          <w:fldChar w:fldCharType="separate"/>
        </w:r>
        <w:r w:rsidR="00E84AA8">
          <w:rPr>
            <w:rFonts w:ascii="PT Astra Serif" w:hAnsi="PT Astra Serif"/>
            <w:noProof/>
            <w:sz w:val="28"/>
            <w:szCs w:val="28"/>
          </w:rPr>
          <w:t>2</w:t>
        </w:r>
        <w:r w:rsidRPr="00CB0695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A0F"/>
    <w:rsid w:val="00013C69"/>
    <w:rsid w:val="00020570"/>
    <w:rsid w:val="00042C74"/>
    <w:rsid w:val="000534CE"/>
    <w:rsid w:val="000830EF"/>
    <w:rsid w:val="000973DF"/>
    <w:rsid w:val="000A39E5"/>
    <w:rsid w:val="000C77B9"/>
    <w:rsid w:val="000E30AB"/>
    <w:rsid w:val="000E4671"/>
    <w:rsid w:val="000E59FA"/>
    <w:rsid w:val="000E6952"/>
    <w:rsid w:val="000F0D66"/>
    <w:rsid w:val="000F5D1E"/>
    <w:rsid w:val="00120B7E"/>
    <w:rsid w:val="00133C48"/>
    <w:rsid w:val="0013418E"/>
    <w:rsid w:val="00146A3F"/>
    <w:rsid w:val="0015613B"/>
    <w:rsid w:val="00164C64"/>
    <w:rsid w:val="001770A8"/>
    <w:rsid w:val="0018306C"/>
    <w:rsid w:val="00192D74"/>
    <w:rsid w:val="0019306C"/>
    <w:rsid w:val="001A339C"/>
    <w:rsid w:val="001B7D5F"/>
    <w:rsid w:val="001C1D6D"/>
    <w:rsid w:val="001C28D1"/>
    <w:rsid w:val="001D49A6"/>
    <w:rsid w:val="001D7A0F"/>
    <w:rsid w:val="001E3945"/>
    <w:rsid w:val="001F4F20"/>
    <w:rsid w:val="00200066"/>
    <w:rsid w:val="00200EE6"/>
    <w:rsid w:val="002018BF"/>
    <w:rsid w:val="002118F7"/>
    <w:rsid w:val="00213791"/>
    <w:rsid w:val="00240ABD"/>
    <w:rsid w:val="0024172E"/>
    <w:rsid w:val="00257C3C"/>
    <w:rsid w:val="00263E7E"/>
    <w:rsid w:val="00264FF5"/>
    <w:rsid w:val="00276145"/>
    <w:rsid w:val="002852C6"/>
    <w:rsid w:val="00293B33"/>
    <w:rsid w:val="002A01C8"/>
    <w:rsid w:val="002A02CC"/>
    <w:rsid w:val="002D4105"/>
    <w:rsid w:val="002D46DB"/>
    <w:rsid w:val="002D5956"/>
    <w:rsid w:val="002E1E3D"/>
    <w:rsid w:val="002F2BCA"/>
    <w:rsid w:val="00301018"/>
    <w:rsid w:val="00305BAB"/>
    <w:rsid w:val="00330A16"/>
    <w:rsid w:val="0033151F"/>
    <w:rsid w:val="00367AB4"/>
    <w:rsid w:val="003709F3"/>
    <w:rsid w:val="00385935"/>
    <w:rsid w:val="00390549"/>
    <w:rsid w:val="003A1044"/>
    <w:rsid w:val="003A5A57"/>
    <w:rsid w:val="003C06C6"/>
    <w:rsid w:val="003D1E3B"/>
    <w:rsid w:val="003D32E1"/>
    <w:rsid w:val="003D33CF"/>
    <w:rsid w:val="003D4DB1"/>
    <w:rsid w:val="003D5A14"/>
    <w:rsid w:val="003D6385"/>
    <w:rsid w:val="003D7901"/>
    <w:rsid w:val="003E3805"/>
    <w:rsid w:val="003E701A"/>
    <w:rsid w:val="003F04C3"/>
    <w:rsid w:val="00414F8B"/>
    <w:rsid w:val="00424EE9"/>
    <w:rsid w:val="00427195"/>
    <w:rsid w:val="00427ED8"/>
    <w:rsid w:val="00441D0B"/>
    <w:rsid w:val="00452444"/>
    <w:rsid w:val="00454142"/>
    <w:rsid w:val="00460A76"/>
    <w:rsid w:val="00473A98"/>
    <w:rsid w:val="00483346"/>
    <w:rsid w:val="00487006"/>
    <w:rsid w:val="004967F5"/>
    <w:rsid w:val="004A7A92"/>
    <w:rsid w:val="004B63CC"/>
    <w:rsid w:val="004C57A3"/>
    <w:rsid w:val="004C6C0F"/>
    <w:rsid w:val="004D5292"/>
    <w:rsid w:val="004E32A8"/>
    <w:rsid w:val="004F3571"/>
    <w:rsid w:val="00501A20"/>
    <w:rsid w:val="0050315A"/>
    <w:rsid w:val="005241F2"/>
    <w:rsid w:val="00530CD7"/>
    <w:rsid w:val="00542A7B"/>
    <w:rsid w:val="00570F72"/>
    <w:rsid w:val="0057429C"/>
    <w:rsid w:val="00574F9B"/>
    <w:rsid w:val="00585ED1"/>
    <w:rsid w:val="005862F9"/>
    <w:rsid w:val="005B6D5E"/>
    <w:rsid w:val="005C16D1"/>
    <w:rsid w:val="005C17D2"/>
    <w:rsid w:val="005C3B76"/>
    <w:rsid w:val="005D10CE"/>
    <w:rsid w:val="005D7DD2"/>
    <w:rsid w:val="006023EA"/>
    <w:rsid w:val="00611478"/>
    <w:rsid w:val="00611FFC"/>
    <w:rsid w:val="00612F51"/>
    <w:rsid w:val="00623836"/>
    <w:rsid w:val="00637B93"/>
    <w:rsid w:val="006405B1"/>
    <w:rsid w:val="00643F7E"/>
    <w:rsid w:val="0066097C"/>
    <w:rsid w:val="00665ABF"/>
    <w:rsid w:val="00666ED7"/>
    <w:rsid w:val="00667A3E"/>
    <w:rsid w:val="00671C9E"/>
    <w:rsid w:val="00673286"/>
    <w:rsid w:val="0067386B"/>
    <w:rsid w:val="0068059E"/>
    <w:rsid w:val="00684A13"/>
    <w:rsid w:val="00684ACF"/>
    <w:rsid w:val="00690EE0"/>
    <w:rsid w:val="006932BE"/>
    <w:rsid w:val="00694BCC"/>
    <w:rsid w:val="00695930"/>
    <w:rsid w:val="006A4FDC"/>
    <w:rsid w:val="006B2E5B"/>
    <w:rsid w:val="006B469A"/>
    <w:rsid w:val="006C0901"/>
    <w:rsid w:val="006E0A21"/>
    <w:rsid w:val="007254B8"/>
    <w:rsid w:val="00726F91"/>
    <w:rsid w:val="007333D0"/>
    <w:rsid w:val="007448B2"/>
    <w:rsid w:val="00746A72"/>
    <w:rsid w:val="0074709E"/>
    <w:rsid w:val="007510E4"/>
    <w:rsid w:val="00772466"/>
    <w:rsid w:val="0077671B"/>
    <w:rsid w:val="00777DE4"/>
    <w:rsid w:val="00783E2F"/>
    <w:rsid w:val="007959BF"/>
    <w:rsid w:val="007A42E1"/>
    <w:rsid w:val="007A468E"/>
    <w:rsid w:val="007B0AE7"/>
    <w:rsid w:val="007B49FD"/>
    <w:rsid w:val="007C1446"/>
    <w:rsid w:val="007D19EF"/>
    <w:rsid w:val="007D28DA"/>
    <w:rsid w:val="007E103F"/>
    <w:rsid w:val="007E2BC4"/>
    <w:rsid w:val="007E6504"/>
    <w:rsid w:val="007F4801"/>
    <w:rsid w:val="007F6C93"/>
    <w:rsid w:val="00800C47"/>
    <w:rsid w:val="00802B90"/>
    <w:rsid w:val="008055D0"/>
    <w:rsid w:val="008500C1"/>
    <w:rsid w:val="008612B3"/>
    <w:rsid w:val="00862D3F"/>
    <w:rsid w:val="00863C7E"/>
    <w:rsid w:val="008725D6"/>
    <w:rsid w:val="00873121"/>
    <w:rsid w:val="00885A66"/>
    <w:rsid w:val="00886088"/>
    <w:rsid w:val="008930BD"/>
    <w:rsid w:val="00897C8B"/>
    <w:rsid w:val="008B7AB3"/>
    <w:rsid w:val="008C0080"/>
    <w:rsid w:val="008C1DCA"/>
    <w:rsid w:val="008C537E"/>
    <w:rsid w:val="008D4610"/>
    <w:rsid w:val="008D6703"/>
    <w:rsid w:val="008E4248"/>
    <w:rsid w:val="008F4D30"/>
    <w:rsid w:val="00902DD5"/>
    <w:rsid w:val="009048B3"/>
    <w:rsid w:val="00907738"/>
    <w:rsid w:val="009078F0"/>
    <w:rsid w:val="00912926"/>
    <w:rsid w:val="009144AA"/>
    <w:rsid w:val="00926016"/>
    <w:rsid w:val="00943C00"/>
    <w:rsid w:val="00943CDF"/>
    <w:rsid w:val="009524AF"/>
    <w:rsid w:val="00952852"/>
    <w:rsid w:val="00954BA5"/>
    <w:rsid w:val="00970B77"/>
    <w:rsid w:val="00970BFD"/>
    <w:rsid w:val="00982E1B"/>
    <w:rsid w:val="0098577D"/>
    <w:rsid w:val="00987F8B"/>
    <w:rsid w:val="009C055F"/>
    <w:rsid w:val="009D2A62"/>
    <w:rsid w:val="009E03A1"/>
    <w:rsid w:val="009F72C8"/>
    <w:rsid w:val="009F7DD1"/>
    <w:rsid w:val="00A059DD"/>
    <w:rsid w:val="00A17E08"/>
    <w:rsid w:val="00A242BC"/>
    <w:rsid w:val="00A27184"/>
    <w:rsid w:val="00A2798A"/>
    <w:rsid w:val="00A45054"/>
    <w:rsid w:val="00A46842"/>
    <w:rsid w:val="00A5253A"/>
    <w:rsid w:val="00A543A2"/>
    <w:rsid w:val="00A56FBC"/>
    <w:rsid w:val="00A65E51"/>
    <w:rsid w:val="00A67B07"/>
    <w:rsid w:val="00A74CAC"/>
    <w:rsid w:val="00A829EB"/>
    <w:rsid w:val="00A86F87"/>
    <w:rsid w:val="00A91841"/>
    <w:rsid w:val="00AA0919"/>
    <w:rsid w:val="00AB027E"/>
    <w:rsid w:val="00AB2009"/>
    <w:rsid w:val="00AE57D8"/>
    <w:rsid w:val="00B0040B"/>
    <w:rsid w:val="00B033F3"/>
    <w:rsid w:val="00B12AC0"/>
    <w:rsid w:val="00B159D6"/>
    <w:rsid w:val="00B20064"/>
    <w:rsid w:val="00B215A5"/>
    <w:rsid w:val="00B2435B"/>
    <w:rsid w:val="00B3003C"/>
    <w:rsid w:val="00B658BE"/>
    <w:rsid w:val="00B67B55"/>
    <w:rsid w:val="00B85189"/>
    <w:rsid w:val="00B965FF"/>
    <w:rsid w:val="00BB1D3A"/>
    <w:rsid w:val="00BC3836"/>
    <w:rsid w:val="00BC5C56"/>
    <w:rsid w:val="00BE70E9"/>
    <w:rsid w:val="00BF38F7"/>
    <w:rsid w:val="00C1347D"/>
    <w:rsid w:val="00C27BEA"/>
    <w:rsid w:val="00C31CAD"/>
    <w:rsid w:val="00C4128F"/>
    <w:rsid w:val="00C41707"/>
    <w:rsid w:val="00C51FF9"/>
    <w:rsid w:val="00C54BA4"/>
    <w:rsid w:val="00C5712F"/>
    <w:rsid w:val="00C61CFE"/>
    <w:rsid w:val="00CA609B"/>
    <w:rsid w:val="00CB0695"/>
    <w:rsid w:val="00CC64EF"/>
    <w:rsid w:val="00CF0CF4"/>
    <w:rsid w:val="00D06928"/>
    <w:rsid w:val="00D1614A"/>
    <w:rsid w:val="00D21FE4"/>
    <w:rsid w:val="00D3294D"/>
    <w:rsid w:val="00D65AE8"/>
    <w:rsid w:val="00D67D6F"/>
    <w:rsid w:val="00D74BC4"/>
    <w:rsid w:val="00D9090A"/>
    <w:rsid w:val="00D919C5"/>
    <w:rsid w:val="00D927B1"/>
    <w:rsid w:val="00D9283F"/>
    <w:rsid w:val="00D9292A"/>
    <w:rsid w:val="00D93EBC"/>
    <w:rsid w:val="00D97D3F"/>
    <w:rsid w:val="00DA66FE"/>
    <w:rsid w:val="00DC3AB4"/>
    <w:rsid w:val="00DC4A68"/>
    <w:rsid w:val="00DC56BA"/>
    <w:rsid w:val="00DD0AC7"/>
    <w:rsid w:val="00DD466F"/>
    <w:rsid w:val="00DE2164"/>
    <w:rsid w:val="00DE4AA0"/>
    <w:rsid w:val="00DE6F16"/>
    <w:rsid w:val="00DF052A"/>
    <w:rsid w:val="00DF2B24"/>
    <w:rsid w:val="00E07E7B"/>
    <w:rsid w:val="00E17AC3"/>
    <w:rsid w:val="00E354F2"/>
    <w:rsid w:val="00E40BB0"/>
    <w:rsid w:val="00E5063C"/>
    <w:rsid w:val="00E6382F"/>
    <w:rsid w:val="00E6643A"/>
    <w:rsid w:val="00E72B6E"/>
    <w:rsid w:val="00E81588"/>
    <w:rsid w:val="00E84AA8"/>
    <w:rsid w:val="00E85913"/>
    <w:rsid w:val="00E9426D"/>
    <w:rsid w:val="00EB3BA1"/>
    <w:rsid w:val="00EB405A"/>
    <w:rsid w:val="00F23938"/>
    <w:rsid w:val="00F2702E"/>
    <w:rsid w:val="00F33CCA"/>
    <w:rsid w:val="00F3588B"/>
    <w:rsid w:val="00F420DE"/>
    <w:rsid w:val="00F44712"/>
    <w:rsid w:val="00F50E00"/>
    <w:rsid w:val="00F7255E"/>
    <w:rsid w:val="00F77B32"/>
    <w:rsid w:val="00F81C0E"/>
    <w:rsid w:val="00F8622D"/>
    <w:rsid w:val="00F97547"/>
    <w:rsid w:val="00FA0C9B"/>
    <w:rsid w:val="00FB2820"/>
    <w:rsid w:val="00FB4424"/>
    <w:rsid w:val="00FC4D2B"/>
    <w:rsid w:val="00FD0BA6"/>
    <w:rsid w:val="00FD1103"/>
    <w:rsid w:val="00FD689A"/>
    <w:rsid w:val="00FE2809"/>
    <w:rsid w:val="00FE6695"/>
    <w:rsid w:val="00FE7569"/>
    <w:rsid w:val="00FF0D94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uiPriority w:val="99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22F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link w:val="21"/>
    <w:uiPriority w:val="9"/>
    <w:qFormat/>
    <w:rsid w:val="00AF4768"/>
    <w:pPr>
      <w:suppressAutoHyphens w:val="0"/>
      <w:spacing w:beforeAutospacing="1" w:afterAutospacing="1"/>
      <w:outlineLvl w:val="1"/>
    </w:pPr>
    <w:rPr>
      <w:b/>
      <w:bCs/>
      <w:sz w:val="36"/>
      <w:szCs w:val="36"/>
    </w:rPr>
  </w:style>
  <w:style w:type="character" w:customStyle="1" w:styleId="s10">
    <w:name w:val="s_10"/>
    <w:qFormat/>
    <w:rsid w:val="001C1E66"/>
  </w:style>
  <w:style w:type="character" w:customStyle="1" w:styleId="-">
    <w:name w:val="Интернет-ссылка"/>
    <w:basedOn w:val="a0"/>
    <w:uiPriority w:val="99"/>
    <w:unhideWhenUsed/>
    <w:rsid w:val="00C94F03"/>
    <w:rPr>
      <w:color w:val="0000FF"/>
      <w:u w:val="single"/>
    </w:rPr>
  </w:style>
  <w:style w:type="character" w:customStyle="1" w:styleId="a3">
    <w:name w:val="Верхний колонтитул Знак"/>
    <w:uiPriority w:val="99"/>
    <w:qFormat/>
    <w:rsid w:val="0050438E"/>
    <w:rPr>
      <w:sz w:val="24"/>
      <w:szCs w:val="24"/>
    </w:rPr>
  </w:style>
  <w:style w:type="character" w:customStyle="1" w:styleId="a4">
    <w:name w:val="Нижний колонтитул Знак"/>
    <w:qFormat/>
    <w:rsid w:val="0050438E"/>
    <w:rPr>
      <w:sz w:val="24"/>
      <w:szCs w:val="24"/>
    </w:rPr>
  </w:style>
  <w:style w:type="character" w:customStyle="1" w:styleId="a5">
    <w:name w:val="Текст выноски Знак"/>
    <w:qFormat/>
    <w:rsid w:val="00936327"/>
    <w:rPr>
      <w:rFonts w:ascii="Tahoma" w:hAnsi="Tahoma" w:cs="Tahoma"/>
      <w:sz w:val="16"/>
      <w:szCs w:val="16"/>
    </w:rPr>
  </w:style>
  <w:style w:type="character" w:customStyle="1" w:styleId="a6">
    <w:name w:val="Название Знак"/>
    <w:qFormat/>
    <w:rsid w:val="0095683D"/>
    <w:rPr>
      <w:bCs/>
      <w:kern w:val="2"/>
      <w:sz w:val="28"/>
      <w:szCs w:val="28"/>
    </w:rPr>
  </w:style>
  <w:style w:type="character" w:customStyle="1" w:styleId="HTML">
    <w:name w:val="Стандартный HTML Знак"/>
    <w:link w:val="HTML"/>
    <w:uiPriority w:val="99"/>
    <w:qFormat/>
    <w:rsid w:val="007202DF"/>
    <w:rPr>
      <w:rFonts w:ascii="Courier New" w:hAnsi="Courier New" w:cs="Courier New"/>
    </w:rPr>
  </w:style>
  <w:style w:type="character" w:customStyle="1" w:styleId="apple-converted-space">
    <w:name w:val="apple-converted-space"/>
    <w:basedOn w:val="a0"/>
    <w:qFormat/>
    <w:rsid w:val="008C353E"/>
  </w:style>
  <w:style w:type="character" w:customStyle="1" w:styleId="a7">
    <w:name w:val="Основной текст с отступом Знак"/>
    <w:qFormat/>
    <w:rsid w:val="00265B93"/>
    <w:rPr>
      <w:sz w:val="24"/>
      <w:szCs w:val="24"/>
    </w:rPr>
  </w:style>
  <w:style w:type="character" w:styleId="a8">
    <w:name w:val="Strong"/>
    <w:uiPriority w:val="22"/>
    <w:qFormat/>
    <w:rsid w:val="00E41756"/>
    <w:rPr>
      <w:b/>
      <w:bCs/>
    </w:rPr>
  </w:style>
  <w:style w:type="character" w:customStyle="1" w:styleId="pt-a0-000005">
    <w:name w:val="pt-a0-000005"/>
    <w:basedOn w:val="a0"/>
    <w:qFormat/>
    <w:rsid w:val="00222DAF"/>
  </w:style>
  <w:style w:type="character" w:customStyle="1" w:styleId="pt-a0-000007">
    <w:name w:val="pt-a0-000007"/>
    <w:basedOn w:val="a0"/>
    <w:qFormat/>
    <w:rsid w:val="00222DAF"/>
  </w:style>
  <w:style w:type="character" w:customStyle="1" w:styleId="pt-a8">
    <w:name w:val="pt-a8"/>
    <w:basedOn w:val="a0"/>
    <w:qFormat/>
    <w:rsid w:val="00222DAF"/>
  </w:style>
  <w:style w:type="character" w:customStyle="1" w:styleId="1">
    <w:name w:val="Верхний колонтитул Знак1"/>
    <w:basedOn w:val="a0"/>
    <w:uiPriority w:val="99"/>
    <w:qFormat/>
    <w:rsid w:val="0012298C"/>
    <w:rPr>
      <w:sz w:val="24"/>
      <w:szCs w:val="24"/>
    </w:rPr>
  </w:style>
  <w:style w:type="character" w:customStyle="1" w:styleId="10">
    <w:name w:val="Нижний колонтитул Знак1"/>
    <w:basedOn w:val="a0"/>
    <w:qFormat/>
    <w:rsid w:val="0012298C"/>
    <w:rPr>
      <w:sz w:val="24"/>
      <w:szCs w:val="24"/>
    </w:rPr>
  </w:style>
  <w:style w:type="character" w:customStyle="1" w:styleId="2">
    <w:name w:val="Верхний колонтитул Знак2"/>
    <w:basedOn w:val="a0"/>
    <w:uiPriority w:val="99"/>
    <w:qFormat/>
    <w:rsid w:val="00197CF9"/>
    <w:rPr>
      <w:sz w:val="24"/>
      <w:szCs w:val="24"/>
    </w:rPr>
  </w:style>
  <w:style w:type="character" w:customStyle="1" w:styleId="20">
    <w:name w:val="Нижний колонтитул Знак2"/>
    <w:basedOn w:val="a0"/>
    <w:qFormat/>
    <w:rsid w:val="00197CF9"/>
    <w:rPr>
      <w:sz w:val="24"/>
      <w:szCs w:val="24"/>
    </w:rPr>
  </w:style>
  <w:style w:type="character" w:customStyle="1" w:styleId="22">
    <w:name w:val="Заголовок 2 Знак"/>
    <w:basedOn w:val="a0"/>
    <w:uiPriority w:val="9"/>
    <w:qFormat/>
    <w:rsid w:val="00AF4768"/>
    <w:rPr>
      <w:b/>
      <w:bCs/>
      <w:sz w:val="36"/>
      <w:szCs w:val="36"/>
    </w:rPr>
  </w:style>
  <w:style w:type="character" w:customStyle="1" w:styleId="a9">
    <w:name w:val="Символ нумерации"/>
    <w:qFormat/>
    <w:rsid w:val="001D7A0F"/>
  </w:style>
  <w:style w:type="paragraph" w:customStyle="1" w:styleId="aa">
    <w:name w:val="Заголовок"/>
    <w:basedOn w:val="a"/>
    <w:next w:val="ab"/>
    <w:qFormat/>
    <w:rsid w:val="009B74E4"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b">
    <w:name w:val="Body Text"/>
    <w:basedOn w:val="a"/>
    <w:rsid w:val="009B74E4"/>
    <w:pPr>
      <w:spacing w:after="140" w:line="276" w:lineRule="auto"/>
    </w:pPr>
  </w:style>
  <w:style w:type="paragraph" w:styleId="ac">
    <w:name w:val="List"/>
    <w:basedOn w:val="ab"/>
    <w:rsid w:val="009B74E4"/>
    <w:rPr>
      <w:rFonts w:ascii="PT Sans" w:hAnsi="PT Sans" w:cs="Noto Sans Devanagari"/>
    </w:rPr>
  </w:style>
  <w:style w:type="paragraph" w:customStyle="1" w:styleId="11">
    <w:name w:val="Название объекта1"/>
    <w:basedOn w:val="a"/>
    <w:qFormat/>
    <w:rsid w:val="009B74E4"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d">
    <w:name w:val="index heading"/>
    <w:basedOn w:val="a"/>
    <w:qFormat/>
    <w:rsid w:val="009B74E4"/>
    <w:pPr>
      <w:suppressLineNumbers/>
    </w:pPr>
    <w:rPr>
      <w:rFonts w:ascii="PT Sans" w:hAnsi="PT Sans" w:cs="Noto Sans Devanagari"/>
    </w:rPr>
  </w:style>
  <w:style w:type="paragraph" w:customStyle="1" w:styleId="ConsPlusTitle">
    <w:name w:val="ConsPlusTitle"/>
    <w:uiPriority w:val="99"/>
    <w:qFormat/>
    <w:rsid w:val="00D422F4"/>
    <w:pPr>
      <w:widowControl w:val="0"/>
    </w:pPr>
    <w:rPr>
      <w:b/>
      <w:bCs/>
      <w:sz w:val="24"/>
      <w:szCs w:val="24"/>
    </w:rPr>
  </w:style>
  <w:style w:type="paragraph" w:styleId="ae">
    <w:name w:val="Title"/>
    <w:basedOn w:val="a"/>
    <w:next w:val="a"/>
    <w:qFormat/>
    <w:rsid w:val="00D422F4"/>
    <w:pPr>
      <w:keepNext/>
      <w:ind w:left="884" w:hanging="851"/>
      <w:jc w:val="both"/>
      <w:outlineLvl w:val="0"/>
    </w:pPr>
    <w:rPr>
      <w:bCs/>
      <w:kern w:val="2"/>
      <w:sz w:val="28"/>
      <w:szCs w:val="28"/>
    </w:rPr>
  </w:style>
  <w:style w:type="paragraph" w:customStyle="1" w:styleId="HEADERTEXT">
    <w:name w:val=".HEADERTEXT"/>
    <w:uiPriority w:val="99"/>
    <w:qFormat/>
    <w:rsid w:val="00647719"/>
    <w:pPr>
      <w:widowControl w:val="0"/>
    </w:pPr>
    <w:rPr>
      <w:color w:val="2B4279"/>
      <w:sz w:val="24"/>
      <w:szCs w:val="24"/>
    </w:rPr>
  </w:style>
  <w:style w:type="paragraph" w:styleId="af">
    <w:name w:val="No Spacing"/>
    <w:qFormat/>
    <w:rsid w:val="00020997"/>
    <w:rPr>
      <w:rFonts w:ascii="Calibri" w:eastAsia="Calibri" w:hAnsi="Calibri" w:cs="Calibri"/>
      <w:sz w:val="22"/>
      <w:szCs w:val="22"/>
      <w:lang w:eastAsia="ar-SA"/>
    </w:rPr>
  </w:style>
  <w:style w:type="paragraph" w:styleId="af0">
    <w:name w:val="Normal (Web)"/>
    <w:basedOn w:val="a"/>
    <w:uiPriority w:val="99"/>
    <w:unhideWhenUsed/>
    <w:qFormat/>
    <w:rsid w:val="000C6846"/>
    <w:pPr>
      <w:spacing w:beforeAutospacing="1" w:afterAutospacing="1"/>
    </w:pPr>
  </w:style>
  <w:style w:type="paragraph" w:customStyle="1" w:styleId="ConsPlusNormal">
    <w:name w:val="ConsPlusNormal"/>
    <w:qFormat/>
    <w:rsid w:val="00B10AF2"/>
    <w:pPr>
      <w:widowControl w:val="0"/>
    </w:pPr>
    <w:rPr>
      <w:rFonts w:ascii="Calibri" w:hAnsi="Calibri" w:cs="Calibri"/>
      <w:sz w:val="22"/>
    </w:rPr>
  </w:style>
  <w:style w:type="paragraph" w:customStyle="1" w:styleId="formattext">
    <w:name w:val="formattext"/>
    <w:basedOn w:val="a"/>
    <w:qFormat/>
    <w:rsid w:val="006E6026"/>
    <w:pPr>
      <w:spacing w:beforeAutospacing="1" w:afterAutospacing="1"/>
    </w:pPr>
  </w:style>
  <w:style w:type="paragraph" w:customStyle="1" w:styleId="af1">
    <w:name w:val="Верхний и нижний колонтитулы"/>
    <w:basedOn w:val="a"/>
    <w:qFormat/>
    <w:rsid w:val="002D004F"/>
  </w:style>
  <w:style w:type="paragraph" w:customStyle="1" w:styleId="af2">
    <w:name w:val="Колонтитул"/>
    <w:basedOn w:val="a"/>
    <w:qFormat/>
    <w:rsid w:val="001D7A0F"/>
  </w:style>
  <w:style w:type="paragraph" w:customStyle="1" w:styleId="12">
    <w:name w:val="Верхний колонтитул1"/>
    <w:basedOn w:val="a"/>
    <w:uiPriority w:val="99"/>
    <w:rsid w:val="00197CF9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rsid w:val="00197CF9"/>
    <w:pPr>
      <w:tabs>
        <w:tab w:val="center" w:pos="4677"/>
        <w:tab w:val="right" w:pos="9355"/>
      </w:tabs>
    </w:pPr>
  </w:style>
  <w:style w:type="paragraph" w:styleId="af3">
    <w:name w:val="Balloon Text"/>
    <w:basedOn w:val="a"/>
    <w:qFormat/>
    <w:rsid w:val="00936327"/>
    <w:rPr>
      <w:rFonts w:ascii="Tahoma" w:hAnsi="Tahoma"/>
      <w:sz w:val="16"/>
      <w:szCs w:val="16"/>
    </w:rPr>
  </w:style>
  <w:style w:type="paragraph" w:styleId="HTML0">
    <w:name w:val="HTML Preformatted"/>
    <w:basedOn w:val="a"/>
    <w:uiPriority w:val="99"/>
    <w:unhideWhenUsed/>
    <w:qFormat/>
    <w:rsid w:val="007202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paragraph" w:styleId="af4">
    <w:name w:val="Body Text Indent"/>
    <w:basedOn w:val="a"/>
    <w:unhideWhenUsed/>
    <w:rsid w:val="00265B93"/>
    <w:pPr>
      <w:spacing w:after="120"/>
      <w:ind w:left="283"/>
    </w:pPr>
  </w:style>
  <w:style w:type="paragraph" w:styleId="af5">
    <w:name w:val="List Paragraph"/>
    <w:basedOn w:val="a"/>
    <w:uiPriority w:val="34"/>
    <w:qFormat/>
    <w:rsid w:val="004354F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6">
    <w:name w:val="a"/>
    <w:basedOn w:val="a"/>
    <w:qFormat/>
    <w:rsid w:val="00120E9F"/>
    <w:pPr>
      <w:spacing w:beforeAutospacing="1" w:afterAutospacing="1"/>
    </w:pPr>
  </w:style>
  <w:style w:type="paragraph" w:customStyle="1" w:styleId="headertext0">
    <w:name w:val="headertext"/>
    <w:basedOn w:val="a"/>
    <w:qFormat/>
    <w:rsid w:val="0009217A"/>
    <w:pPr>
      <w:spacing w:beforeAutospacing="1" w:afterAutospacing="1"/>
    </w:pPr>
  </w:style>
  <w:style w:type="paragraph" w:customStyle="1" w:styleId="FORMATTEXT0">
    <w:name w:val=".FORMATTEXT"/>
    <w:uiPriority w:val="99"/>
    <w:qFormat/>
    <w:rsid w:val="009D7BFB"/>
    <w:pPr>
      <w:widowControl w:val="0"/>
    </w:pPr>
    <w:rPr>
      <w:sz w:val="24"/>
      <w:szCs w:val="24"/>
    </w:rPr>
  </w:style>
  <w:style w:type="paragraph" w:customStyle="1" w:styleId="14">
    <w:name w:val="Обычная таблица1"/>
    <w:qFormat/>
    <w:rsid w:val="001D7A0F"/>
    <w:rPr>
      <w:rFonts w:ascii="Calibri" w:hAnsi="Calibri"/>
      <w:sz w:val="22"/>
      <w:szCs w:val="22"/>
    </w:rPr>
  </w:style>
  <w:style w:type="table" w:styleId="af7">
    <w:name w:val="Table Grid"/>
    <w:basedOn w:val="a1"/>
    <w:uiPriority w:val="59"/>
    <w:rsid w:val="00D036D4"/>
    <w:rPr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3"/>
    <w:uiPriority w:val="99"/>
    <w:rsid w:val="00CB0695"/>
    <w:pPr>
      <w:tabs>
        <w:tab w:val="center" w:pos="4677"/>
        <w:tab w:val="right" w:pos="9355"/>
      </w:tabs>
    </w:pPr>
  </w:style>
  <w:style w:type="character" w:customStyle="1" w:styleId="3">
    <w:name w:val="Верхний колонтитул Знак3"/>
    <w:basedOn w:val="a0"/>
    <w:link w:val="af8"/>
    <w:uiPriority w:val="99"/>
    <w:rsid w:val="00CB0695"/>
    <w:rPr>
      <w:sz w:val="24"/>
      <w:szCs w:val="24"/>
    </w:rPr>
  </w:style>
  <w:style w:type="paragraph" w:styleId="af9">
    <w:name w:val="footer"/>
    <w:basedOn w:val="a"/>
    <w:link w:val="30"/>
    <w:rsid w:val="00CB0695"/>
    <w:pPr>
      <w:tabs>
        <w:tab w:val="center" w:pos="4677"/>
        <w:tab w:val="right" w:pos="9355"/>
      </w:tabs>
    </w:pPr>
  </w:style>
  <w:style w:type="character" w:customStyle="1" w:styleId="30">
    <w:name w:val="Нижний колонтитул Знак3"/>
    <w:basedOn w:val="a0"/>
    <w:link w:val="af9"/>
    <w:rsid w:val="00CB0695"/>
    <w:rPr>
      <w:sz w:val="24"/>
      <w:szCs w:val="24"/>
    </w:rPr>
  </w:style>
  <w:style w:type="character" w:styleId="afa">
    <w:name w:val="Hyperlink"/>
    <w:basedOn w:val="a0"/>
    <w:uiPriority w:val="99"/>
    <w:rsid w:val="0021379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1A7042BC-219A-423A-B538-134303DAEF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3747</Words>
  <Characters>21360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vt:lpstr>
    </vt:vector>
  </TitlesOfParts>
  <Company>КонсультантПлюс Версия 4021.00.65</Company>
  <LinksUpToDate>false</LinksUpToDate>
  <CharactersWithSpaces>25057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11.05.2022 N 428"О внесении изменений в постановление Кабинета Министров Республики Татарстан от 14.07.2021 N 572 "О мерах грантовой поддержки агропромышленного комплекса"</dc:title>
  <dc:creator>kopilcova</dc:creator>
  <cp:lastModifiedBy>Байгузина Екатерина Александровна</cp:lastModifiedBy>
  <cp:revision>2</cp:revision>
  <cp:lastPrinted>2024-03-06T06:23:00Z</cp:lastPrinted>
  <dcterms:created xsi:type="dcterms:W3CDTF">2024-06-18T06:09:00Z</dcterms:created>
  <dcterms:modified xsi:type="dcterms:W3CDTF">2024-06-18T06:09:00Z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КонсультантПлюс Версия 4021.00.65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