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74" w:rsidRDefault="00216B74" w:rsidP="00320464">
      <w:pPr>
        <w:spacing w:line="235" w:lineRule="auto"/>
        <w:jc w:val="center"/>
        <w:rPr>
          <w:rFonts w:cs="Times New Roman"/>
          <w:b/>
          <w:szCs w:val="28"/>
        </w:rPr>
      </w:pPr>
    </w:p>
    <w:p w:rsidR="0047253C" w:rsidRDefault="00261DB6" w:rsidP="00320464">
      <w:pPr>
        <w:spacing w:line="235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ЗАКОН</w:t>
      </w:r>
    </w:p>
    <w:p w:rsidR="00512F12" w:rsidRDefault="00261DB6" w:rsidP="00320464">
      <w:pPr>
        <w:spacing w:line="235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УЛЬЯНОВСКОЙ ОБЛАСТИ</w:t>
      </w:r>
    </w:p>
    <w:p w:rsidR="00320464" w:rsidRPr="00A22A5D" w:rsidRDefault="00320464" w:rsidP="00320464">
      <w:pPr>
        <w:spacing w:line="235" w:lineRule="auto"/>
        <w:jc w:val="center"/>
        <w:rPr>
          <w:rFonts w:cs="Times New Roman"/>
          <w:b/>
          <w:szCs w:val="28"/>
        </w:rPr>
      </w:pPr>
    </w:p>
    <w:p w:rsidR="0047253C" w:rsidRPr="00A22A5D" w:rsidRDefault="005E1A15" w:rsidP="00320464">
      <w:pPr>
        <w:spacing w:line="235" w:lineRule="auto"/>
        <w:jc w:val="center"/>
        <w:rPr>
          <w:rFonts w:cs="Times New Roman"/>
          <w:b/>
          <w:szCs w:val="28"/>
        </w:rPr>
      </w:pPr>
      <w:bookmarkStart w:id="0" w:name="_Hlk132298673"/>
      <w:r>
        <w:rPr>
          <w:rFonts w:cs="Times New Roman"/>
          <w:b/>
          <w:szCs w:val="28"/>
        </w:rPr>
        <w:t>О внесении изменений в Закон Ульяновской области</w:t>
      </w:r>
      <w:r>
        <w:rPr>
          <w:rFonts w:cs="Times New Roman"/>
          <w:b/>
          <w:szCs w:val="28"/>
        </w:rPr>
        <w:br/>
        <w:t>«</w:t>
      </w:r>
      <w:r w:rsidR="0047253C" w:rsidRPr="00A22A5D">
        <w:rPr>
          <w:rFonts w:cs="Times New Roman"/>
          <w:b/>
          <w:szCs w:val="28"/>
        </w:rPr>
        <w:t>О порядке использов</w:t>
      </w:r>
      <w:r>
        <w:rPr>
          <w:rFonts w:cs="Times New Roman"/>
          <w:b/>
          <w:szCs w:val="28"/>
        </w:rPr>
        <w:t>ания средств областного бюджета</w:t>
      </w:r>
      <w:r w:rsidR="00320464">
        <w:rPr>
          <w:rFonts w:cs="Times New Roman"/>
          <w:b/>
          <w:szCs w:val="28"/>
        </w:rPr>
        <w:br/>
      </w:r>
      <w:r w:rsidR="0047253C" w:rsidRPr="00A22A5D">
        <w:rPr>
          <w:rFonts w:cs="Times New Roman"/>
          <w:b/>
          <w:szCs w:val="28"/>
        </w:rPr>
        <w:t>Ульяновской области</w:t>
      </w:r>
      <w:r w:rsidR="00A17B19">
        <w:rPr>
          <w:rFonts w:cs="Times New Roman"/>
          <w:b/>
          <w:szCs w:val="28"/>
        </w:rPr>
        <w:t xml:space="preserve"> </w:t>
      </w:r>
      <w:r w:rsidR="0047253C">
        <w:rPr>
          <w:rFonts w:cs="Times New Roman"/>
          <w:b/>
          <w:szCs w:val="28"/>
        </w:rPr>
        <w:t>на финансовое обеспечение</w:t>
      </w:r>
      <w:r w:rsidR="0047253C" w:rsidRPr="00A22A5D">
        <w:rPr>
          <w:rFonts w:cs="Times New Roman"/>
          <w:b/>
          <w:szCs w:val="28"/>
        </w:rPr>
        <w:t xml:space="preserve"> осуществления </w:t>
      </w:r>
      <w:r w:rsidR="0047253C">
        <w:rPr>
          <w:rFonts w:cs="Times New Roman"/>
          <w:b/>
          <w:szCs w:val="28"/>
        </w:rPr>
        <w:t>переданных органам государственной власти Ульяновской области</w:t>
      </w:r>
      <w:r w:rsidR="00A17B19">
        <w:rPr>
          <w:rFonts w:cs="Times New Roman"/>
          <w:b/>
          <w:szCs w:val="28"/>
        </w:rPr>
        <w:t xml:space="preserve"> </w:t>
      </w:r>
      <w:r w:rsidR="0047253C">
        <w:rPr>
          <w:rFonts w:cs="Times New Roman"/>
          <w:b/>
          <w:szCs w:val="28"/>
        </w:rPr>
        <w:t xml:space="preserve">полномочий Российской Федерации </w:t>
      </w:r>
      <w:r>
        <w:rPr>
          <w:rFonts w:cs="Times New Roman"/>
          <w:b/>
          <w:szCs w:val="28"/>
        </w:rPr>
        <w:t>на государственную</w:t>
      </w:r>
      <w:r w:rsidR="00320464">
        <w:rPr>
          <w:rFonts w:cs="Times New Roman"/>
          <w:b/>
          <w:szCs w:val="28"/>
        </w:rPr>
        <w:br/>
      </w:r>
      <w:r w:rsidR="0047253C" w:rsidRPr="00A22A5D">
        <w:rPr>
          <w:rFonts w:cs="Times New Roman"/>
          <w:b/>
          <w:szCs w:val="28"/>
        </w:rPr>
        <w:t>регистрацию актов гражданского состояния</w:t>
      </w:r>
      <w:bookmarkEnd w:id="0"/>
      <w:r w:rsidR="00261DB6">
        <w:rPr>
          <w:rFonts w:cs="Times New Roman"/>
          <w:b/>
          <w:szCs w:val="28"/>
        </w:rPr>
        <w:t>»</w:t>
      </w:r>
    </w:p>
    <w:p w:rsidR="00261DB6" w:rsidRDefault="00261DB6" w:rsidP="00261DB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261DB6" w:rsidRDefault="00261DB6" w:rsidP="00261DB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261DB6" w:rsidRPr="008012A0" w:rsidRDefault="00261DB6" w:rsidP="00261DB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261DB6" w:rsidRPr="003850DA" w:rsidRDefault="00261DB6" w:rsidP="00261DB6">
      <w:pPr>
        <w:ind w:firstLine="284"/>
        <w:jc w:val="both"/>
        <w:rPr>
          <w:sz w:val="24"/>
        </w:rPr>
      </w:pPr>
      <w:proofErr w:type="gramStart"/>
      <w:r w:rsidRPr="002F460B">
        <w:rPr>
          <w:sz w:val="24"/>
        </w:rPr>
        <w:t>Принят</w:t>
      </w:r>
      <w:proofErr w:type="gramEnd"/>
      <w:r w:rsidRPr="002F460B">
        <w:rPr>
          <w:sz w:val="24"/>
        </w:rPr>
        <w:t xml:space="preserve"> Законодательным Собранием Ульяновской области ___ ________ 20</w:t>
      </w:r>
      <w:r>
        <w:rPr>
          <w:sz w:val="24"/>
        </w:rPr>
        <w:t>24</w:t>
      </w:r>
      <w:r w:rsidRPr="002F460B">
        <w:rPr>
          <w:sz w:val="24"/>
        </w:rPr>
        <w:t xml:space="preserve"> года</w:t>
      </w:r>
      <w:r>
        <w:rPr>
          <w:sz w:val="24"/>
        </w:rPr>
        <w:t>.</w:t>
      </w:r>
    </w:p>
    <w:p w:rsidR="0047253C" w:rsidRDefault="0047253C" w:rsidP="005A4587">
      <w:pPr>
        <w:tabs>
          <w:tab w:val="left" w:pos="1134"/>
        </w:tabs>
        <w:spacing w:line="235" w:lineRule="auto"/>
        <w:ind w:left="709"/>
        <w:rPr>
          <w:rFonts w:cs="Times New Roman"/>
          <w:szCs w:val="28"/>
        </w:rPr>
      </w:pPr>
    </w:p>
    <w:p w:rsidR="00320464" w:rsidRDefault="00320464" w:rsidP="005A4587">
      <w:pPr>
        <w:tabs>
          <w:tab w:val="left" w:pos="1134"/>
        </w:tabs>
        <w:spacing w:line="235" w:lineRule="auto"/>
        <w:ind w:left="709"/>
        <w:rPr>
          <w:rFonts w:cs="Times New Roman"/>
          <w:szCs w:val="28"/>
        </w:rPr>
      </w:pP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>Внести в Закон Ульяновской области о</w:t>
      </w:r>
      <w:r>
        <w:rPr>
          <w:rFonts w:cs="PT Astra Serif"/>
          <w:szCs w:val="28"/>
        </w:rPr>
        <w:t>т 8 декабря 2023 года № 151-ЗО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«О порядке использования средств областного</w:t>
      </w:r>
      <w:r>
        <w:rPr>
          <w:rFonts w:cs="PT Astra Serif"/>
          <w:szCs w:val="28"/>
        </w:rPr>
        <w:t xml:space="preserve"> бюджета Ульяновской области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на финансовое обеспечение осуществления переданных органам государственной власти Ульяновской области полномочий Российской Федерации на государственную регистрацию актов гражданского состояния» («</w:t>
      </w:r>
      <w:proofErr w:type="gramStart"/>
      <w:r w:rsidRPr="0045610B">
        <w:rPr>
          <w:rFonts w:cs="PT Astra Serif"/>
          <w:szCs w:val="28"/>
        </w:rPr>
        <w:t>Ульяновская</w:t>
      </w:r>
      <w:proofErr w:type="gramEnd"/>
      <w:r w:rsidRPr="0045610B">
        <w:rPr>
          <w:rFonts w:cs="PT Astra Serif"/>
          <w:szCs w:val="28"/>
        </w:rPr>
        <w:t xml:space="preserve"> правда» от 15.12.2023 № 96) следующие изменения: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>1) наименование изложить в следующей редакции:</w:t>
      </w:r>
    </w:p>
    <w:p w:rsidR="00512F12" w:rsidRPr="0045610B" w:rsidRDefault="00512F12" w:rsidP="00512F12">
      <w:pPr>
        <w:autoSpaceDE w:val="0"/>
        <w:autoSpaceDN w:val="0"/>
        <w:adjustRightInd w:val="0"/>
        <w:jc w:val="center"/>
        <w:rPr>
          <w:rFonts w:cs="PT Astra Serif"/>
          <w:b/>
          <w:szCs w:val="28"/>
        </w:rPr>
      </w:pPr>
      <w:r w:rsidRPr="0045610B">
        <w:rPr>
          <w:rFonts w:cs="PT Astra Serif"/>
          <w:szCs w:val="28"/>
        </w:rPr>
        <w:t>«</w:t>
      </w:r>
      <w:r w:rsidRPr="0045610B">
        <w:rPr>
          <w:rFonts w:cs="PT Astra Serif"/>
          <w:b/>
          <w:szCs w:val="28"/>
        </w:rPr>
        <w:t>О порядке дополнительного использования органами государственной власти Ульяновской области собственных финансовых сре</w:t>
      </w:r>
      <w:proofErr w:type="gramStart"/>
      <w:r w:rsidRPr="0045610B">
        <w:rPr>
          <w:rFonts w:cs="PT Astra Serif"/>
          <w:b/>
          <w:szCs w:val="28"/>
        </w:rPr>
        <w:t>дств в ц</w:t>
      </w:r>
      <w:proofErr w:type="gramEnd"/>
      <w:r w:rsidRPr="0045610B">
        <w:rPr>
          <w:rFonts w:cs="PT Astra Serif"/>
          <w:b/>
          <w:szCs w:val="28"/>
        </w:rPr>
        <w:t xml:space="preserve">елях финансового обеспечения расходных обязательств, возникающих </w:t>
      </w:r>
    </w:p>
    <w:p w:rsidR="00512F12" w:rsidRPr="0045610B" w:rsidRDefault="00512F12" w:rsidP="00512F12">
      <w:pPr>
        <w:autoSpaceDE w:val="0"/>
        <w:autoSpaceDN w:val="0"/>
        <w:adjustRightInd w:val="0"/>
        <w:jc w:val="center"/>
        <w:rPr>
          <w:rFonts w:cs="PT Astra Serif"/>
          <w:szCs w:val="28"/>
        </w:rPr>
      </w:pPr>
      <w:r w:rsidRPr="0045610B">
        <w:rPr>
          <w:rFonts w:cs="PT Astra Serif"/>
          <w:b/>
          <w:szCs w:val="28"/>
        </w:rPr>
        <w:t>при выполнении переданных им для осуществления полномочий Российской Федерации на государственную регистрацию актов гражданского состояния</w:t>
      </w:r>
      <w:r w:rsidRPr="0045610B">
        <w:rPr>
          <w:rFonts w:cs="PT Astra Serif"/>
          <w:szCs w:val="28"/>
        </w:rPr>
        <w:t>»;</w:t>
      </w:r>
    </w:p>
    <w:p w:rsidR="00512F12" w:rsidRDefault="00512F12" w:rsidP="00512F12">
      <w:pPr>
        <w:autoSpaceDE w:val="0"/>
        <w:autoSpaceDN w:val="0"/>
        <w:adjustRightInd w:val="0"/>
        <w:spacing w:line="120" w:lineRule="auto"/>
        <w:ind w:firstLine="709"/>
        <w:jc w:val="both"/>
        <w:rPr>
          <w:rFonts w:cs="PT Astra Serif"/>
          <w:szCs w:val="28"/>
        </w:rPr>
      </w:pP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>2) статьи 1 и 2 изложить в следующей редакции: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b/>
          <w:szCs w:val="28"/>
        </w:rPr>
      </w:pPr>
      <w:r w:rsidRPr="0045610B">
        <w:rPr>
          <w:rFonts w:cs="PT Astra Serif"/>
          <w:szCs w:val="28"/>
        </w:rPr>
        <w:t xml:space="preserve">«Статья 1. </w:t>
      </w:r>
      <w:r w:rsidRPr="0045610B">
        <w:rPr>
          <w:rFonts w:cs="PT Astra Serif"/>
          <w:b/>
          <w:szCs w:val="28"/>
        </w:rPr>
        <w:t>Предмет правового регулирования настоящего Закона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proofErr w:type="gramStart"/>
      <w:r w:rsidRPr="0045610B">
        <w:rPr>
          <w:rFonts w:cs="PT Astra Serif"/>
          <w:szCs w:val="28"/>
        </w:rPr>
        <w:t xml:space="preserve">Настоящий Закон в соответствии с </w:t>
      </w:r>
      <w:hyperlink r:id="rId8" w:history="1">
        <w:r w:rsidRPr="0045610B">
          <w:rPr>
            <w:rFonts w:cs="PT Astra Serif"/>
            <w:szCs w:val="28"/>
          </w:rPr>
          <w:t>частью 4 статьи 42</w:t>
        </w:r>
      </w:hyperlink>
      <w:r w:rsidRPr="0045610B">
        <w:rPr>
          <w:rFonts w:cs="PT Astra Serif"/>
          <w:szCs w:val="28"/>
        </w:rPr>
        <w:t xml:space="preserve"> Федерального закона от 21 декабря 2021 года № 414-ФЗ «Об общих принципах организации публичной власти в субъектах Российской Федерации» и </w:t>
      </w:r>
      <w:hyperlink r:id="rId9" w:history="1">
        <w:r w:rsidRPr="0045610B">
          <w:rPr>
            <w:rFonts w:cs="PT Astra Serif"/>
            <w:szCs w:val="28"/>
          </w:rPr>
          <w:t>пунктом 7</w:t>
        </w:r>
        <w:r w:rsidRPr="0045610B">
          <w:rPr>
            <w:rFonts w:cs="PT Astra Serif"/>
            <w:szCs w:val="28"/>
            <w:vertAlign w:val="superscript"/>
          </w:rPr>
          <w:t>1</w:t>
        </w:r>
        <w:r w:rsidRPr="0045610B">
          <w:rPr>
            <w:rFonts w:cs="PT Astra Serif"/>
            <w:szCs w:val="28"/>
          </w:rPr>
          <w:t xml:space="preserve"> статьи 4</w:t>
        </w:r>
      </w:hyperlink>
      <w:r w:rsidRPr="0045610B">
        <w:rPr>
          <w:rFonts w:cs="PT Astra Serif"/>
          <w:szCs w:val="28"/>
        </w:rPr>
        <w:t xml:space="preserve"> Федерального закона от 15 ноября 1997 года № 143-ФЗ «Об актах гражданского </w:t>
      </w:r>
      <w:r w:rsidRPr="0045610B">
        <w:rPr>
          <w:rFonts w:cs="PT Astra Serif"/>
          <w:szCs w:val="28"/>
        </w:rPr>
        <w:lastRenderedPageBreak/>
        <w:t xml:space="preserve">состояния» (далее – Федеральный закон «Об актах гражданского состояния») устанавливает порядок </w:t>
      </w:r>
      <w:r w:rsidRPr="0045610B">
        <w:rPr>
          <w:rFonts w:cs="PT Astra Serif"/>
          <w:bCs/>
          <w:szCs w:val="28"/>
        </w:rPr>
        <w:t xml:space="preserve">дополнительного </w:t>
      </w:r>
      <w:r w:rsidRPr="0045610B">
        <w:rPr>
          <w:rFonts w:cs="PT Astra Serif"/>
          <w:szCs w:val="28"/>
        </w:rPr>
        <w:t>использования органами государственной власти Ульяновской области</w:t>
      </w:r>
      <w:proofErr w:type="gramEnd"/>
      <w:r w:rsidRPr="0045610B">
        <w:rPr>
          <w:rFonts w:cs="PT Astra Serif"/>
          <w:szCs w:val="28"/>
        </w:rPr>
        <w:t xml:space="preserve"> собственных финансовых сре</w:t>
      </w:r>
      <w:proofErr w:type="gramStart"/>
      <w:r w:rsidRPr="0045610B">
        <w:rPr>
          <w:rFonts w:cs="PT Astra Serif"/>
          <w:szCs w:val="28"/>
        </w:rPr>
        <w:t>дств в ц</w:t>
      </w:r>
      <w:proofErr w:type="gramEnd"/>
      <w:r w:rsidRPr="0045610B">
        <w:rPr>
          <w:rFonts w:cs="PT Astra Serif"/>
          <w:szCs w:val="28"/>
        </w:rPr>
        <w:t xml:space="preserve">елях финансового обеспечения расходных обязательств, возникающих при выполнении переданных </w:t>
      </w:r>
      <w:r>
        <w:rPr>
          <w:rFonts w:cs="PT Astra Serif"/>
          <w:szCs w:val="28"/>
        </w:rPr>
        <w:t xml:space="preserve">указанным органам </w:t>
      </w:r>
      <w:r w:rsidRPr="0045610B">
        <w:rPr>
          <w:rFonts w:cs="PT Astra Serif"/>
          <w:szCs w:val="28"/>
        </w:rPr>
        <w:t>для осуществления полномочий Российской Федерации на государственную регистрацию актов гражданского состояния (далее –</w:t>
      </w:r>
      <w:r>
        <w:rPr>
          <w:rFonts w:cs="PT Astra Serif"/>
          <w:szCs w:val="28"/>
        </w:rPr>
        <w:t xml:space="preserve"> выполнение переданных полномочий</w:t>
      </w:r>
      <w:r w:rsidRPr="0045610B">
        <w:rPr>
          <w:rFonts w:cs="PT Astra Serif"/>
          <w:szCs w:val="28"/>
        </w:rPr>
        <w:t>).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 xml:space="preserve">Для целей настоящего Закона собственными финансовыми средствами </w:t>
      </w:r>
      <w:r>
        <w:rPr>
          <w:rFonts w:cs="PT Astra Serif"/>
          <w:szCs w:val="28"/>
        </w:rPr>
        <w:t xml:space="preserve">органов государственной власти Ульяновской области (далее – собственные финансовые средства) </w:t>
      </w:r>
      <w:r w:rsidRPr="0045610B">
        <w:rPr>
          <w:rFonts w:cs="PT Astra Serif"/>
          <w:szCs w:val="28"/>
        </w:rPr>
        <w:t>признаются средства областного бюджета Ульяновской области (далее – областной бюджет), источн</w:t>
      </w:r>
      <w:r>
        <w:rPr>
          <w:rFonts w:cs="PT Astra Serif"/>
          <w:szCs w:val="28"/>
        </w:rPr>
        <w:t>иком которых являются налоговые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и неналоговые доходы областного бюджета (за исключением доходов, увязанных в соответствии с законод</w:t>
      </w:r>
      <w:r>
        <w:rPr>
          <w:rFonts w:cs="PT Astra Serif"/>
          <w:szCs w:val="28"/>
        </w:rPr>
        <w:t>ательством Российской Федерации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с определёнными расходами областного бюджета), а также безвозмездные поступления в областной бюджет (за исключением имеющих целевое назначение межбюджетных трансфертов из других бюджетов бюджетной системы Российской Федерации).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</w:p>
    <w:p w:rsidR="00512F12" w:rsidRPr="0045610B" w:rsidRDefault="00512F12" w:rsidP="00512F12">
      <w:pPr>
        <w:autoSpaceDE w:val="0"/>
        <w:autoSpaceDN w:val="0"/>
        <w:adjustRightInd w:val="0"/>
        <w:ind w:left="2268" w:hanging="1559"/>
        <w:jc w:val="both"/>
        <w:rPr>
          <w:rFonts w:cs="PT Astra Serif"/>
          <w:b/>
          <w:szCs w:val="28"/>
        </w:rPr>
      </w:pPr>
      <w:r w:rsidRPr="0045610B">
        <w:rPr>
          <w:rFonts w:cs="PT Astra Serif"/>
          <w:szCs w:val="28"/>
        </w:rPr>
        <w:t xml:space="preserve">Статья 2. </w:t>
      </w:r>
      <w:r w:rsidRPr="0045610B">
        <w:rPr>
          <w:rFonts w:cs="PT Astra Serif"/>
          <w:b/>
          <w:szCs w:val="28"/>
        </w:rPr>
        <w:t>Порядок</w:t>
      </w:r>
      <w:r w:rsidRPr="0045610B">
        <w:rPr>
          <w:rFonts w:cs="PT Astra Serif"/>
          <w:szCs w:val="28"/>
        </w:rPr>
        <w:t xml:space="preserve"> </w:t>
      </w:r>
      <w:r w:rsidRPr="0045610B">
        <w:rPr>
          <w:rFonts w:cs="PT Astra Serif"/>
          <w:b/>
          <w:szCs w:val="28"/>
        </w:rPr>
        <w:t xml:space="preserve">дополнительного использования органами государственной власти Ульяновской области собственных </w:t>
      </w:r>
      <w:r>
        <w:rPr>
          <w:rFonts w:cs="PT Astra Serif"/>
          <w:b/>
          <w:szCs w:val="28"/>
        </w:rPr>
        <w:t xml:space="preserve">финансовых </w:t>
      </w:r>
      <w:r w:rsidRPr="0045610B">
        <w:rPr>
          <w:rFonts w:cs="PT Astra Serif"/>
          <w:b/>
          <w:szCs w:val="28"/>
        </w:rPr>
        <w:t>сре</w:t>
      </w:r>
      <w:proofErr w:type="gramStart"/>
      <w:r w:rsidRPr="0045610B">
        <w:rPr>
          <w:rFonts w:cs="PT Astra Serif"/>
          <w:b/>
          <w:szCs w:val="28"/>
        </w:rPr>
        <w:t>дств в ц</w:t>
      </w:r>
      <w:proofErr w:type="gramEnd"/>
      <w:r w:rsidRPr="0045610B">
        <w:rPr>
          <w:rFonts w:cs="PT Astra Serif"/>
          <w:b/>
          <w:szCs w:val="28"/>
        </w:rPr>
        <w:t>елях финансового обеспечения расх</w:t>
      </w:r>
      <w:r>
        <w:rPr>
          <w:rFonts w:cs="PT Astra Serif"/>
          <w:b/>
          <w:szCs w:val="28"/>
        </w:rPr>
        <w:t>одных обязательств, возникающих</w:t>
      </w:r>
      <w:r>
        <w:rPr>
          <w:rFonts w:cs="PT Astra Serif"/>
          <w:b/>
          <w:szCs w:val="28"/>
        </w:rPr>
        <w:br/>
      </w:r>
      <w:r w:rsidRPr="0045610B">
        <w:rPr>
          <w:rFonts w:cs="PT Astra Serif"/>
          <w:b/>
          <w:szCs w:val="28"/>
        </w:rPr>
        <w:t>при выполнении переданных полномочий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b/>
          <w:szCs w:val="28"/>
        </w:rPr>
      </w:pP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 xml:space="preserve">1. Собственные финансовые средства могут </w:t>
      </w:r>
      <w:r w:rsidR="007B5B89">
        <w:rPr>
          <w:rFonts w:cs="PT Astra Serif"/>
          <w:szCs w:val="28"/>
        </w:rPr>
        <w:t>быть дополнительно использованы</w:t>
      </w:r>
      <w:r w:rsidRPr="0045610B">
        <w:rPr>
          <w:rFonts w:cs="PT Astra Serif"/>
          <w:szCs w:val="28"/>
        </w:rPr>
        <w:t xml:space="preserve"> органами государственной власти Ульяновской области в цел</w:t>
      </w:r>
      <w:r w:rsidR="009755F9">
        <w:rPr>
          <w:rFonts w:cs="PT Astra Serif"/>
          <w:szCs w:val="28"/>
        </w:rPr>
        <w:t>ях</w:t>
      </w:r>
      <w:r w:rsidRPr="0045610B">
        <w:rPr>
          <w:rFonts w:cs="PT Astra Serif"/>
          <w:szCs w:val="28"/>
        </w:rPr>
        <w:t xml:space="preserve"> финансового обеспечения расходных обязательств, возника</w:t>
      </w:r>
      <w:r>
        <w:rPr>
          <w:rFonts w:cs="PT Astra Serif"/>
          <w:szCs w:val="28"/>
        </w:rPr>
        <w:t>ющих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при выполнении переданных полномочий</w:t>
      </w:r>
      <w:r>
        <w:rPr>
          <w:rFonts w:cs="PT Astra Serif"/>
          <w:szCs w:val="28"/>
        </w:rPr>
        <w:t>, в случае если объём субвенций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из федерального бюджета, предоставленных областному бюджету Ульяновской области в соответствии с Федеральным законом «Об актах гражданского состояния», недостаточен для финансового обеспечения этих расходных обязательств.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lastRenderedPageBreak/>
        <w:t xml:space="preserve">2. </w:t>
      </w:r>
      <w:r>
        <w:rPr>
          <w:rFonts w:cs="PT Astra Serif"/>
          <w:szCs w:val="28"/>
        </w:rPr>
        <w:t xml:space="preserve">Планирование бюджетных ассигнований областного бюджета, относящихся к собственным финансовым средствам, </w:t>
      </w:r>
      <w:r w:rsidRPr="0045610B">
        <w:rPr>
          <w:rFonts w:cs="PT Astra Serif"/>
          <w:szCs w:val="28"/>
        </w:rPr>
        <w:t>дополнительно используем</w:t>
      </w:r>
      <w:r w:rsidRPr="003B07F1">
        <w:rPr>
          <w:rFonts w:cs="PT Astra Serif"/>
          <w:szCs w:val="28"/>
        </w:rPr>
        <w:t>ым</w:t>
      </w:r>
      <w:r w:rsidRPr="0045610B">
        <w:rPr>
          <w:rFonts w:cs="PT Astra Serif"/>
          <w:szCs w:val="28"/>
        </w:rPr>
        <w:t xml:space="preserve"> органами государственной власти Ульяновской области </w:t>
      </w:r>
      <w:r>
        <w:rPr>
          <w:rFonts w:cs="PT Astra Serif"/>
          <w:szCs w:val="28"/>
        </w:rPr>
        <w:t xml:space="preserve">в целях </w:t>
      </w:r>
      <w:r w:rsidRPr="0045610B">
        <w:rPr>
          <w:rFonts w:cs="PT Astra Serif"/>
          <w:szCs w:val="28"/>
        </w:rPr>
        <w:t>финансового обеспечения расходных обязательств, возникающ</w:t>
      </w:r>
      <w:r>
        <w:rPr>
          <w:rFonts w:cs="PT Astra Serif"/>
          <w:szCs w:val="28"/>
        </w:rPr>
        <w:t>их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при выполнении переданных полномочий,</w:t>
      </w:r>
      <w:r>
        <w:rPr>
          <w:rFonts w:cs="PT Astra Serif"/>
          <w:szCs w:val="28"/>
        </w:rPr>
        <w:t xml:space="preserve"> осуществляется в порядке, </w:t>
      </w:r>
      <w:r w:rsidRPr="0045610B">
        <w:rPr>
          <w:rFonts w:cs="PT Astra Serif"/>
          <w:szCs w:val="28"/>
        </w:rPr>
        <w:t xml:space="preserve">установленном бюджетным законодательством для </w:t>
      </w:r>
      <w:r>
        <w:rPr>
          <w:rFonts w:cs="PT Astra Serif"/>
          <w:szCs w:val="28"/>
        </w:rPr>
        <w:t>составления</w:t>
      </w:r>
      <w:r w:rsidRPr="0045610B">
        <w:rPr>
          <w:rFonts w:cs="PT Astra Serif"/>
          <w:szCs w:val="28"/>
        </w:rPr>
        <w:t xml:space="preserve"> областного бюджета</w:t>
      </w:r>
      <w:r>
        <w:rPr>
          <w:rFonts w:cs="PT Astra Serif"/>
          <w:szCs w:val="28"/>
        </w:rPr>
        <w:t xml:space="preserve">. </w:t>
      </w:r>
      <w:r w:rsidRPr="0045610B">
        <w:rPr>
          <w:rFonts w:cs="PT Astra Serif"/>
          <w:szCs w:val="28"/>
        </w:rPr>
        <w:t>Объём собственных финансовых средств, дополнительно используемых органами государственной вла</w:t>
      </w:r>
      <w:r w:rsidR="00DA4349">
        <w:rPr>
          <w:rFonts w:cs="PT Astra Serif"/>
          <w:szCs w:val="28"/>
        </w:rPr>
        <w:t>сти Ульяновской области в целях</w:t>
      </w:r>
      <w:r w:rsidRPr="0045610B">
        <w:rPr>
          <w:rFonts w:cs="PT Astra Serif"/>
          <w:szCs w:val="28"/>
        </w:rPr>
        <w:t xml:space="preserve"> финансового обеспечения расходных обязательств, возникающ</w:t>
      </w:r>
      <w:r>
        <w:rPr>
          <w:rFonts w:cs="PT Astra Serif"/>
          <w:szCs w:val="28"/>
        </w:rPr>
        <w:t>их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при выполнении переданных полномочий, устанавливается законом Ульяновской области об областном бюджете Ульяновской</w:t>
      </w:r>
      <w:r>
        <w:rPr>
          <w:rFonts w:cs="PT Astra Serif"/>
          <w:szCs w:val="28"/>
        </w:rPr>
        <w:t xml:space="preserve"> области.</w:t>
      </w:r>
    </w:p>
    <w:p w:rsidR="00512F12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>3. Главным распорядителем средств областного бюджета, являющихся собственными финансовыми средствами, дополнительно и</w:t>
      </w:r>
      <w:r>
        <w:rPr>
          <w:rFonts w:cs="PT Astra Serif"/>
          <w:szCs w:val="28"/>
        </w:rPr>
        <w:t xml:space="preserve">спользуемыми органами государственной власти Ульяновской области </w:t>
      </w:r>
      <w:r w:rsidRPr="0045610B">
        <w:rPr>
          <w:rFonts w:cs="PT Astra Serif"/>
          <w:szCs w:val="28"/>
        </w:rPr>
        <w:t>в целях финансового обеспечения расходных обязательств, возникающих при вып</w:t>
      </w:r>
      <w:r>
        <w:rPr>
          <w:rFonts w:cs="PT Astra Serif"/>
          <w:szCs w:val="28"/>
        </w:rPr>
        <w:t xml:space="preserve">олнении переданных полномочий, </w:t>
      </w:r>
      <w:r w:rsidRPr="0045610B">
        <w:rPr>
          <w:rFonts w:cs="PT Astra Serif"/>
          <w:szCs w:val="28"/>
        </w:rPr>
        <w:t>является исполнительный орган Ульян</w:t>
      </w:r>
      <w:r>
        <w:rPr>
          <w:rFonts w:cs="PT Astra Serif"/>
          <w:szCs w:val="28"/>
        </w:rPr>
        <w:t xml:space="preserve">овской области, осуществляющий </w:t>
      </w:r>
      <w:r w:rsidRPr="0045610B">
        <w:rPr>
          <w:rFonts w:cs="PT Astra Serif"/>
          <w:szCs w:val="28"/>
        </w:rPr>
        <w:t>государственное управление в сфере организации деятельности по государственной регистрац</w:t>
      </w:r>
      <w:r>
        <w:rPr>
          <w:rFonts w:cs="PT Astra Serif"/>
          <w:szCs w:val="28"/>
        </w:rPr>
        <w:t>ии актов гражданского состояния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на территории Ульяновской области (далее – уполномоченный орган).</w:t>
      </w:r>
    </w:p>
    <w:p w:rsidR="00512F12" w:rsidRPr="006676EC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676EC">
        <w:rPr>
          <w:rFonts w:cs="PT Astra Serif"/>
          <w:szCs w:val="28"/>
        </w:rPr>
        <w:t>Собственные финансовые средства дополнительно используются уполномоченным органом в указанных целях в порядке,</w:t>
      </w:r>
      <w:r>
        <w:rPr>
          <w:rFonts w:cs="PT Astra Serif"/>
          <w:szCs w:val="28"/>
        </w:rPr>
        <w:t xml:space="preserve"> установленном </w:t>
      </w:r>
      <w:r w:rsidRPr="006676EC">
        <w:rPr>
          <w:rFonts w:cs="PT Astra Serif"/>
          <w:szCs w:val="28"/>
        </w:rPr>
        <w:t>бюджетным законодательством дл</w:t>
      </w:r>
      <w:r>
        <w:rPr>
          <w:rFonts w:cs="PT Astra Serif"/>
          <w:szCs w:val="28"/>
        </w:rPr>
        <w:t>я исполнения областного бюджета</w:t>
      </w:r>
      <w:r>
        <w:rPr>
          <w:rFonts w:cs="PT Astra Serif"/>
          <w:szCs w:val="28"/>
        </w:rPr>
        <w:br/>
      </w:r>
      <w:r w:rsidRPr="006676EC">
        <w:rPr>
          <w:rFonts w:cs="PT Astra Serif"/>
          <w:szCs w:val="28"/>
        </w:rPr>
        <w:t xml:space="preserve">по расходам, при этом он обязан обеспечивать </w:t>
      </w:r>
      <w:r>
        <w:rPr>
          <w:rFonts w:eastAsia="Times New Roman"/>
          <w:szCs w:val="28"/>
          <w:lang w:eastAsia="ru-RU"/>
        </w:rPr>
        <w:t>результативность, адресность</w:t>
      </w:r>
      <w:r>
        <w:rPr>
          <w:rFonts w:eastAsia="Times New Roman"/>
          <w:szCs w:val="28"/>
          <w:lang w:eastAsia="ru-RU"/>
        </w:rPr>
        <w:br/>
      </w:r>
      <w:r w:rsidRPr="006676EC">
        <w:rPr>
          <w:rFonts w:eastAsia="Times New Roman"/>
          <w:szCs w:val="28"/>
          <w:lang w:eastAsia="ru-RU"/>
        </w:rPr>
        <w:t>и целевой характер использования</w:t>
      </w:r>
      <w:r>
        <w:rPr>
          <w:rFonts w:eastAsia="Times New Roman"/>
          <w:szCs w:val="28"/>
          <w:lang w:eastAsia="ru-RU"/>
        </w:rPr>
        <w:t xml:space="preserve"> этих средств в соответствии</w:t>
      </w:r>
      <w:r>
        <w:rPr>
          <w:rFonts w:eastAsia="Times New Roman"/>
          <w:szCs w:val="28"/>
          <w:lang w:eastAsia="ru-RU"/>
        </w:rPr>
        <w:br/>
      </w:r>
      <w:r w:rsidRPr="006676EC">
        <w:rPr>
          <w:rFonts w:eastAsia="Times New Roman"/>
          <w:szCs w:val="28"/>
          <w:lang w:eastAsia="ru-RU"/>
        </w:rPr>
        <w:t>с утвержд</w:t>
      </w:r>
      <w:r>
        <w:rPr>
          <w:rFonts w:eastAsia="Times New Roman"/>
          <w:szCs w:val="28"/>
          <w:lang w:eastAsia="ru-RU"/>
        </w:rPr>
        <w:t>ё</w:t>
      </w:r>
      <w:r w:rsidRPr="006676EC">
        <w:rPr>
          <w:rFonts w:eastAsia="Times New Roman"/>
          <w:szCs w:val="28"/>
          <w:lang w:eastAsia="ru-RU"/>
        </w:rPr>
        <w:t>нными ему бюджетными ассигнованиями и лимитами бюджетных обязательств</w:t>
      </w:r>
      <w:r>
        <w:rPr>
          <w:rFonts w:eastAsia="Times New Roman"/>
          <w:szCs w:val="28"/>
          <w:lang w:eastAsia="ru-RU"/>
        </w:rPr>
        <w:t>.</w:t>
      </w:r>
    </w:p>
    <w:p w:rsidR="00512F12" w:rsidRPr="006676EC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6676EC">
        <w:rPr>
          <w:rFonts w:cs="PT Astra Serif"/>
          <w:szCs w:val="28"/>
        </w:rPr>
        <w:t xml:space="preserve">4. Государственный финансовый контроль за </w:t>
      </w:r>
      <w:r>
        <w:rPr>
          <w:rFonts w:cs="PT Astra Serif"/>
          <w:szCs w:val="28"/>
        </w:rPr>
        <w:t xml:space="preserve">дополнительным использованием </w:t>
      </w:r>
      <w:r w:rsidRPr="006676EC">
        <w:rPr>
          <w:rFonts w:cs="PT Astra Serif"/>
          <w:szCs w:val="28"/>
        </w:rPr>
        <w:t>уполномоченным орган</w:t>
      </w:r>
      <w:r>
        <w:rPr>
          <w:rFonts w:cs="PT Astra Serif"/>
          <w:szCs w:val="28"/>
        </w:rPr>
        <w:t xml:space="preserve">ом </w:t>
      </w:r>
      <w:r w:rsidRPr="0045610B">
        <w:rPr>
          <w:rFonts w:cs="PT Astra Serif"/>
          <w:szCs w:val="28"/>
        </w:rPr>
        <w:t>собственны</w:t>
      </w:r>
      <w:r>
        <w:rPr>
          <w:rFonts w:cs="PT Astra Serif"/>
          <w:szCs w:val="28"/>
        </w:rPr>
        <w:t>х</w:t>
      </w:r>
      <w:r w:rsidRPr="0045610B">
        <w:rPr>
          <w:rFonts w:cs="PT Astra Serif"/>
          <w:szCs w:val="28"/>
        </w:rPr>
        <w:t xml:space="preserve"> финансовы</w:t>
      </w:r>
      <w:r>
        <w:rPr>
          <w:rFonts w:cs="PT Astra Serif"/>
          <w:szCs w:val="28"/>
        </w:rPr>
        <w:t>х средств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в целях финансового обеспечения расходных обязательств</w:t>
      </w:r>
      <w:r>
        <w:rPr>
          <w:rFonts w:cs="PT Astra Serif"/>
          <w:szCs w:val="28"/>
        </w:rPr>
        <w:t>, возникающих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при вып</w:t>
      </w:r>
      <w:r w:rsidR="007A02D3">
        <w:rPr>
          <w:rFonts w:cs="PT Astra Serif"/>
          <w:szCs w:val="28"/>
        </w:rPr>
        <w:t xml:space="preserve">олнении переданных полномочий, </w:t>
      </w:r>
      <w:r>
        <w:rPr>
          <w:rFonts w:cs="PT Astra Serif"/>
          <w:szCs w:val="28"/>
        </w:rPr>
        <w:t xml:space="preserve">осуществляется органами </w:t>
      </w:r>
      <w:r>
        <w:rPr>
          <w:rFonts w:cs="PT Astra Serif"/>
          <w:szCs w:val="28"/>
        </w:rPr>
        <w:lastRenderedPageBreak/>
        <w:t>государственного финансового контроля Ульяновской области в порядке, установленном бюджетным законодательством</w:t>
      </w:r>
      <w:proofErr w:type="gramStart"/>
      <w:r>
        <w:rPr>
          <w:rFonts w:cs="PT Astra Serif"/>
          <w:szCs w:val="28"/>
        </w:rPr>
        <w:t>.</w:t>
      </w:r>
      <w:r w:rsidRPr="006676EC">
        <w:rPr>
          <w:rFonts w:cs="PT Astra Serif"/>
          <w:szCs w:val="28"/>
        </w:rPr>
        <w:t>»;</w:t>
      </w:r>
      <w:proofErr w:type="gramEnd"/>
    </w:p>
    <w:p w:rsidR="0047253C" w:rsidRPr="009701A6" w:rsidRDefault="00512F12" w:rsidP="00512F12">
      <w:pPr>
        <w:tabs>
          <w:tab w:val="left" w:pos="1134"/>
        </w:tabs>
        <w:ind w:left="709"/>
        <w:rPr>
          <w:rFonts w:cs="Times New Roman"/>
          <w:szCs w:val="28"/>
        </w:rPr>
      </w:pPr>
      <w:r w:rsidRPr="0045610B">
        <w:rPr>
          <w:rFonts w:cs="PT Astra Serif"/>
          <w:szCs w:val="28"/>
        </w:rPr>
        <w:t>3) статьи 3 и 4 признать утратившими силу.</w:t>
      </w:r>
    </w:p>
    <w:p w:rsidR="0047253C" w:rsidRDefault="0047253C" w:rsidP="0047253C">
      <w:pPr>
        <w:tabs>
          <w:tab w:val="left" w:pos="1134"/>
        </w:tabs>
        <w:ind w:left="709"/>
        <w:rPr>
          <w:rFonts w:cs="Times New Roman"/>
          <w:szCs w:val="28"/>
        </w:rPr>
      </w:pPr>
    </w:p>
    <w:p w:rsidR="001E1791" w:rsidRPr="00A22A5D" w:rsidRDefault="001E1791" w:rsidP="0047253C">
      <w:pPr>
        <w:tabs>
          <w:tab w:val="left" w:pos="1134"/>
        </w:tabs>
        <w:ind w:left="709"/>
        <w:rPr>
          <w:rFonts w:cs="Times New Roman"/>
          <w:szCs w:val="28"/>
        </w:rPr>
      </w:pPr>
    </w:p>
    <w:p w:rsidR="0047253C" w:rsidRPr="00A22A5D" w:rsidRDefault="0047253C" w:rsidP="0047253C">
      <w:pPr>
        <w:tabs>
          <w:tab w:val="left" w:pos="1134"/>
        </w:tabs>
        <w:ind w:left="709"/>
        <w:rPr>
          <w:rFonts w:cs="Times New Roman"/>
          <w:szCs w:val="28"/>
        </w:rPr>
      </w:pPr>
    </w:p>
    <w:p w:rsidR="0047253C" w:rsidRPr="00A22A5D" w:rsidRDefault="0047253C" w:rsidP="0047253C">
      <w:pPr>
        <w:pStyle w:val="formattext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  <w:bookmarkStart w:id="1" w:name="Par21"/>
      <w:bookmarkEnd w:id="1"/>
      <w:r w:rsidRPr="00A22A5D">
        <w:rPr>
          <w:rFonts w:ascii="PT Astra Serif" w:hAnsi="PT Astra Serif"/>
          <w:b/>
          <w:sz w:val="28"/>
          <w:szCs w:val="28"/>
        </w:rPr>
        <w:t>Губернатор</w:t>
      </w:r>
      <w:r w:rsidR="00A17B19">
        <w:rPr>
          <w:rFonts w:ascii="PT Astra Serif" w:hAnsi="PT Astra Serif"/>
          <w:b/>
          <w:sz w:val="28"/>
          <w:szCs w:val="28"/>
        </w:rPr>
        <w:t xml:space="preserve"> </w:t>
      </w:r>
      <w:r w:rsidRPr="00A22A5D">
        <w:rPr>
          <w:rFonts w:ascii="PT Astra Serif" w:hAnsi="PT Astra Serif"/>
          <w:b/>
          <w:sz w:val="28"/>
          <w:szCs w:val="28"/>
        </w:rPr>
        <w:t>Ульяновской области</w:t>
      </w:r>
      <w:r w:rsidR="00A17B19"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 w:rsidR="00320464">
        <w:rPr>
          <w:rFonts w:ascii="PT Astra Serif" w:hAnsi="PT Astra Serif"/>
          <w:b/>
          <w:sz w:val="28"/>
          <w:szCs w:val="28"/>
        </w:rPr>
        <w:t>А.Ю.</w:t>
      </w:r>
      <w:r w:rsidRPr="00A22A5D">
        <w:rPr>
          <w:rFonts w:ascii="PT Astra Serif" w:hAnsi="PT Astra Serif"/>
          <w:b/>
          <w:sz w:val="28"/>
          <w:szCs w:val="28"/>
        </w:rPr>
        <w:t>Русских</w:t>
      </w:r>
    </w:p>
    <w:p w:rsidR="0047253C" w:rsidRPr="00A22A5D" w:rsidRDefault="0047253C" w:rsidP="0047253C">
      <w:pPr>
        <w:jc w:val="center"/>
        <w:rPr>
          <w:rFonts w:cs="Times New Roman"/>
          <w:szCs w:val="28"/>
        </w:rPr>
      </w:pPr>
    </w:p>
    <w:p w:rsidR="0047253C" w:rsidRPr="00A22A5D" w:rsidRDefault="0047253C" w:rsidP="0047253C">
      <w:pPr>
        <w:jc w:val="center"/>
        <w:rPr>
          <w:rFonts w:cs="Times New Roman"/>
          <w:szCs w:val="28"/>
        </w:rPr>
      </w:pPr>
    </w:p>
    <w:p w:rsidR="0047253C" w:rsidRPr="00A22A5D" w:rsidRDefault="0047253C" w:rsidP="0047253C">
      <w:pPr>
        <w:jc w:val="center"/>
        <w:rPr>
          <w:rFonts w:cs="Times New Roman"/>
          <w:szCs w:val="28"/>
        </w:rPr>
      </w:pPr>
    </w:p>
    <w:p w:rsidR="00320464" w:rsidRPr="0025601A" w:rsidRDefault="00320464" w:rsidP="00320464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25601A">
        <w:rPr>
          <w:rFonts w:ascii="PT Astra Serif" w:hAnsi="PT Astra Serif" w:cs="Times New Roman"/>
          <w:sz w:val="28"/>
          <w:szCs w:val="28"/>
        </w:rPr>
        <w:t>г. Ульяновск</w:t>
      </w:r>
    </w:p>
    <w:p w:rsidR="00320464" w:rsidRPr="0025601A" w:rsidRDefault="00320464" w:rsidP="00320464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 ___________</w:t>
      </w:r>
      <w:r w:rsidRPr="0025601A">
        <w:rPr>
          <w:rFonts w:ascii="PT Astra Serif" w:hAnsi="PT Astra Serif" w:cs="Times New Roman"/>
          <w:sz w:val="28"/>
          <w:szCs w:val="28"/>
        </w:rPr>
        <w:t>202</w:t>
      </w:r>
      <w:r w:rsidR="005E1A15">
        <w:rPr>
          <w:rFonts w:ascii="PT Astra Serif" w:hAnsi="PT Astra Serif" w:cs="Times New Roman"/>
          <w:sz w:val="28"/>
          <w:szCs w:val="28"/>
        </w:rPr>
        <w:t>4</w:t>
      </w:r>
      <w:r w:rsidRPr="0025601A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320464" w:rsidRPr="0025601A" w:rsidRDefault="00320464" w:rsidP="00320464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25601A">
        <w:rPr>
          <w:rFonts w:ascii="PT Astra Serif" w:hAnsi="PT Astra Serif" w:cs="Times New Roman"/>
          <w:sz w:val="28"/>
          <w:szCs w:val="28"/>
        </w:rPr>
        <w:t>№_____-ЗО</w:t>
      </w:r>
    </w:p>
    <w:p w:rsidR="00C37BA6" w:rsidRDefault="00C37BA6"/>
    <w:sectPr w:rsidR="00C37BA6" w:rsidSect="00320464">
      <w:head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 w:charSpace="-147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3E" w:rsidRDefault="0077483E" w:rsidP="00A563DC">
      <w:r>
        <w:separator/>
      </w:r>
    </w:p>
  </w:endnote>
  <w:endnote w:type="continuationSeparator" w:id="1">
    <w:p w:rsidR="0077483E" w:rsidRDefault="0077483E" w:rsidP="00A56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64" w:rsidRPr="00320464" w:rsidRDefault="00320464" w:rsidP="005E1A15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3E" w:rsidRDefault="0077483E" w:rsidP="00A563DC">
      <w:r>
        <w:separator/>
      </w:r>
    </w:p>
  </w:footnote>
  <w:footnote w:type="continuationSeparator" w:id="1">
    <w:p w:rsidR="0077483E" w:rsidRDefault="0077483E" w:rsidP="00A56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6733"/>
      <w:docPartObj>
        <w:docPartGallery w:val="Page Numbers (Top of Page)"/>
        <w:docPartUnique/>
      </w:docPartObj>
    </w:sdtPr>
    <w:sdtContent>
      <w:p w:rsidR="00AE5175" w:rsidRDefault="00205BA5">
        <w:pPr>
          <w:pStyle w:val="a4"/>
          <w:jc w:val="center"/>
        </w:pPr>
        <w:r>
          <w:fldChar w:fldCharType="begin"/>
        </w:r>
        <w:r w:rsidR="00087BE7">
          <w:instrText xml:space="preserve"> PAGE   \* MERGEFORMAT </w:instrText>
        </w:r>
        <w:r>
          <w:fldChar w:fldCharType="separate"/>
        </w:r>
        <w:r w:rsidR="00216B74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F1" w:rsidRPr="003B07F1" w:rsidRDefault="003B07F1" w:rsidP="00182D5A">
    <w:pPr>
      <w:pStyle w:val="a4"/>
      <w:jc w:val="right"/>
    </w:pPr>
    <w:r w:rsidRPr="003B07F1">
      <w:t>Вносится Правительством</w:t>
    </w:r>
  </w:p>
  <w:p w:rsidR="003B07F1" w:rsidRPr="003B07F1" w:rsidRDefault="003B07F1" w:rsidP="00182D5A">
    <w:pPr>
      <w:pStyle w:val="a4"/>
      <w:jc w:val="right"/>
    </w:pPr>
    <w:r w:rsidRPr="003B07F1">
      <w:t>Ульяновской области</w:t>
    </w:r>
  </w:p>
  <w:p w:rsidR="00182D5A" w:rsidRPr="003B07F1" w:rsidRDefault="003B07F1" w:rsidP="00182D5A">
    <w:pPr>
      <w:pStyle w:val="a4"/>
      <w:jc w:val="right"/>
    </w:pPr>
    <w:r w:rsidRPr="003B07F1"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16F3"/>
    <w:multiLevelType w:val="hybridMultilevel"/>
    <w:tmpl w:val="B2A85ADE"/>
    <w:lvl w:ilvl="0" w:tplc="5DAAA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A02A7C"/>
    <w:multiLevelType w:val="hybridMultilevel"/>
    <w:tmpl w:val="14429B44"/>
    <w:lvl w:ilvl="0" w:tplc="221E41A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F6094"/>
    <w:multiLevelType w:val="hybridMultilevel"/>
    <w:tmpl w:val="2AE88DF8"/>
    <w:lvl w:ilvl="0" w:tplc="396EB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53C"/>
    <w:rsid w:val="00003CC4"/>
    <w:rsid w:val="00017D44"/>
    <w:rsid w:val="00037439"/>
    <w:rsid w:val="00087BE7"/>
    <w:rsid w:val="00157380"/>
    <w:rsid w:val="00182D5A"/>
    <w:rsid w:val="001E074E"/>
    <w:rsid w:val="001E1791"/>
    <w:rsid w:val="001F025C"/>
    <w:rsid w:val="00205BA5"/>
    <w:rsid w:val="00216B74"/>
    <w:rsid w:val="00261DB6"/>
    <w:rsid w:val="00271D3D"/>
    <w:rsid w:val="00295E78"/>
    <w:rsid w:val="00320464"/>
    <w:rsid w:val="00375442"/>
    <w:rsid w:val="003B07F1"/>
    <w:rsid w:val="00411A95"/>
    <w:rsid w:val="0047253C"/>
    <w:rsid w:val="00512F12"/>
    <w:rsid w:val="0058197A"/>
    <w:rsid w:val="005A4587"/>
    <w:rsid w:val="005C570D"/>
    <w:rsid w:val="005E1A15"/>
    <w:rsid w:val="005E5ACE"/>
    <w:rsid w:val="00612E68"/>
    <w:rsid w:val="006263DF"/>
    <w:rsid w:val="00630C9B"/>
    <w:rsid w:val="0068337B"/>
    <w:rsid w:val="00741B65"/>
    <w:rsid w:val="0077483E"/>
    <w:rsid w:val="007A02D3"/>
    <w:rsid w:val="007B5B89"/>
    <w:rsid w:val="007C3215"/>
    <w:rsid w:val="007D3D71"/>
    <w:rsid w:val="00852B73"/>
    <w:rsid w:val="00867693"/>
    <w:rsid w:val="008721D7"/>
    <w:rsid w:val="00876F79"/>
    <w:rsid w:val="008924CF"/>
    <w:rsid w:val="008D2F73"/>
    <w:rsid w:val="009701A6"/>
    <w:rsid w:val="009755F9"/>
    <w:rsid w:val="00A13A75"/>
    <w:rsid w:val="00A17B19"/>
    <w:rsid w:val="00A563DC"/>
    <w:rsid w:val="00A668E7"/>
    <w:rsid w:val="00B00FB9"/>
    <w:rsid w:val="00C37BA6"/>
    <w:rsid w:val="00C46DF2"/>
    <w:rsid w:val="00D653E2"/>
    <w:rsid w:val="00DA4349"/>
    <w:rsid w:val="00E57892"/>
    <w:rsid w:val="00EB0F3A"/>
    <w:rsid w:val="00F7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3C"/>
    <w:pPr>
      <w:suppressAutoHyphens/>
      <w:spacing w:after="0" w:line="240" w:lineRule="auto"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7253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3">
    <w:name w:val="No Spacing"/>
    <w:uiPriority w:val="1"/>
    <w:qFormat/>
    <w:rsid w:val="0047253C"/>
    <w:pPr>
      <w:suppressAutoHyphens/>
      <w:spacing w:after="0" w:line="240" w:lineRule="auto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47253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rsid w:val="0047253C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47253C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20464"/>
    <w:pPr>
      <w:tabs>
        <w:tab w:val="center" w:pos="4677"/>
        <w:tab w:val="right" w:pos="9355"/>
      </w:tabs>
    </w:pPr>
    <w:rPr>
      <w:rFonts w:cs="Mangal"/>
    </w:rPr>
  </w:style>
  <w:style w:type="character" w:customStyle="1" w:styleId="a7">
    <w:name w:val="Нижний колонтитул Знак"/>
    <w:basedOn w:val="a0"/>
    <w:link w:val="a6"/>
    <w:uiPriority w:val="99"/>
    <w:rsid w:val="00320464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table" w:styleId="a8">
    <w:name w:val="Table Grid"/>
    <w:basedOn w:val="a1"/>
    <w:uiPriority w:val="59"/>
    <w:rsid w:val="0032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20464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20464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20464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ab">
    <w:name w:val="Emphasis"/>
    <w:basedOn w:val="a0"/>
    <w:uiPriority w:val="20"/>
    <w:qFormat/>
    <w:rsid w:val="00A13A75"/>
    <w:rPr>
      <w:i/>
      <w:iCs/>
    </w:rPr>
  </w:style>
  <w:style w:type="character" w:styleId="ac">
    <w:name w:val="Hyperlink"/>
    <w:basedOn w:val="a0"/>
    <w:uiPriority w:val="99"/>
    <w:semiHidden/>
    <w:unhideWhenUsed/>
    <w:rsid w:val="00A13A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748&amp;dst=1004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35&amp;dst=1005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6C34-E56C-4548-84D9-601C7B71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12</cp:revision>
  <cp:lastPrinted>2023-11-29T07:46:00Z</cp:lastPrinted>
  <dcterms:created xsi:type="dcterms:W3CDTF">2024-07-15T08:04:00Z</dcterms:created>
  <dcterms:modified xsi:type="dcterms:W3CDTF">2024-07-16T07:27:00Z</dcterms:modified>
</cp:coreProperties>
</file>