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B62" w:rsidRPr="00E722EF" w:rsidRDefault="00FA4B62" w:rsidP="00372D64">
      <w:pPr>
        <w:shd w:val="clear" w:color="auto" w:fill="FFFFFF"/>
        <w:spacing w:after="225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</w:pPr>
      <w:bookmarkStart w:id="0" w:name="_GoBack"/>
      <w:r w:rsidRPr="00E722EF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Объявление о приёме документов для участия в конкурсе </w:t>
      </w:r>
      <w:r w:rsidR="0032383B" w:rsidRPr="00E722EF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на </w:t>
      </w:r>
      <w:r w:rsidR="00D0535E" w:rsidRPr="00E722EF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включение в кадровый резерв на </w:t>
      </w:r>
      <w:r w:rsidR="0032383B" w:rsidRPr="00E722EF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замещение </w:t>
      </w:r>
      <w:r w:rsidR="000B4C81" w:rsidRPr="00E722EF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должностей</w:t>
      </w:r>
      <w:r w:rsidR="0032383B" w:rsidRPr="00E722EF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государственной гражданской службы</w:t>
      </w:r>
      <w:r w:rsidR="00236FC0" w:rsidRPr="00E722EF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</w:t>
      </w:r>
      <w:r w:rsidR="00977C14" w:rsidRPr="00E722EF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Правительства</w:t>
      </w:r>
      <w:r w:rsidRPr="00E722EF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Ульяновской области</w:t>
      </w:r>
    </w:p>
    <w:tbl>
      <w:tblPr>
        <w:tblW w:w="9573" w:type="dxa"/>
        <w:tblBorders>
          <w:top w:val="single" w:sz="6" w:space="0" w:color="08456C"/>
          <w:left w:val="single" w:sz="6" w:space="0" w:color="08456C"/>
          <w:bottom w:val="single" w:sz="6" w:space="0" w:color="08456C"/>
          <w:right w:val="single" w:sz="6" w:space="0" w:color="08456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7263"/>
      </w:tblGrid>
      <w:tr w:rsidR="006061F6" w:rsidRPr="00E722EF" w:rsidTr="0014525F">
        <w:tc>
          <w:tcPr>
            <w:tcW w:w="231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E722EF" w:rsidRDefault="00FA4B62" w:rsidP="00582811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22E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</w:t>
            </w:r>
            <w:r w:rsidRPr="00E722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="00977C14" w:rsidRPr="00E722E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группы должностей</w:t>
            </w:r>
          </w:p>
        </w:tc>
        <w:tc>
          <w:tcPr>
            <w:tcW w:w="726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E722EF" w:rsidRDefault="00FA4B62" w:rsidP="00582811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22E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Требования к кандидатам</w:t>
            </w:r>
          </w:p>
        </w:tc>
      </w:tr>
      <w:tr w:rsidR="006061F6" w:rsidRPr="00E722EF" w:rsidTr="00456CA9">
        <w:trPr>
          <w:trHeight w:val="1186"/>
        </w:trPr>
        <w:tc>
          <w:tcPr>
            <w:tcW w:w="231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C6B" w:rsidRPr="00E722EF" w:rsidRDefault="00BC1DAC" w:rsidP="00582811">
            <w:pPr>
              <w:tabs>
                <w:tab w:val="left" w:pos="993"/>
                <w:tab w:val="left" w:pos="1080"/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722EF">
              <w:rPr>
                <w:rFonts w:ascii="PT Astra Serif" w:hAnsi="PT Astra Serif"/>
                <w:sz w:val="24"/>
                <w:szCs w:val="24"/>
              </w:rPr>
              <w:t>Главная</w:t>
            </w:r>
            <w:r w:rsidR="0014688C" w:rsidRPr="00E722EF">
              <w:rPr>
                <w:rFonts w:ascii="PT Astra Serif" w:hAnsi="PT Astra Serif"/>
                <w:sz w:val="24"/>
                <w:szCs w:val="24"/>
              </w:rPr>
              <w:t xml:space="preserve"> группа должностей</w:t>
            </w:r>
          </w:p>
        </w:tc>
        <w:tc>
          <w:tcPr>
            <w:tcW w:w="726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DAC" w:rsidRPr="00E722EF" w:rsidRDefault="00BC1DAC" w:rsidP="0058281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22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1.Гражданство Российской Федерации </w:t>
            </w:r>
          </w:p>
          <w:p w:rsidR="00BC1DAC" w:rsidRPr="00E722EF" w:rsidRDefault="00BC1DAC" w:rsidP="0058281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22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2.Достижение возраста 18 лет </w:t>
            </w:r>
          </w:p>
          <w:p w:rsidR="00BC1DAC" w:rsidRPr="00E722EF" w:rsidRDefault="00BC1DAC" w:rsidP="0058281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22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3.Владение государственным языком Российской Федерации </w:t>
            </w:r>
          </w:p>
          <w:p w:rsidR="00E722EF" w:rsidRPr="00E722EF" w:rsidRDefault="009741A4" w:rsidP="00E722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22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</w:t>
            </w:r>
            <w:r w:rsidR="00BC1DAC" w:rsidRPr="00E722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Уровень образования</w:t>
            </w:r>
            <w:r w:rsidR="00E722EF" w:rsidRPr="00E722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E722EF" w:rsidRPr="00E722EF" w:rsidRDefault="00E722EF" w:rsidP="00E722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E722EF">
              <w:rPr>
                <w:rFonts w:ascii="PT Astra Serif" w:hAnsi="PT Astra Serif"/>
                <w:sz w:val="24"/>
                <w:szCs w:val="24"/>
              </w:rPr>
              <w:t xml:space="preserve">Наличие высшего образования, не ниже уровня </w:t>
            </w:r>
            <w:proofErr w:type="spellStart"/>
            <w:r w:rsidRPr="00E722EF">
              <w:rPr>
                <w:rFonts w:ascii="PT Astra Serif" w:hAnsi="PT Astra Serif"/>
                <w:sz w:val="24"/>
                <w:szCs w:val="24"/>
              </w:rPr>
              <w:t>специалитета</w:t>
            </w:r>
            <w:proofErr w:type="spellEnd"/>
            <w:r w:rsidRPr="00E722EF">
              <w:rPr>
                <w:rFonts w:ascii="PT Astra Serif" w:hAnsi="PT Astra Serif"/>
                <w:sz w:val="24"/>
                <w:szCs w:val="24"/>
              </w:rPr>
              <w:t>, магистратуры (за исключением случая получения высшего профессионального образования до 29.08.1996) по следующим специальностям, направлениям подготовки (укрупнённым группам специальностей и направлений подготовки): «</w:t>
            </w:r>
            <w:r w:rsidRPr="00E722E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Языкознание и литературоведение», «История и археология</w:t>
            </w:r>
            <w:r w:rsidRPr="00E722EF">
              <w:rPr>
                <w:rFonts w:ascii="PT Astra Serif" w:hAnsi="PT Astra Serif"/>
                <w:sz w:val="24"/>
                <w:szCs w:val="24"/>
              </w:rPr>
              <w:t>»,</w:t>
            </w:r>
            <w:r w:rsidRPr="00E722E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«Социология и социальная работа», «Политические науки и регионоведение»</w:t>
            </w:r>
            <w:r w:rsidRPr="00E722EF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E722EF" w:rsidRPr="00E722EF" w:rsidRDefault="00E722EF" w:rsidP="00E722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E722EF" w:rsidRPr="00E722EF" w:rsidRDefault="00E722EF" w:rsidP="00E722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22EF">
              <w:rPr>
                <w:rFonts w:ascii="PT Astra Serif" w:hAnsi="PT Astra Serif"/>
                <w:sz w:val="24"/>
                <w:szCs w:val="24"/>
              </w:rPr>
              <w:t>Наличие не менее двух лет стажа гражданской службы или стажа работы по специальности, направлению подготовки.</w:t>
            </w:r>
          </w:p>
          <w:p w:rsidR="00E722EF" w:rsidRPr="00E722EF" w:rsidRDefault="00E722EF" w:rsidP="00E722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  <w:p w:rsidR="00E722EF" w:rsidRPr="00E722EF" w:rsidRDefault="00E722EF" w:rsidP="00E722E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22EF">
              <w:rPr>
                <w:rFonts w:ascii="PT Astra Serif" w:hAnsi="PT Astra Serif"/>
                <w:sz w:val="24"/>
                <w:szCs w:val="24"/>
              </w:rPr>
              <w:t>Для лиц, имеющих дипломы специалиста или магистра с отличием, в течение трёх лет со дня выдачи диплома – не менее одного года стажа гражданской службы или работы по специальности, направл</w:t>
            </w:r>
            <w:r w:rsidRPr="00E722EF">
              <w:rPr>
                <w:rFonts w:ascii="PT Astra Serif" w:hAnsi="PT Astra Serif"/>
                <w:sz w:val="24"/>
                <w:szCs w:val="24"/>
              </w:rPr>
              <w:t>е</w:t>
            </w:r>
            <w:r w:rsidRPr="00E722EF">
              <w:rPr>
                <w:rFonts w:ascii="PT Astra Serif" w:hAnsi="PT Astra Serif"/>
                <w:sz w:val="24"/>
                <w:szCs w:val="24"/>
              </w:rPr>
              <w:t>нию по</w:t>
            </w:r>
            <w:r w:rsidRPr="00E722EF">
              <w:rPr>
                <w:rFonts w:ascii="PT Astra Serif" w:hAnsi="PT Astra Serif"/>
                <w:sz w:val="24"/>
                <w:szCs w:val="24"/>
              </w:rPr>
              <w:t>д</w:t>
            </w:r>
            <w:r w:rsidRPr="00E722EF">
              <w:rPr>
                <w:rFonts w:ascii="PT Astra Serif" w:hAnsi="PT Astra Serif"/>
                <w:sz w:val="24"/>
                <w:szCs w:val="24"/>
              </w:rPr>
              <w:t>готовки.</w:t>
            </w:r>
          </w:p>
          <w:p w:rsidR="00E722EF" w:rsidRPr="00E722EF" w:rsidRDefault="00E722EF" w:rsidP="0058281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E722EF" w:rsidRPr="00E722EF" w:rsidRDefault="00465D1E" w:rsidP="00E722EF">
            <w:pPr>
              <w:tabs>
                <w:tab w:val="left" w:pos="720"/>
              </w:tabs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22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5. Знания и умения: </w:t>
            </w:r>
          </w:p>
          <w:p w:rsidR="00E722EF" w:rsidRPr="00E722EF" w:rsidRDefault="00E722EF" w:rsidP="00E722EF">
            <w:pPr>
              <w:tabs>
                <w:tab w:val="left" w:pos="720"/>
              </w:tabs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722EF">
              <w:rPr>
                <w:rFonts w:ascii="PT Astra Serif" w:hAnsi="PT Astra Serif"/>
                <w:sz w:val="24"/>
                <w:szCs w:val="24"/>
              </w:rPr>
              <w:t>Профессиональный уровень:</w:t>
            </w:r>
            <w:r w:rsidRPr="00E722E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722EF">
              <w:rPr>
                <w:rFonts w:ascii="PT Astra Serif" w:hAnsi="PT Astra Serif"/>
                <w:sz w:val="24"/>
                <w:szCs w:val="24"/>
              </w:rPr>
              <w:t>н</w:t>
            </w:r>
            <w:r w:rsidRPr="00E722EF">
              <w:rPr>
                <w:rFonts w:ascii="PT Astra Serif" w:hAnsi="PT Astra Serif"/>
                <w:sz w:val="24"/>
                <w:szCs w:val="24"/>
              </w:rPr>
              <w:t>аличие базовых знаний: Государственного языка Российской Федерации (русского языка). Основ Конституции Российской Федерации, законодательства о гражданской службе, законодательства о противодействии коррупции. В области информационно-коммуникационных технологий:</w:t>
            </w:r>
            <w:r w:rsidRPr="00E722EF">
              <w:rPr>
                <w:rFonts w:ascii="PT Astra Serif" w:hAnsi="PT Astra Serif" w:cs="Arial"/>
                <w:sz w:val="24"/>
                <w:szCs w:val="24"/>
              </w:rPr>
              <w:t xml:space="preserve"> основ информационной безопасности и защиты информации, включая: 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 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      </w:r>
            <w:proofErr w:type="spellStart"/>
            <w:r w:rsidRPr="00E722EF">
              <w:rPr>
                <w:rFonts w:ascii="PT Astra Serif" w:hAnsi="PT Astra Serif" w:cs="Arial"/>
                <w:sz w:val="24"/>
                <w:szCs w:val="24"/>
              </w:rPr>
              <w:t>фишинговые</w:t>
            </w:r>
            <w:proofErr w:type="spellEnd"/>
            <w:r w:rsidRPr="00E722EF">
              <w:rPr>
                <w:rFonts w:ascii="PT Astra Serif" w:hAnsi="PT Astra Serif" w:cs="Arial"/>
                <w:sz w:val="24"/>
                <w:szCs w:val="24"/>
              </w:rPr>
              <w:t xml:space="preserve"> письма и спам-рассылки, умение корректно и своевременно реагировать на получение таких электронных </w:t>
            </w:r>
            <w:r w:rsidRPr="00E722EF">
              <w:rPr>
                <w:rFonts w:ascii="PT Astra Serif" w:hAnsi="PT Astra Serif" w:cs="Arial"/>
                <w:sz w:val="24"/>
                <w:szCs w:val="24"/>
              </w:rPr>
              <w:lastRenderedPageBreak/>
              <w:t>сообщений; 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 правила и ограничения подключения внешних устройств (</w:t>
            </w:r>
            <w:proofErr w:type="spellStart"/>
            <w:r w:rsidRPr="00E722EF">
              <w:rPr>
                <w:rFonts w:ascii="PT Astra Serif" w:hAnsi="PT Astra Serif" w:cs="Arial"/>
                <w:sz w:val="24"/>
                <w:szCs w:val="24"/>
              </w:rPr>
              <w:t>флеш</w:t>
            </w:r>
            <w:proofErr w:type="spellEnd"/>
            <w:r w:rsidRPr="00E722EF">
              <w:rPr>
                <w:rFonts w:ascii="PT Astra Serif" w:hAnsi="PT Astra Serif" w:cs="Arial"/>
                <w:sz w:val="24"/>
                <w:szCs w:val="24"/>
              </w:rPr>
              <w:t xml:space="preserve">-накопителей, внешних жёстких дисков), в особенности оборудованных приём-но-передающей аппаратурой (мобильных телефонов, планшетов, модемов), к служебным средствам вычислительной техники (компьютерам); основных положений законодательства о персональных данных, включая: понятие персональных данных, принципы и условия их обработки; меры по обеспечению безопасности персональных данных при </w:t>
            </w:r>
            <w:r w:rsidRPr="00E722EF">
              <w:rPr>
                <w:rFonts w:ascii="PT Astra Serif" w:hAnsi="PT Astra Serif" w:cs="Arial"/>
                <w:sz w:val="24"/>
                <w:szCs w:val="24"/>
              </w:rPr>
              <w:br/>
              <w:t>их обработке в информационных системах;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 основных положений законодательства об электронной подписи, включая: понятие и виды электронных подписей; 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      </w:r>
            <w:r w:rsidRPr="00E722EF">
              <w:rPr>
                <w:rFonts w:ascii="PT Astra Serif" w:hAnsi="PT Astra Serif"/>
                <w:sz w:val="24"/>
                <w:szCs w:val="24"/>
              </w:rPr>
              <w:t xml:space="preserve"> Основ делопроизводства и документооборота.</w:t>
            </w:r>
            <w:r w:rsidRPr="00E722E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722EF">
              <w:rPr>
                <w:rFonts w:ascii="PT Astra Serif" w:hAnsi="PT Astra Serif" w:cs="Courier New"/>
                <w:sz w:val="24"/>
                <w:szCs w:val="24"/>
              </w:rPr>
              <w:t xml:space="preserve">В сфере законодательства Российской Федерации: </w:t>
            </w:r>
            <w:hyperlink r:id="rId6" w:history="1">
              <w:r w:rsidRPr="00E722EF">
                <w:rPr>
                  <w:rFonts w:ascii="PT Astra Serif" w:hAnsi="PT Astra Serif" w:cs="Courier New"/>
                  <w:sz w:val="24"/>
                  <w:szCs w:val="24"/>
                </w:rPr>
                <w:t>Конституци</w:t>
              </w:r>
            </w:hyperlink>
            <w:r w:rsidRPr="00E722EF">
              <w:rPr>
                <w:rFonts w:ascii="PT Astra Serif" w:hAnsi="PT Astra Serif" w:cs="Courier New"/>
                <w:sz w:val="24"/>
                <w:szCs w:val="24"/>
              </w:rPr>
              <w:t>и Российской Федерации; Федерального закона от 07.07.2006 № 152-ФЗ «О персональных данных»; Федерального закона от 21.12.2021 № 414-ФЗ «Об общих принципах организации публичной власти в субъектах Российской Федерации»; Федерального закона от 06.10.2003 № 131-ФЗ «Об общих принципах организации местного самоуправления в Российской Федерации»; Федерального закона от 27.07.2004 № 79-ФЗ «О государственной гражданской службе Российской Федерации» (далее – Федеральный закон «О государственной гражданской службе Российской Федерации»); Федерального закона от 27.05.2003 № 58-ФЗ «О системе государственной службы Российской Федерации»; Федерального закона от 25.12.2008 № 273-ФЗ «О противодействии коррупции»;</w:t>
            </w:r>
            <w:r w:rsidRPr="00E722E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722EF">
              <w:rPr>
                <w:rFonts w:ascii="PT Astra Serif" w:hAnsi="PT Astra Serif" w:cs="Courier New"/>
                <w:sz w:val="24"/>
                <w:szCs w:val="24"/>
              </w:rPr>
              <w:t>Указа Президента Российской Федерации от 11.01.1995 № 32 «О государственных должностях Российской Федерации»;</w:t>
            </w:r>
            <w:r w:rsidRPr="00E722EF">
              <w:rPr>
                <w:rFonts w:ascii="PT Astra Serif" w:hAnsi="PT Astra Serif"/>
                <w:sz w:val="24"/>
                <w:szCs w:val="24"/>
              </w:rPr>
              <w:t xml:space="preserve"> иных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Федерации.</w:t>
            </w:r>
          </w:p>
          <w:p w:rsidR="00E722EF" w:rsidRPr="00E722EF" w:rsidRDefault="00E722EF" w:rsidP="00E722EF">
            <w:pPr>
              <w:tabs>
                <w:tab w:val="left" w:pos="720"/>
              </w:tabs>
              <w:spacing w:line="240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E722EF">
              <w:rPr>
                <w:rFonts w:ascii="PT Astra Serif" w:hAnsi="PT Astra Serif"/>
                <w:sz w:val="24"/>
                <w:szCs w:val="24"/>
              </w:rPr>
              <w:t>Иные профессиональные знания:</w:t>
            </w:r>
            <w:r w:rsidRPr="00E722EF">
              <w:rPr>
                <w:rFonts w:ascii="PT Astra Serif" w:hAnsi="PT Astra Serif" w:cs="Courier New"/>
                <w:sz w:val="24"/>
                <w:szCs w:val="24"/>
              </w:rPr>
              <w:t xml:space="preserve"> </w:t>
            </w:r>
            <w:hyperlink r:id="rId7" w:history="1">
              <w:r w:rsidRPr="00E722EF">
                <w:rPr>
                  <w:rFonts w:ascii="PT Astra Serif" w:hAnsi="PT Astra Serif" w:cs="Courier New"/>
                  <w:sz w:val="24"/>
                  <w:szCs w:val="24"/>
                </w:rPr>
                <w:t>Устав</w:t>
              </w:r>
            </w:hyperlink>
            <w:r w:rsidRPr="00E722EF">
              <w:rPr>
                <w:rFonts w:ascii="PT Astra Serif" w:hAnsi="PT Astra Serif" w:cs="Courier New"/>
                <w:sz w:val="24"/>
                <w:szCs w:val="24"/>
              </w:rPr>
              <w:t xml:space="preserve">а Ульяновской области; </w:t>
            </w:r>
            <w:r w:rsidRPr="00E722EF">
              <w:rPr>
                <w:rFonts w:ascii="PT Astra Serif" w:hAnsi="PT Astra Serif"/>
                <w:sz w:val="24"/>
                <w:szCs w:val="24"/>
              </w:rPr>
              <w:t xml:space="preserve"> Закона Ульяновской области от 29.09.2015 № 120-ЗО </w:t>
            </w:r>
            <w:r w:rsidRPr="00E722EF">
              <w:rPr>
                <w:rFonts w:ascii="PT Astra Serif" w:hAnsi="PT Astra Serif"/>
                <w:sz w:val="24"/>
                <w:szCs w:val="24"/>
              </w:rPr>
              <w:br/>
              <w:t>«</w:t>
            </w:r>
            <w:r w:rsidRPr="00E722EF">
              <w:rPr>
                <w:rFonts w:ascii="PT Astra Serif" w:hAnsi="PT Astra Serif" w:cs="Arial"/>
                <w:spacing w:val="2"/>
                <w:sz w:val="24"/>
                <w:szCs w:val="24"/>
                <w:shd w:val="clear" w:color="auto" w:fill="FFFFFF"/>
              </w:rPr>
              <w:t>О государственной гражданской службе Ульяновской области»;</w:t>
            </w:r>
            <w:r w:rsidRPr="00E722EF">
              <w:rPr>
                <w:rFonts w:ascii="PT Astra Serif" w:hAnsi="PT Astra Serif"/>
                <w:sz w:val="24"/>
                <w:szCs w:val="24"/>
              </w:rPr>
              <w:t xml:space="preserve"> Закона Ульяновской области от 03.06.2009 № 65-ЗО «О праздниках и памятных датах Ульяновской области»; указа Губернатора Ульяновской области от 28.12.2022 № 175 «О системе и структуре исполнительных органов Ульяновской области»;</w:t>
            </w:r>
            <w:r w:rsidRPr="00E722E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распоряжения Губернатора Ульяновской области от 25.05.2017 </w:t>
            </w:r>
            <w:r w:rsidRPr="00E722E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br/>
              <w:t xml:space="preserve">№ 420-р «Об утверждении Положения о порядке подготовки и </w:t>
            </w:r>
            <w:r w:rsidRPr="00E722E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проведения заседаний, совещаний, мероприятий с участием Губернатора Ульяновской области и утверждения принятых на них решений»;</w:t>
            </w:r>
            <w:r w:rsidRPr="00E722EF">
              <w:rPr>
                <w:rFonts w:ascii="PT Astra Serif" w:hAnsi="PT Astra Serif"/>
                <w:sz w:val="24"/>
                <w:szCs w:val="24"/>
              </w:rPr>
              <w:t xml:space="preserve"> распоряжения Губернатора Ульяновской области от 04.06.2020 № 479-р «Об утверждении Положения об управления экспертно-аналитического сопровождения деятельности Губернатора Ульяновской области администрации Губернатора Ульяновской области» (далее – Положение об управлении); распоряжения Губернатора Ульяновской области от 31.01.2023</w:t>
            </w:r>
            <w:r w:rsidRPr="00E722EF">
              <w:rPr>
                <w:rFonts w:ascii="PT Astra Serif" w:hAnsi="PT Astra Serif"/>
                <w:sz w:val="24"/>
                <w:szCs w:val="24"/>
                <w:highlight w:val="yellow"/>
              </w:rPr>
              <w:t xml:space="preserve"> </w:t>
            </w:r>
            <w:r w:rsidRPr="00E722EF">
              <w:rPr>
                <w:rFonts w:ascii="PT Astra Serif" w:hAnsi="PT Astra Serif"/>
                <w:sz w:val="24"/>
                <w:szCs w:val="24"/>
                <w:highlight w:val="yellow"/>
              </w:rPr>
              <w:br/>
            </w:r>
            <w:r w:rsidRPr="00E722EF">
              <w:rPr>
                <w:rFonts w:ascii="PT Astra Serif" w:hAnsi="PT Astra Serif"/>
                <w:sz w:val="24"/>
                <w:szCs w:val="24"/>
              </w:rPr>
              <w:t xml:space="preserve">№ 67-р «Об утверждении </w:t>
            </w:r>
            <w:bookmarkStart w:id="1" w:name="_Hlk142051297"/>
            <w:r w:rsidRPr="00E722EF">
              <w:rPr>
                <w:rFonts w:ascii="PT Astra Serif" w:hAnsi="PT Astra Serif"/>
                <w:sz w:val="24"/>
                <w:szCs w:val="24"/>
              </w:rPr>
              <w:t xml:space="preserve">инструкции по делопроизводству в Правительстве Ульяновской области» </w:t>
            </w:r>
            <w:bookmarkEnd w:id="1"/>
            <w:r w:rsidRPr="00E722EF">
              <w:rPr>
                <w:rFonts w:ascii="PT Astra Serif" w:hAnsi="PT Astra Serif"/>
                <w:sz w:val="24"/>
                <w:szCs w:val="24"/>
              </w:rPr>
              <w:t xml:space="preserve">(далее - инструкция по делопроизводству в Правительстве Ульяновской области); распоряжения Губернатора Ульяновской области от 26.12.2022 </w:t>
            </w:r>
            <w:r w:rsidRPr="00E722EF">
              <w:rPr>
                <w:rFonts w:ascii="PT Astra Serif" w:hAnsi="PT Astra Serif"/>
                <w:sz w:val="24"/>
                <w:szCs w:val="24"/>
              </w:rPr>
              <w:br/>
              <w:t>№ 1317-р «О кодексе профессиональной этики</w:t>
            </w:r>
            <w:r w:rsidRPr="00E722EF">
              <w:rPr>
                <w:rFonts w:ascii="PT Astra Serif" w:hAnsi="PT Astra Serif"/>
                <w:color w:val="FF0000"/>
                <w:sz w:val="24"/>
                <w:szCs w:val="24"/>
              </w:rPr>
              <w:t xml:space="preserve"> </w:t>
            </w:r>
            <w:bookmarkStart w:id="2" w:name="_Hlk142575123"/>
            <w:r w:rsidRPr="00E722EF">
              <w:rPr>
                <w:rFonts w:ascii="PT Astra Serif" w:hAnsi="PT Astra Serif"/>
                <w:sz w:val="24"/>
                <w:szCs w:val="24"/>
              </w:rPr>
              <w:t>работников Правительства Ульяновской области и возглавляемых им исполнительных органов Ульяновской области»;</w:t>
            </w:r>
            <w:bookmarkEnd w:id="2"/>
            <w:r w:rsidRPr="00E722EF">
              <w:rPr>
                <w:rFonts w:ascii="PT Astra Serif" w:hAnsi="PT Astra Serif"/>
                <w:sz w:val="24"/>
                <w:szCs w:val="24"/>
              </w:rPr>
              <w:t xml:space="preserve"> иных нормативных правовых актов Ульяновской области, регулирующих соответствующую сферу деятельности применительно </w:t>
            </w:r>
            <w:r w:rsidRPr="00E722EF">
              <w:rPr>
                <w:rFonts w:ascii="PT Astra Serif" w:hAnsi="PT Astra Serif"/>
                <w:sz w:val="24"/>
                <w:szCs w:val="24"/>
              </w:rPr>
              <w:br/>
              <w:t>к исполнению должностных обязанностей, указанных в должностном регламенте; основных принципов формирования и деятельности органов государственной власти Ульяновской области; правил подготовки и редактирования документов на высоком стилистическом уровне; структуры и полномочий органов государственной власти Ульяновской области и органов местного самоуправления муниципальных образований Ульяновской области (далее – органов местного самоуправления);</w:t>
            </w:r>
            <w:r w:rsidRPr="00E722EF">
              <w:rPr>
                <w:rFonts w:ascii="PT Astra Serif" w:eastAsia="Calibri" w:hAnsi="PT Astra Serif"/>
                <w:sz w:val="24"/>
                <w:szCs w:val="24"/>
              </w:rPr>
              <w:t xml:space="preserve"> основных методов анализа статистических данных и источников информации.</w:t>
            </w:r>
          </w:p>
          <w:p w:rsidR="00E722EF" w:rsidRPr="00E722EF" w:rsidRDefault="00E722EF" w:rsidP="00E722EF">
            <w:pPr>
              <w:tabs>
                <w:tab w:val="left" w:pos="720"/>
              </w:tabs>
              <w:spacing w:line="240" w:lineRule="auto"/>
              <w:jc w:val="both"/>
              <w:rPr>
                <w:rFonts w:ascii="PT Astra Serif" w:hAnsi="PT Astra Serif" w:cs="Courier New"/>
                <w:sz w:val="24"/>
                <w:szCs w:val="24"/>
              </w:rPr>
            </w:pPr>
            <w:r w:rsidRPr="00E722EF">
              <w:rPr>
                <w:rFonts w:ascii="PT Astra Serif" w:hAnsi="PT Astra Serif" w:cs="Courier New"/>
                <w:color w:val="000000"/>
                <w:sz w:val="24"/>
                <w:szCs w:val="24"/>
              </w:rPr>
              <w:t>Наличие функциональных знаний:</w:t>
            </w:r>
            <w:r w:rsidRPr="00E722EF">
              <w:rPr>
                <w:rFonts w:ascii="PT Astra Serif" w:hAnsi="PT Astra Serif" w:cs="Courier New"/>
                <w:sz w:val="24"/>
                <w:szCs w:val="24"/>
              </w:rPr>
              <w:t xml:space="preserve"> порядка подготовки выступлений Губернатора Ульяновской области; порядка осуществления деятельности по подготовке устных выступлений Губернатора Ульяновской области; порядка подготовки информационных и аналитических материалов и докладов Губернатору Ульяновской области; </w:t>
            </w:r>
            <w:r w:rsidRPr="00E722EF">
              <w:rPr>
                <w:rFonts w:ascii="PT Astra Serif" w:hAnsi="PT Astra Serif"/>
                <w:sz w:val="24"/>
                <w:szCs w:val="24"/>
              </w:rPr>
              <w:t xml:space="preserve">порядка и правил юридико-технического оформления </w:t>
            </w:r>
            <w:bookmarkStart w:id="3" w:name="_Hlk146032775"/>
            <w:r w:rsidRPr="00E722EF">
              <w:rPr>
                <w:rFonts w:ascii="PT Astra Serif" w:hAnsi="PT Astra Serif"/>
                <w:sz w:val="24"/>
                <w:szCs w:val="24"/>
              </w:rPr>
              <w:t>нормативных правовых актов</w:t>
            </w:r>
            <w:bookmarkEnd w:id="3"/>
            <w:r w:rsidRPr="00E722EF">
              <w:rPr>
                <w:rFonts w:ascii="PT Astra Serif" w:hAnsi="PT Astra Serif" w:cs="Courier New"/>
                <w:sz w:val="24"/>
                <w:szCs w:val="24"/>
              </w:rPr>
              <w:t>.</w:t>
            </w:r>
          </w:p>
          <w:p w:rsidR="00E722EF" w:rsidRPr="00E722EF" w:rsidRDefault="00E722EF" w:rsidP="00E722EF">
            <w:pPr>
              <w:tabs>
                <w:tab w:val="left" w:pos="720"/>
              </w:tabs>
              <w:spacing w:line="240" w:lineRule="auto"/>
              <w:jc w:val="both"/>
              <w:rPr>
                <w:rFonts w:ascii="PT Astra Serif" w:hAnsi="PT Astra Serif" w:cs="Arial"/>
                <w:spacing w:val="-4"/>
                <w:sz w:val="24"/>
                <w:szCs w:val="24"/>
              </w:rPr>
            </w:pPr>
            <w:r w:rsidRPr="00E722EF">
              <w:rPr>
                <w:rFonts w:ascii="PT Astra Serif" w:hAnsi="PT Astra Serif"/>
                <w:sz w:val="24"/>
                <w:szCs w:val="24"/>
              </w:rPr>
              <w:t>Наличие базовых умений:</w:t>
            </w:r>
            <w:r w:rsidRPr="00E722EF">
              <w:rPr>
                <w:rFonts w:ascii="PT Astra Serif" w:hAnsi="PT Astra Serif" w:cs="Arial"/>
                <w:sz w:val="24"/>
                <w:szCs w:val="24"/>
              </w:rPr>
              <w:t xml:space="preserve"> умения мыслить системно (стратегически); умения планировать, рационально использовать служебное время и достигать результата; коммуникативных умений; умения управлять изменениями; умений в области информационно-коммуникационных технологий: умения оперативно осуществлять поиск необходимой информации, в том числе с использованием информационно-телекоммуникационной сети «Интернет»; умения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      </w:r>
            <w:proofErr w:type="spellStart"/>
            <w:r w:rsidRPr="00E722EF">
              <w:rPr>
                <w:rFonts w:ascii="PT Astra Serif" w:hAnsi="PT Astra Serif" w:cs="Arial"/>
                <w:sz w:val="24"/>
                <w:szCs w:val="24"/>
                <w:lang w:val="en-US"/>
              </w:rPr>
              <w:t>pravo</w:t>
            </w:r>
            <w:proofErr w:type="spellEnd"/>
            <w:r w:rsidRPr="00E722EF">
              <w:rPr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E722EF">
              <w:rPr>
                <w:rFonts w:ascii="PT Astra Serif" w:hAnsi="PT Astra Serif" w:cs="Arial"/>
                <w:sz w:val="24"/>
                <w:szCs w:val="24"/>
                <w:lang w:val="en-US"/>
              </w:rPr>
              <w:t>gov</w:t>
            </w:r>
            <w:proofErr w:type="spellEnd"/>
            <w:r w:rsidRPr="00E722EF">
              <w:rPr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E722EF">
              <w:rPr>
                <w:rFonts w:ascii="PT Astra Serif" w:hAnsi="PT Astra Serif" w:cs="Arial"/>
                <w:sz w:val="24"/>
                <w:szCs w:val="24"/>
                <w:lang w:val="en-US"/>
              </w:rPr>
              <w:t>ru</w:t>
            </w:r>
            <w:proofErr w:type="spellEnd"/>
            <w:r w:rsidRPr="00E722EF">
              <w:rPr>
                <w:rFonts w:ascii="PT Astra Serif" w:hAnsi="PT Astra Serif" w:cs="Arial"/>
                <w:sz w:val="24"/>
                <w:szCs w:val="24"/>
              </w:rPr>
              <w:t>); умения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умения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  <w:r w:rsidRPr="00E722EF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умения работать с общими </w:t>
            </w:r>
            <w:r w:rsidRPr="00E722EF">
              <w:rPr>
                <w:rFonts w:ascii="PT Astra Serif" w:hAnsi="PT Astra Serif" w:cs="Arial"/>
                <w:spacing w:val="-4"/>
                <w:sz w:val="24"/>
                <w:szCs w:val="24"/>
              </w:rPr>
              <w:lastRenderedPageBreak/>
              <w:t>сетевыми ресурсами (сетевыми дисками, папками).</w:t>
            </w:r>
          </w:p>
          <w:p w:rsidR="00E722EF" w:rsidRPr="00E722EF" w:rsidRDefault="00E722EF" w:rsidP="00E722EF">
            <w:pPr>
              <w:tabs>
                <w:tab w:val="left" w:pos="720"/>
              </w:tabs>
              <w:spacing w:line="240" w:lineRule="auto"/>
              <w:jc w:val="both"/>
              <w:rPr>
                <w:rFonts w:ascii="PT Astra Serif" w:hAnsi="PT Astra Serif" w:cs="Courier New"/>
                <w:sz w:val="24"/>
                <w:szCs w:val="24"/>
              </w:rPr>
            </w:pPr>
            <w:r w:rsidRPr="00E722EF">
              <w:rPr>
                <w:rFonts w:ascii="PT Astra Serif" w:hAnsi="PT Astra Serif" w:cs="Courier New"/>
                <w:color w:val="000000"/>
                <w:sz w:val="24"/>
                <w:szCs w:val="24"/>
              </w:rPr>
              <w:t>Наличие профессиональных умений:</w:t>
            </w:r>
            <w:r w:rsidRPr="00E722EF">
              <w:rPr>
                <w:rFonts w:ascii="PT Astra Serif" w:hAnsi="PT Astra Serif"/>
                <w:sz w:val="24"/>
                <w:szCs w:val="24"/>
              </w:rPr>
              <w:t xml:space="preserve"> владения официально-деловым, </w:t>
            </w:r>
            <w:r w:rsidRPr="00E722EF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публицистическим, литературно-художественным</w:t>
            </w:r>
            <w:r w:rsidRPr="00E722EF">
              <w:rPr>
                <w:rFonts w:ascii="PT Astra Serif" w:hAnsi="PT Astra Serif"/>
                <w:sz w:val="24"/>
                <w:szCs w:val="24"/>
              </w:rPr>
              <w:t xml:space="preserve"> стилями современного русского литературного языка;</w:t>
            </w:r>
            <w:r w:rsidRPr="00E722EF">
              <w:rPr>
                <w:rFonts w:ascii="PT Astra Serif" w:hAnsi="PT Astra Serif" w:cs="Courier New"/>
                <w:sz w:val="24"/>
                <w:szCs w:val="24"/>
              </w:rPr>
              <w:t xml:space="preserve"> пользования современной компьютерной и организационной техникой </w:t>
            </w:r>
            <w:r w:rsidRPr="00E722EF">
              <w:rPr>
                <w:rFonts w:ascii="PT Astra Serif" w:hAnsi="PT Astra Serif" w:cs="Courier New"/>
                <w:sz w:val="24"/>
                <w:szCs w:val="24"/>
              </w:rPr>
              <w:br/>
              <w:t xml:space="preserve">и соответствующими программными продуктами; </w:t>
            </w:r>
            <w:r w:rsidRPr="00E722EF">
              <w:rPr>
                <w:rFonts w:ascii="PT Astra Serif" w:eastAsia="Calibri" w:hAnsi="PT Astra Serif"/>
                <w:sz w:val="24"/>
                <w:szCs w:val="24"/>
              </w:rPr>
              <w:t>работы со справочными правовыми системами «Консультант Плюс», «Гарант»; работы с системой электронного документооборота;</w:t>
            </w:r>
            <w:r w:rsidRPr="00E722EF">
              <w:rPr>
                <w:rFonts w:ascii="PT Astra Serif" w:hAnsi="PT Astra Serif"/>
                <w:sz w:val="24"/>
                <w:szCs w:val="24"/>
              </w:rPr>
              <w:t xml:space="preserve"> подготовки, согласования и утверждения аналитических записок, докладов, статей и других материалов;</w:t>
            </w:r>
            <w:r w:rsidRPr="00E722EF">
              <w:rPr>
                <w:rFonts w:ascii="PT Astra Serif" w:hAnsi="PT Astra Serif" w:cs="Courier New"/>
                <w:sz w:val="24"/>
                <w:szCs w:val="24"/>
              </w:rPr>
              <w:t xml:space="preserve"> подготовки и редактирования документов на высоком стилистическом уровне; своевременного выявления и разрешения проблемных ситуаций, приводящих к конфликту интересов.</w:t>
            </w:r>
          </w:p>
          <w:p w:rsidR="00E722EF" w:rsidRPr="00E722EF" w:rsidRDefault="00E722EF" w:rsidP="00E722EF">
            <w:pPr>
              <w:tabs>
                <w:tab w:val="left" w:pos="720"/>
              </w:tabs>
              <w:spacing w:line="240" w:lineRule="auto"/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E722E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Наличие </w:t>
            </w:r>
            <w:r w:rsidRPr="00E722EF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функциональных умений:</w:t>
            </w:r>
            <w:r w:rsidRPr="00E722EF">
              <w:rPr>
                <w:rFonts w:ascii="PT Astra Serif" w:hAnsi="PT Astra Serif" w:cs="Courier New"/>
                <w:sz w:val="24"/>
                <w:szCs w:val="24"/>
              </w:rPr>
              <w:t xml:space="preserve"> подготовки методических рекомендаций, стандартов и других документов;</w:t>
            </w:r>
            <w:r w:rsidRPr="00E722E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применения знаний </w:t>
            </w:r>
            <w:r w:rsidRPr="00E722EF">
              <w:rPr>
                <w:rFonts w:ascii="PT Astra Serif" w:hAnsi="PT Astra Serif"/>
                <w:sz w:val="24"/>
                <w:szCs w:val="24"/>
              </w:rPr>
              <w:t xml:space="preserve">основных социально-экономических, политических процессов в Российской Федерации при подготовке выступлений на заседания, совещания, мероприятия с участием Губернатора Ульяновской области; подготовки аналитических, докладных записок, анализа актуальной информации по вопросам повестки дня заседаний Правительства Ульяновской области; </w:t>
            </w:r>
            <w:r w:rsidRPr="00E722EF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подготовки </w:t>
            </w:r>
            <w:r w:rsidRPr="00E722EF">
              <w:rPr>
                <w:rFonts w:ascii="PT Astra Serif" w:hAnsi="PT Astra Serif"/>
                <w:sz w:val="24"/>
                <w:szCs w:val="24"/>
              </w:rPr>
              <w:t>нормативных правовых актов</w:t>
            </w:r>
            <w:r w:rsidRPr="00E722EF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.</w:t>
            </w:r>
          </w:p>
          <w:p w:rsidR="00E722EF" w:rsidRPr="00E722EF" w:rsidRDefault="00E722EF" w:rsidP="00E722EF">
            <w:pPr>
              <w:tabs>
                <w:tab w:val="left" w:pos="720"/>
              </w:tabs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722EF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6</w:t>
            </w:r>
            <w:r w:rsidR="00465D1E" w:rsidRPr="00E722EF">
              <w:rPr>
                <w:rFonts w:ascii="PT Astra Serif" w:hAnsi="PT Astra Serif"/>
                <w:sz w:val="24"/>
                <w:szCs w:val="24"/>
              </w:rPr>
              <w:t>.Должностные обязанности:</w:t>
            </w:r>
            <w:r w:rsidR="00882170" w:rsidRPr="00E722E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722EF">
              <w:rPr>
                <w:rFonts w:ascii="PT Astra Serif" w:hAnsi="PT Astra Serif"/>
                <w:sz w:val="24"/>
                <w:szCs w:val="24"/>
              </w:rPr>
              <w:t xml:space="preserve">проводить экспертизу проектов выступлений Губернатора Ульяновской области, представленных должностными лицами, ответственными за подготовку мероприятий с участием Губернатора Ульяновской области; готовить тексты выступлений Губернатора Ульяновской области, тексты приветственных адресов от имени Губернатора Ульяновской области; участвовать в </w:t>
            </w:r>
            <w:r w:rsidRPr="00E722EF">
              <w:rPr>
                <w:rFonts w:ascii="PT Astra Serif" w:hAnsi="PT Astra Serif"/>
                <w:color w:val="000000"/>
                <w:sz w:val="24"/>
                <w:szCs w:val="24"/>
              </w:rPr>
              <w:t>разработке правовых актов по направлению деятельности департамента</w:t>
            </w:r>
            <w:r w:rsidRPr="00E722EF">
              <w:rPr>
                <w:rFonts w:ascii="PT Astra Serif" w:hAnsi="PT Astra Serif"/>
                <w:sz w:val="24"/>
                <w:szCs w:val="24"/>
              </w:rPr>
              <w:t xml:space="preserve">; консультировать работников исполнительных органов Ульяновской области, возглавляемых Правительством Ульяновской области (далее также – исполнительные органы) по вопросам подготовки проектов публичных выступлений Губернатора Ульяновской области; готовить документы, аналитические материалы, в том числе используя данные из социальных сетей, информацию, необходимые Губернатору Ульяновской области для принятия управленческих решений; разрабатывать правовые акты по направлению деятельности департамента; осуществлять наставничество в соответствии с решением представителя нанимателя; </w:t>
            </w:r>
            <w:bookmarkStart w:id="4" w:name="_Hlk142575447"/>
            <w:r w:rsidRPr="00E722EF">
              <w:rPr>
                <w:rFonts w:ascii="PT Astra Serif" w:hAnsi="PT Astra Serif"/>
                <w:sz w:val="24"/>
                <w:szCs w:val="24"/>
              </w:rPr>
              <w:t>соблюдать нормы Кодекса профессиональной этики работников Правительства Ульяновской области и возглавляемых им исполнительных органов Ульяновской области</w:t>
            </w:r>
            <w:bookmarkEnd w:id="4"/>
            <w:r w:rsidRPr="00E722EF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E722EF" w:rsidRPr="00E722EF" w:rsidRDefault="00E722EF" w:rsidP="00E722EF">
            <w:pPr>
              <w:tabs>
                <w:tab w:val="left" w:pos="720"/>
              </w:tabs>
              <w:spacing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722EF">
              <w:rPr>
                <w:rFonts w:ascii="PT Astra Serif" w:hAnsi="PT Astra Serif"/>
                <w:sz w:val="24"/>
                <w:szCs w:val="24"/>
              </w:rPr>
              <w:t>7</w:t>
            </w:r>
            <w:r w:rsidR="00465D1E" w:rsidRPr="00E722EF">
              <w:rPr>
                <w:rFonts w:ascii="PT Astra Serif" w:hAnsi="PT Astra Serif"/>
                <w:bCs/>
                <w:sz w:val="24"/>
                <w:szCs w:val="24"/>
              </w:rPr>
              <w:t>.Показатели эффективности и результативности профессиональной служебной деятельности оцениваются по следующим показателям:</w:t>
            </w:r>
            <w:r w:rsidR="00724CA8" w:rsidRPr="00E722EF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E722E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1) объём выполняемой работы и интенсивность труда (подготовка Губернатору Ульяновской области предложений по развитию курируемых отраслей: аналитических записок, справок, материалов); оперативность и своевременность выполнения </w:t>
            </w:r>
            <w:r w:rsidRPr="00E722EF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 xml:space="preserve">поручений начальника департамента; соблюдение служебной дисциплины; способность выполнять должностные функции самостоятельно, без помощи руководителя; творческий подход к решению поставленных задач, активность </w:t>
            </w:r>
            <w:r w:rsidRPr="00E722EF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и инициативность в освоении новых компьютерных и информационных технологий, способность быстро адаптироваться к новым условиям</w:t>
            </w:r>
            <w:r w:rsidRPr="00E722E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E722EF">
              <w:rPr>
                <w:rFonts w:ascii="PT Astra Serif" w:hAnsi="PT Astra Serif"/>
                <w:color w:val="000000"/>
                <w:sz w:val="24"/>
                <w:szCs w:val="24"/>
              </w:rPr>
              <w:t>и требованиям; качество выполненной работы (подготовка документов в соответствии с установленными требованиями, полнота и логичное изложение материала, юридически грамотное составление документа, отсутствие стилистических и грамматических ошибок); способность чётко организовывать и планировать выполнение порученных заданий, умение рационально использовать рабочее время, расставлять приоритеты; 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документами).</w:t>
            </w:r>
          </w:p>
          <w:p w:rsidR="006061F6" w:rsidRPr="00E722EF" w:rsidRDefault="00465D1E" w:rsidP="00582811">
            <w:pPr>
              <w:tabs>
                <w:tab w:val="left" w:pos="0"/>
              </w:tabs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E722E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Минимальный размер денежного содержания составляет </w:t>
            </w:r>
            <w:r w:rsidR="00037F0E" w:rsidRPr="00E722E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33964</w:t>
            </w:r>
            <w:r w:rsidRPr="00E722E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,</w:t>
            </w:r>
            <w:r w:rsidR="00037F0E" w:rsidRPr="00E722E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0</w:t>
            </w:r>
            <w:r w:rsidRPr="00E722E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0 </w:t>
            </w:r>
            <w:proofErr w:type="spellStart"/>
            <w:r w:rsidRPr="00E722E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руб</w:t>
            </w:r>
            <w:proofErr w:type="spellEnd"/>
            <w:r w:rsidRPr="00E722E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/мес</w:t>
            </w:r>
            <w:r w:rsidR="006A3538" w:rsidRPr="00E722E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FA4B62" w:rsidRPr="00E722EF" w:rsidRDefault="00FA4B62" w:rsidP="00372D64">
      <w:pPr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bCs/>
          <w:color w:val="212121"/>
          <w:sz w:val="24"/>
          <w:szCs w:val="24"/>
          <w:bdr w:val="none" w:sz="0" w:space="0" w:color="auto" w:frame="1"/>
          <w:lang w:eastAsia="ru-RU"/>
        </w:rPr>
      </w:pPr>
    </w:p>
    <w:p w:rsidR="00465D1E" w:rsidRPr="00E722EF" w:rsidRDefault="00465D1E" w:rsidP="00465D1E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Условия прохождения гражданской службы:</w:t>
      </w:r>
    </w:p>
    <w:p w:rsidR="00465D1E" w:rsidRPr="00E722E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 осуществляет профессиональную служебную деятельность в соответствии со статьями 14, 15, 17, 18 Федерального закона «О государственной гражданской службе Российской Федерации. Гражданскому служащему обеспечиваются безопасные условия прохождения гражданской службы,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доступ к информационным системам, обеспечение канцелярскими принадлежностями. Время начала ежедневной службы–09.00, окончания службы –18.00. Перерыв для отдыха и питания с 13.00–до 14.00.</w:t>
      </w:r>
    </w:p>
    <w:p w:rsidR="00465D1E" w:rsidRPr="00E722E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Место и порядок проведения конкурса:</w:t>
      </w:r>
    </w:p>
    <w:p w:rsidR="00465D1E" w:rsidRPr="00E722E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Конкурс проводится по адресу: г. Ульяновск, Соборная Площадь, д. 1. Конкурс заключается в оценке профессионального уровня кандидатов к вакантной должности гражданской службы, их соответствия квалификационным требованиям к этой вакантной должности. Конкурс включает в себя тестирование, ситуационное – интервью, собеседование, психодиагностическое исследование.</w:t>
      </w:r>
    </w:p>
    <w:p w:rsidR="00465D1E" w:rsidRPr="00E722E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1) Тестирование на знание:</w:t>
      </w:r>
    </w:p>
    <w:p w:rsidR="00465D1E" w:rsidRPr="00E722E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- конкретной профессиональной области</w:t>
      </w:r>
    </w:p>
    <w:p w:rsidR="00465D1E" w:rsidRPr="00E722E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- основ законодательства Российской Федерации и Ульяновской области</w:t>
      </w:r>
    </w:p>
    <w:p w:rsidR="00465D1E" w:rsidRPr="00E722E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- делопроизводства</w:t>
      </w:r>
    </w:p>
    <w:p w:rsidR="00465D1E" w:rsidRPr="00E722E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- компьютерной грамотности</w:t>
      </w:r>
    </w:p>
    <w:p w:rsidR="00465D1E" w:rsidRPr="00E722E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- русского языка и литературы</w:t>
      </w:r>
    </w:p>
    <w:p w:rsidR="00465D1E" w:rsidRPr="00E722E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- истории и краеведения</w:t>
      </w:r>
    </w:p>
    <w:p w:rsidR="00465D1E" w:rsidRPr="00E722E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 xml:space="preserve">- </w:t>
      </w:r>
      <w:proofErr w:type="spellStart"/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антикоррупции</w:t>
      </w:r>
      <w:proofErr w:type="spellEnd"/>
    </w:p>
    <w:p w:rsidR="00465D1E" w:rsidRPr="00E722E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Содержательная часть тестов состоит из 10-30 вопросов по каждому направлению. Из 3 представленных вариантов ответов необходимо выбрать только один правильный. Для заполнения тестов отводиться определённое время – 15 минут (по каждому направлению). Предварительный квалификационный тест вне рамок конкурса для самостоятельной оценки и выявления своего профессионального уровня можно пройти на официальном сайте </w:t>
      </w:r>
      <w:hyperlink r:id="rId8" w:history="1">
        <w:r w:rsidRPr="00E722EF">
          <w:rPr>
            <w:rStyle w:val="a3"/>
            <w:rFonts w:ascii="PT Astra Serif" w:eastAsia="Times New Roman" w:hAnsi="PT Astra Serif" w:cs="Times New Roman"/>
            <w:sz w:val="24"/>
            <w:szCs w:val="24"/>
            <w:lang w:eastAsia="ru-RU"/>
          </w:rPr>
          <w:t>https://gossluzhba.gov.ru/</w:t>
        </w:r>
      </w:hyperlink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(Тест для самопроверки).</w:t>
      </w:r>
    </w:p>
    <w:p w:rsidR="00465D1E" w:rsidRPr="00E722E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2) Собеседование с членами Конкурсной комиссии, которое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 и т.п.</w:t>
      </w:r>
    </w:p>
    <w:p w:rsidR="00465D1E" w:rsidRPr="00E722E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3) Психодиагностическое исследование заключается в оценке личностно-профессиональных и психологических особенностей, способных повлиять на эффективное выполнение профессиональной деятельности.</w:t>
      </w:r>
    </w:p>
    <w:p w:rsidR="00465D1E" w:rsidRPr="00E722E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E722EF">
        <w:rPr>
          <w:rFonts w:ascii="PT Astra Serif" w:hAnsi="PT Astra Serif" w:cs="Times New Roman"/>
          <w:sz w:val="24"/>
          <w:szCs w:val="24"/>
          <w:shd w:val="clear" w:color="auto" w:fill="FFFFFF"/>
        </w:rPr>
        <w:t>4) Ситуационное-интервью, которое заключается в определении уровня выраженности у кандидата каждой из профессиональных компетенций, содержащихся в профиле компетенций соответствующей группе должностей.</w:t>
      </w:r>
    </w:p>
    <w:p w:rsidR="00465D1E" w:rsidRPr="00E722EF" w:rsidRDefault="00465D1E" w:rsidP="00465D1E">
      <w:pPr>
        <w:pStyle w:val="a5"/>
        <w:shd w:val="clear" w:color="auto" w:fill="FFFFFF"/>
        <w:spacing w:before="0" w:beforeAutospacing="0" w:after="0" w:afterAutospacing="0" w:line="216" w:lineRule="atLeast"/>
        <w:jc w:val="both"/>
        <w:textAlignment w:val="baseline"/>
        <w:rPr>
          <w:rFonts w:ascii="PT Astra Serif" w:hAnsi="PT Astra Serif"/>
          <w:b/>
        </w:rPr>
      </w:pPr>
      <w:r w:rsidRPr="00E722EF">
        <w:rPr>
          <w:rStyle w:val="a4"/>
          <w:rFonts w:ascii="PT Astra Serif" w:hAnsi="PT Astra Serif"/>
          <w:b w:val="0"/>
          <w:bdr w:val="none" w:sz="0" w:space="0" w:color="auto" w:frame="1"/>
        </w:rPr>
        <w:t>Порядок выставления итогового балла за выполнение конкурсных процедур:</w:t>
      </w:r>
    </w:p>
    <w:p w:rsidR="00465D1E" w:rsidRPr="00E722EF" w:rsidRDefault="00465D1E" w:rsidP="00465D1E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E722EF">
        <w:rPr>
          <w:rFonts w:ascii="PT Astra Serif" w:hAnsi="PT Astra Serif"/>
        </w:rPr>
        <w:t>- тестирование (максимальный балл – 5 баллов): вопросы на базовые знания и профессионально-функциональные знания;</w:t>
      </w:r>
    </w:p>
    <w:p w:rsidR="00465D1E" w:rsidRPr="00E722EF" w:rsidRDefault="00465D1E" w:rsidP="00465D1E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E722EF">
        <w:rPr>
          <w:rFonts w:ascii="PT Astra Serif" w:hAnsi="PT Astra Serif"/>
        </w:rPr>
        <w:t>- ситуационное интервью (максимальный балл – 4 балла);</w:t>
      </w:r>
    </w:p>
    <w:p w:rsidR="00465D1E" w:rsidRPr="00E722EF" w:rsidRDefault="00465D1E" w:rsidP="00465D1E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E722EF">
        <w:rPr>
          <w:rFonts w:ascii="PT Astra Serif" w:hAnsi="PT Astra Serif"/>
        </w:rPr>
        <w:t>- личностно-профессиональная диагностика (максимальный балл – 85 баллов);</w:t>
      </w:r>
    </w:p>
    <w:p w:rsidR="00465D1E" w:rsidRPr="00E722EF" w:rsidRDefault="00465D1E" w:rsidP="00465D1E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E722EF">
        <w:rPr>
          <w:rFonts w:ascii="PT Astra Serif" w:hAnsi="PT Astra Serif"/>
        </w:rPr>
        <w:t>- индивидуальное собеседование конкурсной комиссии с кандидатом (максимальный балл – 4 балла).</w:t>
      </w:r>
    </w:p>
    <w:p w:rsidR="00465D1E" w:rsidRPr="00E722EF" w:rsidRDefault="00465D1E" w:rsidP="00465D1E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E722EF">
        <w:rPr>
          <w:rFonts w:ascii="PT Astra Serif" w:hAnsi="PT Astra Serif"/>
        </w:rPr>
        <w:t>Итоговый балл кандидата определяется как сумма среднего арифметического баллов, выставленных членами конкурсной комиссии в ходе ситуационного интервью и индивидуального собеседования, и баллов, набранных по результатам тестирования.</w:t>
      </w:r>
    </w:p>
    <w:p w:rsidR="00465D1E" w:rsidRPr="00E722EF" w:rsidRDefault="00465D1E" w:rsidP="00465D1E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E722EF">
        <w:rPr>
          <w:rFonts w:ascii="PT Astra Serif" w:hAnsi="PT Astra Serif"/>
        </w:rPr>
        <w:t>Рейтинг кандидатов формируется в зависимости от набранных ими итоговых баллов в порядке убывания.</w:t>
      </w:r>
    </w:p>
    <w:p w:rsidR="00465D1E" w:rsidRPr="00E722E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 Гражданин (гражданский служащий) не допускается к участию в конкурсе в связи с его несоответствием квалификационным требованиям к резервируемой группе должностей государственной гражданской службы, а также в связи с ограничениями, установленными законодательством Российской Федерации для поступления на государственную гражданскую службу и ее прохождения.</w:t>
      </w:r>
    </w:p>
    <w:p w:rsidR="00597935" w:rsidRPr="00E722EF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Гражданин РФ, изъявивший желание участвовать в конкурсе, представляет:</w:t>
      </w:r>
    </w:p>
    <w:p w:rsidR="00597935" w:rsidRPr="00E722EF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1. личное заявление;</w:t>
      </w:r>
    </w:p>
    <w:p w:rsidR="00597935" w:rsidRPr="00E722EF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2. заполненную в электронном виде и подписанную анкету, с приложением фотографии;</w:t>
      </w:r>
    </w:p>
    <w:p w:rsidR="00597935" w:rsidRPr="00E722EF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3. копию паспорта или заменяющего его документа (соответствующий документ предъявляется лично по прибытии на конкурс);</w:t>
      </w:r>
    </w:p>
    <w:p w:rsidR="00597935" w:rsidRPr="00E722EF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4. документы, подтверждающие необходимое профессиональное образование, стаж работы и квалификацию:</w:t>
      </w:r>
    </w:p>
    <w:p w:rsidR="00597935" w:rsidRPr="00E722EF" w:rsidRDefault="00B55372" w:rsidP="00372D6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597935"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97935" w:rsidRPr="00E722EF">
        <w:rPr>
          <w:rFonts w:ascii="PT Astra Serif" w:hAnsi="PT Astra Serif" w:cs="PT Astra Serif"/>
          <w:sz w:val="24"/>
          <w:szCs w:val="24"/>
        </w:rPr>
        <w:t xml:space="preserve">копию трудовой книжки, верность которой засвидетельствована нотариусом или иным должностным лицом, имеющим право совершать нотариальные действия, либо заверенную кадровой службой по месту службы (работы), и (или) сведения о трудовой деятельности, сформированные в соответствии с трудовым законодательством </w:t>
      </w:r>
      <w:r w:rsidR="001E1093" w:rsidRPr="00E722EF">
        <w:rPr>
          <w:rFonts w:ascii="PT Astra Serif" w:hAnsi="PT Astra Serif" w:cs="PT Astra Serif"/>
          <w:sz w:val="24"/>
          <w:szCs w:val="24"/>
        </w:rPr>
        <w:br/>
      </w:r>
      <w:r w:rsidR="00597935" w:rsidRPr="00E722EF">
        <w:rPr>
          <w:rFonts w:ascii="PT Astra Serif" w:hAnsi="PT Astra Serif" w:cs="PT Astra Serif"/>
          <w:sz w:val="24"/>
          <w:szCs w:val="24"/>
        </w:rPr>
        <w:t xml:space="preserve">в электронном виде, на бумажном носителе либо в форме электронного документа </w:t>
      </w:r>
      <w:r w:rsidR="001E1093" w:rsidRPr="00E722EF">
        <w:rPr>
          <w:rFonts w:ascii="PT Astra Serif" w:hAnsi="PT Astra Serif" w:cs="PT Astra Serif"/>
          <w:sz w:val="24"/>
          <w:szCs w:val="24"/>
        </w:rPr>
        <w:br/>
      </w:r>
      <w:r w:rsidR="00597935" w:rsidRPr="00E722EF">
        <w:rPr>
          <w:rFonts w:ascii="PT Astra Serif" w:hAnsi="PT Astra Serif" w:cs="PT Astra Serif"/>
          <w:sz w:val="24"/>
          <w:szCs w:val="24"/>
        </w:rPr>
        <w:t>(за исключением случаев, когда служебная (трудовая) деятельность осуществляется впервые) либо иные документы, подтверждающие служебную (трудовую) деятельность гражданина;</w:t>
      </w:r>
    </w:p>
    <w:p w:rsidR="00597935" w:rsidRPr="00E722EF" w:rsidRDefault="00B55372" w:rsidP="00372D6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597935"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97935" w:rsidRPr="00E722EF">
        <w:rPr>
          <w:rFonts w:ascii="PT Astra Serif" w:hAnsi="PT Astra Serif" w:cs="PT Astra Serif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верность которых засвидетельствована нотариусом или иным должностным лицом, имеющим право совершать нотариальные действия, либо заверенные кадровой службой по месту службы (работы);</w:t>
      </w:r>
    </w:p>
    <w:p w:rsidR="008D7FF3" w:rsidRPr="00E722EF" w:rsidRDefault="008D7FF3" w:rsidP="00372D6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597935" w:rsidRPr="00E722EF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5. документ об отсутствии у гражданина заболевания, препятствующего поступлению </w:t>
      </w:r>
      <w:r w:rsidR="001E1093"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на гражданскую службу или ее прохождению:</w:t>
      </w:r>
    </w:p>
    <w:p w:rsidR="00597935" w:rsidRPr="00E722EF" w:rsidRDefault="00B55372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597935"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заключение медицинского учреждения о наличии (отсутствии) заболевания, препятствующего поступлению на государственную гражданскую службу </w:t>
      </w:r>
      <w:r w:rsidR="001E1093"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Российской Федерации </w:t>
      </w:r>
      <w:r w:rsidR="00597935"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и муниципальную службу или ее прохождению (форма N 001-ГС/у);</w:t>
      </w:r>
    </w:p>
    <w:p w:rsidR="00597935" w:rsidRPr="00E722EF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6.копии документов воинского учёта - для военнообязанных и лиц, подлежащих призыву на военную службу;</w:t>
      </w:r>
    </w:p>
    <w:p w:rsidR="00597935" w:rsidRPr="00E722EF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7.копия СНИЛС;</w:t>
      </w:r>
    </w:p>
    <w:p w:rsidR="00597935" w:rsidRPr="00E722EF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8.копия ИНН;</w:t>
      </w:r>
    </w:p>
    <w:p w:rsidR="00597935" w:rsidRPr="00E722EF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9. Форму </w:t>
      </w:r>
      <w:r w:rsidRPr="00E722EF">
        <w:rPr>
          <w:rFonts w:ascii="PT Astra Serif" w:hAnsi="PT Astra Serif" w:cs="Times New Roman"/>
          <w:sz w:val="24"/>
          <w:szCs w:val="24"/>
        </w:rPr>
        <w:t xml:space="preserve">представления сведений об адресах сайтов и (или) страниц сайтов </w:t>
      </w:r>
      <w:r w:rsidRPr="00E722EF">
        <w:rPr>
          <w:rFonts w:ascii="PT Astra Serif" w:hAnsi="PT Astra Serif" w:cs="Times New Roman"/>
          <w:sz w:val="24"/>
          <w:szCs w:val="24"/>
        </w:rPr>
        <w:br/>
        <w:t>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идентифицировать;</w:t>
      </w:r>
    </w:p>
    <w:p w:rsidR="00597935" w:rsidRPr="00E722EF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10. Согласие на обработку персональных данных.</w:t>
      </w:r>
    </w:p>
    <w:p w:rsidR="00B07843" w:rsidRPr="00E722EF" w:rsidRDefault="00B07843" w:rsidP="00B0784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11. Согласие на обработку персональных данных, разрешенных субъектом персональных данных для распространения.</w:t>
      </w:r>
    </w:p>
    <w:p w:rsidR="00465D1E" w:rsidRPr="00E722E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465D1E" w:rsidRPr="00E722E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служащий, изъявивший желание участвовать в конкурсе в ином государственном органе, 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465D1E" w:rsidRPr="00E722EF" w:rsidRDefault="00465D1E" w:rsidP="00465D1E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Приём документов осуществляется в течение 21 дня со дня объявления конкурса </w:t>
      </w: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E722E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(по </w:t>
      </w:r>
      <w:r w:rsidR="003D017D" w:rsidRPr="00E722E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0</w:t>
      </w:r>
      <w:r w:rsidR="00E722EF" w:rsidRPr="00E722E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4</w:t>
      </w:r>
      <w:r w:rsidRPr="00E722E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="003D017D" w:rsidRPr="00E722E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0</w:t>
      </w:r>
      <w:r w:rsidR="00E722EF" w:rsidRPr="00E722E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3</w:t>
      </w:r>
      <w:r w:rsidRPr="00E722E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.202</w:t>
      </w:r>
      <w:r w:rsidR="003D017D" w:rsidRPr="00E722E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4</w:t>
      </w:r>
      <w:r w:rsidRPr="00E722E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) </w:t>
      </w: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 адресу: 432063, г. Ульяновск, площадь Соборная, д.1, </w:t>
      </w:r>
      <w:proofErr w:type="spellStart"/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каб</w:t>
      </w:r>
      <w:proofErr w:type="spellEnd"/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205, ежедневно, кроме выходных (субботы, воскресенья) и праздничных дней, с 11.00 до 13.00. </w:t>
      </w:r>
      <w:r w:rsidRPr="00E722EF">
        <w:rPr>
          <w:rFonts w:ascii="PT Astra Serif" w:eastAsia="Times New Roman" w:hAnsi="PT Astra Serif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Ориентировочная </w:t>
      </w: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дата проведения 2 этапа конкурса –</w:t>
      </w:r>
      <w:r w:rsidR="00E722EF"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25</w:t>
      </w: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3D017D"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03</w:t>
      </w: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.202</w:t>
      </w:r>
      <w:r w:rsidR="003D017D"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-</w:t>
      </w:r>
      <w:r w:rsidR="00E722EF"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29</w:t>
      </w: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3D017D"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03</w:t>
      </w: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.202</w:t>
      </w:r>
      <w:r w:rsidR="003D017D"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465D1E" w:rsidRPr="00E722EF" w:rsidRDefault="00465D1E" w:rsidP="00465D1E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465D1E" w:rsidRPr="00E722EF" w:rsidRDefault="00465D1E" w:rsidP="00465D1E">
      <w:pPr>
        <w:pStyle w:val="ac"/>
        <w:jc w:val="both"/>
        <w:rPr>
          <w:rFonts w:ascii="PT Astra Serif" w:hAnsi="PT Astra Serif" w:cs="Times New Roman"/>
          <w:sz w:val="24"/>
          <w:szCs w:val="24"/>
        </w:rPr>
      </w:pPr>
      <w:r w:rsidRPr="00E722EF">
        <w:rPr>
          <w:rFonts w:ascii="PT Astra Serif" w:hAnsi="PT Astra Serif" w:cs="Times New Roman"/>
          <w:sz w:val="24"/>
          <w:szCs w:val="24"/>
          <w:shd w:val="clear" w:color="auto" w:fill="FFFFFF"/>
        </w:rPr>
        <w:t>Бланки документов размещены на сайте Управления по вопросам государственной службы и кадров администрации Губернатора Ульяновской области: (</w:t>
      </w:r>
      <w:r w:rsidRPr="00E722EF">
        <w:rPr>
          <w:rFonts w:ascii="PT Astra Serif" w:hAnsi="PT Astra Serif" w:cs="Times New Roman"/>
          <w:sz w:val="24"/>
          <w:szCs w:val="24"/>
        </w:rPr>
        <w:t xml:space="preserve">http://www.kadr.ulgov.ru/uprkadrrezerv/249/250.html). </w:t>
      </w:r>
    </w:p>
    <w:p w:rsidR="00465D1E" w:rsidRPr="00E722E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65D1E" w:rsidRPr="00E722EF" w:rsidRDefault="00465D1E" w:rsidP="00465D1E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E722EF">
        <w:rPr>
          <w:rFonts w:ascii="PT Astra Serif" w:hAnsi="PT Astra Serif" w:cs="Times New Roman"/>
          <w:sz w:val="24"/>
          <w:szCs w:val="24"/>
          <w:shd w:val="clear" w:color="auto" w:fill="FFFFFF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65D1E" w:rsidRPr="00E722EF" w:rsidRDefault="00465D1E" w:rsidP="00465D1E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465D1E" w:rsidRPr="00E722E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Достоверность сведений, представленных гражданином на имя представителя нанимателя, подлежит проверке.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приёме. Документы претендентов на замещение вакантной должности государственной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конкурса, после чего подлежат уничтожению.</w:t>
      </w:r>
    </w:p>
    <w:p w:rsidR="00465D1E" w:rsidRPr="00E722EF" w:rsidRDefault="00465D1E" w:rsidP="00465D1E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Более подробную информацию можно получить по телефону: (8422), 58-92-31, 58-92-27, (с 11</w:t>
      </w:r>
      <w:r w:rsidRPr="00E722EF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00 </w:t>
      </w: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– до 13</w:t>
      </w:r>
      <w:r w:rsidRPr="00E722EF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</w:t>
      </w:r>
      <w:r w:rsidRPr="00E722EF">
        <w:rPr>
          <w:rFonts w:ascii="PT Astra Serif" w:eastAsia="Times New Roman" w:hAnsi="PT Astra Serif" w:cs="Times New Roman"/>
          <w:sz w:val="24"/>
          <w:szCs w:val="24"/>
          <w:lang w:eastAsia="ru-RU"/>
        </w:rPr>
        <w:t>), т/ф. (8422) 41-27-15, на сайте: www.kadr.ulgov.ru.</w:t>
      </w:r>
      <w:bookmarkEnd w:id="0"/>
    </w:p>
    <w:sectPr w:rsidR="00465D1E" w:rsidRPr="00E72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on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91C4D"/>
    <w:multiLevelType w:val="multilevel"/>
    <w:tmpl w:val="4A225DE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1" w15:restartNumberingAfterBreak="0">
    <w:nsid w:val="195337D2"/>
    <w:multiLevelType w:val="multilevel"/>
    <w:tmpl w:val="8E3E4B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BA2A3C"/>
    <w:multiLevelType w:val="hybridMultilevel"/>
    <w:tmpl w:val="253A9C52"/>
    <w:lvl w:ilvl="0" w:tplc="93584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557124"/>
    <w:multiLevelType w:val="hybridMultilevel"/>
    <w:tmpl w:val="8B1A0696"/>
    <w:lvl w:ilvl="0" w:tplc="24204F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FEA6C4CE">
      <w:start w:val="1"/>
      <w:numFmt w:val="lowerLetter"/>
      <w:lvlText w:val="%2."/>
      <w:lvlJc w:val="left"/>
      <w:pPr>
        <w:ind w:left="1785" w:hanging="360"/>
      </w:pPr>
    </w:lvl>
    <w:lvl w:ilvl="2" w:tplc="CCB015B6">
      <w:start w:val="1"/>
      <w:numFmt w:val="lowerRoman"/>
      <w:lvlText w:val="%3."/>
      <w:lvlJc w:val="right"/>
      <w:pPr>
        <w:ind w:left="2505" w:hanging="180"/>
      </w:pPr>
    </w:lvl>
    <w:lvl w:ilvl="3" w:tplc="2B76B74E">
      <w:start w:val="1"/>
      <w:numFmt w:val="decimal"/>
      <w:lvlText w:val="%4."/>
      <w:lvlJc w:val="left"/>
      <w:pPr>
        <w:ind w:left="3225" w:hanging="360"/>
      </w:pPr>
    </w:lvl>
    <w:lvl w:ilvl="4" w:tplc="988E1442">
      <w:start w:val="1"/>
      <w:numFmt w:val="lowerLetter"/>
      <w:lvlText w:val="%5."/>
      <w:lvlJc w:val="left"/>
      <w:pPr>
        <w:ind w:left="3945" w:hanging="360"/>
      </w:pPr>
    </w:lvl>
    <w:lvl w:ilvl="5" w:tplc="64DEEE56">
      <w:start w:val="1"/>
      <w:numFmt w:val="lowerRoman"/>
      <w:lvlText w:val="%6."/>
      <w:lvlJc w:val="right"/>
      <w:pPr>
        <w:ind w:left="4665" w:hanging="180"/>
      </w:pPr>
    </w:lvl>
    <w:lvl w:ilvl="6" w:tplc="F02E9FFE">
      <w:start w:val="1"/>
      <w:numFmt w:val="decimal"/>
      <w:lvlText w:val="%7."/>
      <w:lvlJc w:val="left"/>
      <w:pPr>
        <w:ind w:left="5385" w:hanging="360"/>
      </w:pPr>
    </w:lvl>
    <w:lvl w:ilvl="7" w:tplc="54F0F548">
      <w:start w:val="1"/>
      <w:numFmt w:val="lowerLetter"/>
      <w:lvlText w:val="%8."/>
      <w:lvlJc w:val="left"/>
      <w:pPr>
        <w:ind w:left="6105" w:hanging="360"/>
      </w:pPr>
    </w:lvl>
    <w:lvl w:ilvl="8" w:tplc="61A8D84A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06B6E5D"/>
    <w:multiLevelType w:val="multilevel"/>
    <w:tmpl w:val="8E3E4B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5E2F47"/>
    <w:multiLevelType w:val="hybridMultilevel"/>
    <w:tmpl w:val="F94A4BD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43D3B"/>
    <w:multiLevelType w:val="multilevel"/>
    <w:tmpl w:val="1BE0DDC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7" w15:restartNumberingAfterBreak="0">
    <w:nsid w:val="2F67338A"/>
    <w:multiLevelType w:val="hybridMultilevel"/>
    <w:tmpl w:val="F350E4E4"/>
    <w:lvl w:ilvl="0" w:tplc="C2C45D4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2F4738F"/>
    <w:multiLevelType w:val="hybridMultilevel"/>
    <w:tmpl w:val="2F08BA2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6CB377C"/>
    <w:multiLevelType w:val="hybridMultilevel"/>
    <w:tmpl w:val="1F16EE26"/>
    <w:lvl w:ilvl="0" w:tplc="E6FE37DE">
      <w:start w:val="1"/>
      <w:numFmt w:val="decimal"/>
      <w:lvlText w:val="0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1A4742"/>
    <w:multiLevelType w:val="multilevel"/>
    <w:tmpl w:val="E87A4A1C"/>
    <w:lvl w:ilvl="0"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0.%2."/>
      <w:lvlJc w:val="left"/>
      <w:pPr>
        <w:ind w:left="16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11" w15:restartNumberingAfterBreak="0">
    <w:nsid w:val="39A22B46"/>
    <w:multiLevelType w:val="hybridMultilevel"/>
    <w:tmpl w:val="B13603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E8EC68A0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22E42"/>
    <w:multiLevelType w:val="multilevel"/>
    <w:tmpl w:val="2A9AC7F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3F39268C"/>
    <w:multiLevelType w:val="hybridMultilevel"/>
    <w:tmpl w:val="029212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24EF6"/>
    <w:multiLevelType w:val="hybridMultilevel"/>
    <w:tmpl w:val="0A56BFBC"/>
    <w:lvl w:ilvl="0" w:tplc="4C48B8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244FD4"/>
    <w:multiLevelType w:val="multilevel"/>
    <w:tmpl w:val="0AC6C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7913DF3"/>
    <w:multiLevelType w:val="multilevel"/>
    <w:tmpl w:val="2F08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115BF"/>
    <w:multiLevelType w:val="multilevel"/>
    <w:tmpl w:val="2A78B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545D4A7E"/>
    <w:multiLevelType w:val="multilevel"/>
    <w:tmpl w:val="2F08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47F56"/>
    <w:multiLevelType w:val="hybridMultilevel"/>
    <w:tmpl w:val="D4880A9C"/>
    <w:lvl w:ilvl="0" w:tplc="B87CE8C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F610AA"/>
    <w:multiLevelType w:val="hybridMultilevel"/>
    <w:tmpl w:val="F494790A"/>
    <w:lvl w:ilvl="0" w:tplc="1C903B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3B7480"/>
    <w:multiLevelType w:val="hybridMultilevel"/>
    <w:tmpl w:val="EC7E1FA8"/>
    <w:lvl w:ilvl="0" w:tplc="F2622F0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676FF3"/>
    <w:multiLevelType w:val="hybridMultilevel"/>
    <w:tmpl w:val="335C9E28"/>
    <w:lvl w:ilvl="0" w:tplc="EACE8BB2">
      <w:start w:val="1"/>
      <w:numFmt w:val="decimal"/>
      <w:lvlText w:val="1.%1."/>
      <w:lvlJc w:val="left"/>
      <w:pPr>
        <w:ind w:left="5606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6686" w:hanging="360"/>
      </w:pPr>
    </w:lvl>
    <w:lvl w:ilvl="2" w:tplc="0419001B" w:tentative="1">
      <w:start w:val="1"/>
      <w:numFmt w:val="lowerRoman"/>
      <w:lvlText w:val="%3."/>
      <w:lvlJc w:val="right"/>
      <w:pPr>
        <w:ind w:left="7406" w:hanging="180"/>
      </w:pPr>
    </w:lvl>
    <w:lvl w:ilvl="3" w:tplc="0419000F" w:tentative="1">
      <w:start w:val="1"/>
      <w:numFmt w:val="decimal"/>
      <w:lvlText w:val="%4."/>
      <w:lvlJc w:val="left"/>
      <w:pPr>
        <w:ind w:left="8126" w:hanging="360"/>
      </w:pPr>
    </w:lvl>
    <w:lvl w:ilvl="4" w:tplc="04190019" w:tentative="1">
      <w:start w:val="1"/>
      <w:numFmt w:val="lowerLetter"/>
      <w:lvlText w:val="%5."/>
      <w:lvlJc w:val="left"/>
      <w:pPr>
        <w:ind w:left="8846" w:hanging="360"/>
      </w:pPr>
    </w:lvl>
    <w:lvl w:ilvl="5" w:tplc="0419001B" w:tentative="1">
      <w:start w:val="1"/>
      <w:numFmt w:val="lowerRoman"/>
      <w:lvlText w:val="%6."/>
      <w:lvlJc w:val="right"/>
      <w:pPr>
        <w:ind w:left="9566" w:hanging="180"/>
      </w:pPr>
    </w:lvl>
    <w:lvl w:ilvl="6" w:tplc="0419000F" w:tentative="1">
      <w:start w:val="1"/>
      <w:numFmt w:val="decimal"/>
      <w:lvlText w:val="%7."/>
      <w:lvlJc w:val="left"/>
      <w:pPr>
        <w:ind w:left="10286" w:hanging="360"/>
      </w:pPr>
    </w:lvl>
    <w:lvl w:ilvl="7" w:tplc="04190019" w:tentative="1">
      <w:start w:val="1"/>
      <w:numFmt w:val="lowerLetter"/>
      <w:lvlText w:val="%8."/>
      <w:lvlJc w:val="left"/>
      <w:pPr>
        <w:ind w:left="11006" w:hanging="360"/>
      </w:pPr>
    </w:lvl>
    <w:lvl w:ilvl="8" w:tplc="0419001B" w:tentative="1">
      <w:start w:val="1"/>
      <w:numFmt w:val="lowerRoman"/>
      <w:lvlText w:val="%9."/>
      <w:lvlJc w:val="right"/>
      <w:pPr>
        <w:ind w:left="11726" w:hanging="180"/>
      </w:pPr>
    </w:lvl>
  </w:abstractNum>
  <w:abstractNum w:abstractNumId="23" w15:restartNumberingAfterBreak="0">
    <w:nsid w:val="720279CE"/>
    <w:multiLevelType w:val="hybridMultilevel"/>
    <w:tmpl w:val="3F864BB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E7548A"/>
    <w:multiLevelType w:val="multilevel"/>
    <w:tmpl w:val="744C024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39605A8"/>
    <w:multiLevelType w:val="multilevel"/>
    <w:tmpl w:val="645E0A5A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6" w15:restartNumberingAfterBreak="0">
    <w:nsid w:val="7A1D0ECC"/>
    <w:multiLevelType w:val="multilevel"/>
    <w:tmpl w:val="2A78B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7A2F1FAE"/>
    <w:multiLevelType w:val="hybridMultilevel"/>
    <w:tmpl w:val="39A03872"/>
    <w:lvl w:ilvl="0" w:tplc="0D76E9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6"/>
  </w:num>
  <w:num w:numId="5">
    <w:abstractNumId w:val="7"/>
  </w:num>
  <w:num w:numId="6">
    <w:abstractNumId w:val="12"/>
  </w:num>
  <w:num w:numId="7">
    <w:abstractNumId w:val="8"/>
  </w:num>
  <w:num w:numId="8">
    <w:abstractNumId w:val="16"/>
  </w:num>
  <w:num w:numId="9">
    <w:abstractNumId w:val="1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10"/>
  </w:num>
  <w:num w:numId="13">
    <w:abstractNumId w:val="15"/>
  </w:num>
  <w:num w:numId="14">
    <w:abstractNumId w:val="25"/>
  </w:num>
  <w:num w:numId="15">
    <w:abstractNumId w:val="6"/>
  </w:num>
  <w:num w:numId="16">
    <w:abstractNumId w:val="0"/>
  </w:num>
  <w:num w:numId="17">
    <w:abstractNumId w:val="9"/>
  </w:num>
  <w:num w:numId="18">
    <w:abstractNumId w:val="22"/>
  </w:num>
  <w:num w:numId="19">
    <w:abstractNumId w:val="5"/>
  </w:num>
  <w:num w:numId="20">
    <w:abstractNumId w:val="14"/>
  </w:num>
  <w:num w:numId="21">
    <w:abstractNumId w:val="23"/>
  </w:num>
  <w:num w:numId="22">
    <w:abstractNumId w:val="2"/>
  </w:num>
  <w:num w:numId="23">
    <w:abstractNumId w:val="20"/>
  </w:num>
  <w:num w:numId="24">
    <w:abstractNumId w:val="13"/>
  </w:num>
  <w:num w:numId="25">
    <w:abstractNumId w:val="11"/>
  </w:num>
  <w:num w:numId="26">
    <w:abstractNumId w:val="19"/>
  </w:num>
  <w:num w:numId="27">
    <w:abstractNumId w:val="27"/>
  </w:num>
  <w:num w:numId="28">
    <w:abstractNumId w:val="3"/>
  </w:num>
  <w:num w:numId="29">
    <w:abstractNumId w:val="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11"/>
    <w:rsid w:val="00003ADC"/>
    <w:rsid w:val="00007860"/>
    <w:rsid w:val="00037F0E"/>
    <w:rsid w:val="00041B90"/>
    <w:rsid w:val="00047C06"/>
    <w:rsid w:val="00096222"/>
    <w:rsid w:val="000A4AB0"/>
    <w:rsid w:val="000B4C81"/>
    <w:rsid w:val="000B50FA"/>
    <w:rsid w:val="00111851"/>
    <w:rsid w:val="00121A0B"/>
    <w:rsid w:val="00136B55"/>
    <w:rsid w:val="0014525F"/>
    <w:rsid w:val="0014688C"/>
    <w:rsid w:val="00151CE1"/>
    <w:rsid w:val="00152C7F"/>
    <w:rsid w:val="001961A2"/>
    <w:rsid w:val="001E1093"/>
    <w:rsid w:val="001E24E1"/>
    <w:rsid w:val="00200B91"/>
    <w:rsid w:val="00236FC0"/>
    <w:rsid w:val="00241613"/>
    <w:rsid w:val="00243F51"/>
    <w:rsid w:val="00255942"/>
    <w:rsid w:val="002748DE"/>
    <w:rsid w:val="002B0F89"/>
    <w:rsid w:val="002D3963"/>
    <w:rsid w:val="002D6DD3"/>
    <w:rsid w:val="002E5FC0"/>
    <w:rsid w:val="002F0532"/>
    <w:rsid w:val="0032383B"/>
    <w:rsid w:val="00356F1E"/>
    <w:rsid w:val="00372D64"/>
    <w:rsid w:val="0039548B"/>
    <w:rsid w:val="003C605E"/>
    <w:rsid w:val="003D017D"/>
    <w:rsid w:val="003D4E61"/>
    <w:rsid w:val="003E2BD3"/>
    <w:rsid w:val="003F2A73"/>
    <w:rsid w:val="00404C08"/>
    <w:rsid w:val="00417425"/>
    <w:rsid w:val="00456CA9"/>
    <w:rsid w:val="00465D1E"/>
    <w:rsid w:val="004734FE"/>
    <w:rsid w:val="00475803"/>
    <w:rsid w:val="00485132"/>
    <w:rsid w:val="00495569"/>
    <w:rsid w:val="004C30F7"/>
    <w:rsid w:val="004D2B44"/>
    <w:rsid w:val="004F225F"/>
    <w:rsid w:val="004F47C0"/>
    <w:rsid w:val="00523FC9"/>
    <w:rsid w:val="00557241"/>
    <w:rsid w:val="00563813"/>
    <w:rsid w:val="00574F5C"/>
    <w:rsid w:val="00582811"/>
    <w:rsid w:val="00587E2E"/>
    <w:rsid w:val="00596D86"/>
    <w:rsid w:val="00597935"/>
    <w:rsid w:val="005C4CE4"/>
    <w:rsid w:val="005C65FB"/>
    <w:rsid w:val="005D5FD4"/>
    <w:rsid w:val="005D622B"/>
    <w:rsid w:val="005E1A73"/>
    <w:rsid w:val="006040AC"/>
    <w:rsid w:val="006061F6"/>
    <w:rsid w:val="00610F2B"/>
    <w:rsid w:val="00650D87"/>
    <w:rsid w:val="00655009"/>
    <w:rsid w:val="00656890"/>
    <w:rsid w:val="0066030C"/>
    <w:rsid w:val="006A3538"/>
    <w:rsid w:val="006A6E51"/>
    <w:rsid w:val="006D3340"/>
    <w:rsid w:val="006E6E65"/>
    <w:rsid w:val="00724CA8"/>
    <w:rsid w:val="00747A74"/>
    <w:rsid w:val="00755888"/>
    <w:rsid w:val="0077089E"/>
    <w:rsid w:val="00772F19"/>
    <w:rsid w:val="007810DE"/>
    <w:rsid w:val="00793C46"/>
    <w:rsid w:val="007B6951"/>
    <w:rsid w:val="007D1018"/>
    <w:rsid w:val="007E5814"/>
    <w:rsid w:val="00863595"/>
    <w:rsid w:val="00882170"/>
    <w:rsid w:val="008B6A11"/>
    <w:rsid w:val="008D25E2"/>
    <w:rsid w:val="008D76F5"/>
    <w:rsid w:val="008D7FF3"/>
    <w:rsid w:val="00916E4B"/>
    <w:rsid w:val="00935247"/>
    <w:rsid w:val="009741A4"/>
    <w:rsid w:val="00976F16"/>
    <w:rsid w:val="00977C14"/>
    <w:rsid w:val="009955E2"/>
    <w:rsid w:val="009C4B6E"/>
    <w:rsid w:val="00A03584"/>
    <w:rsid w:val="00A1659C"/>
    <w:rsid w:val="00A35494"/>
    <w:rsid w:val="00A45DCC"/>
    <w:rsid w:val="00A72CCA"/>
    <w:rsid w:val="00A831C3"/>
    <w:rsid w:val="00A862BF"/>
    <w:rsid w:val="00AB5126"/>
    <w:rsid w:val="00AF3A36"/>
    <w:rsid w:val="00B0011C"/>
    <w:rsid w:val="00B07843"/>
    <w:rsid w:val="00B20A49"/>
    <w:rsid w:val="00B337ED"/>
    <w:rsid w:val="00B3446D"/>
    <w:rsid w:val="00B55372"/>
    <w:rsid w:val="00B62C6B"/>
    <w:rsid w:val="00B7237D"/>
    <w:rsid w:val="00B85047"/>
    <w:rsid w:val="00B90F5F"/>
    <w:rsid w:val="00BA64DC"/>
    <w:rsid w:val="00BC11E2"/>
    <w:rsid w:val="00BC1D64"/>
    <w:rsid w:val="00BC1DAC"/>
    <w:rsid w:val="00BE7240"/>
    <w:rsid w:val="00C032EB"/>
    <w:rsid w:val="00C406BC"/>
    <w:rsid w:val="00C42D81"/>
    <w:rsid w:val="00C52079"/>
    <w:rsid w:val="00C84EE6"/>
    <w:rsid w:val="00C915AA"/>
    <w:rsid w:val="00CB6835"/>
    <w:rsid w:val="00CD1442"/>
    <w:rsid w:val="00CF1F82"/>
    <w:rsid w:val="00D04DE3"/>
    <w:rsid w:val="00D0535E"/>
    <w:rsid w:val="00D1278F"/>
    <w:rsid w:val="00D2148C"/>
    <w:rsid w:val="00D21B5D"/>
    <w:rsid w:val="00D52008"/>
    <w:rsid w:val="00D621C4"/>
    <w:rsid w:val="00D6785B"/>
    <w:rsid w:val="00DB025E"/>
    <w:rsid w:val="00DB2550"/>
    <w:rsid w:val="00DF25DA"/>
    <w:rsid w:val="00E47BE9"/>
    <w:rsid w:val="00E5359E"/>
    <w:rsid w:val="00E722EF"/>
    <w:rsid w:val="00E7316A"/>
    <w:rsid w:val="00E74DFD"/>
    <w:rsid w:val="00F01072"/>
    <w:rsid w:val="00F04F2F"/>
    <w:rsid w:val="00F45763"/>
    <w:rsid w:val="00F55E1C"/>
    <w:rsid w:val="00F71249"/>
    <w:rsid w:val="00F751C2"/>
    <w:rsid w:val="00F87594"/>
    <w:rsid w:val="00FA4B62"/>
    <w:rsid w:val="00FA5176"/>
    <w:rsid w:val="00FE7808"/>
    <w:rsid w:val="00FF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C96B3-DCCD-4008-9EF8-813E57FB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4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B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A4B62"/>
  </w:style>
  <w:style w:type="character" w:styleId="a3">
    <w:name w:val="Hyperlink"/>
    <w:basedOn w:val="a0"/>
    <w:uiPriority w:val="99"/>
    <w:unhideWhenUsed/>
    <w:rsid w:val="00FA4B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4B62"/>
  </w:style>
  <w:style w:type="character" w:customStyle="1" w:styleId="plink">
    <w:name w:val="plink"/>
    <w:basedOn w:val="a0"/>
    <w:rsid w:val="00FA4B62"/>
  </w:style>
  <w:style w:type="paragraph" w:customStyle="1" w:styleId="nospacing">
    <w:name w:val="nospacing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B62"/>
    <w:rPr>
      <w:b/>
      <w:bCs/>
    </w:rPr>
  </w:style>
  <w:style w:type="paragraph" w:customStyle="1" w:styleId="consplusnormal">
    <w:name w:val="consplusnormal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qFormat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1"/>
    <w:rsid w:val="00FA4B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6">
    <w:name w:val="Body Text Indent"/>
    <w:basedOn w:val="a"/>
    <w:link w:val="a7"/>
    <w:rsid w:val="00747A7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47A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136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6B55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uiPriority w:val="99"/>
    <w:rsid w:val="00417425"/>
    <w:pPr>
      <w:spacing w:after="0" w:line="240" w:lineRule="auto"/>
    </w:pPr>
    <w:rPr>
      <w:rFonts w:ascii="Verona" w:eastAsia="Verona" w:hAnsi="Verona" w:cs="Times New Roman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417425"/>
    <w:rPr>
      <w:rFonts w:ascii="Verona" w:eastAsia="Verona" w:hAnsi="Verona" w:cs="Times New Roman"/>
      <w:sz w:val="20"/>
      <w:szCs w:val="20"/>
    </w:rPr>
  </w:style>
  <w:style w:type="paragraph" w:customStyle="1" w:styleId="western">
    <w:name w:val="western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4525F"/>
  </w:style>
  <w:style w:type="paragraph" w:styleId="ac">
    <w:name w:val="No Spacing"/>
    <w:link w:val="ad"/>
    <w:uiPriority w:val="1"/>
    <w:qFormat/>
    <w:rsid w:val="00BA64DC"/>
    <w:pPr>
      <w:spacing w:after="0" w:line="240" w:lineRule="auto"/>
    </w:pPr>
  </w:style>
  <w:style w:type="paragraph" w:styleId="ae">
    <w:name w:val="List Paragraph"/>
    <w:basedOn w:val="a"/>
    <w:link w:val="af"/>
    <w:uiPriority w:val="99"/>
    <w:qFormat/>
    <w:rsid w:val="0032383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">
    <w:name w:val="Абзац списка Знак"/>
    <w:link w:val="ae"/>
    <w:uiPriority w:val="34"/>
    <w:locked/>
    <w:rsid w:val="0032383B"/>
    <w:rPr>
      <w:rFonts w:ascii="Times New Roman" w:eastAsia="Times New Roman" w:hAnsi="Times New Roman" w:cs="Times New Roman"/>
      <w:sz w:val="24"/>
      <w:lang w:val="en-US" w:bidi="en-US"/>
    </w:rPr>
  </w:style>
  <w:style w:type="character" w:styleId="af0">
    <w:name w:val="FollowedHyperlink"/>
    <w:basedOn w:val="a0"/>
    <w:uiPriority w:val="99"/>
    <w:semiHidden/>
    <w:unhideWhenUsed/>
    <w:rsid w:val="00D52008"/>
    <w:rPr>
      <w:color w:val="800080" w:themeColor="followedHyperlink"/>
      <w:u w:val="single"/>
    </w:rPr>
  </w:style>
  <w:style w:type="paragraph" w:customStyle="1" w:styleId="af1">
    <w:name w:val="Прижатый влево"/>
    <w:basedOn w:val="a"/>
    <w:next w:val="a"/>
    <w:uiPriority w:val="99"/>
    <w:rsid w:val="00660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rsid w:val="00B20A4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20A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04DE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04DE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grame">
    <w:name w:val="grame"/>
    <w:basedOn w:val="a0"/>
    <w:rsid w:val="003E2BD3"/>
  </w:style>
  <w:style w:type="paragraph" w:customStyle="1" w:styleId="11">
    <w:name w:val="Текст1"/>
    <w:basedOn w:val="a"/>
    <w:rsid w:val="003E2BD3"/>
    <w:pPr>
      <w:suppressAutoHyphens/>
      <w:spacing w:after="0" w:line="240" w:lineRule="auto"/>
    </w:pPr>
    <w:rPr>
      <w:rFonts w:ascii="Verona" w:eastAsia="Verona" w:hAnsi="Verona" w:cs="Verona"/>
      <w:sz w:val="20"/>
      <w:szCs w:val="20"/>
      <w:lang w:eastAsia="zh-CN"/>
    </w:rPr>
  </w:style>
  <w:style w:type="paragraph" w:styleId="31">
    <w:name w:val="Body Text 3"/>
    <w:basedOn w:val="a"/>
    <w:link w:val="32"/>
    <w:unhideWhenUsed/>
    <w:rsid w:val="0055724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57241"/>
    <w:rPr>
      <w:sz w:val="16"/>
      <w:szCs w:val="16"/>
    </w:rPr>
  </w:style>
  <w:style w:type="paragraph" w:styleId="af2">
    <w:name w:val="Body Text"/>
    <w:basedOn w:val="a"/>
    <w:link w:val="af3"/>
    <w:rsid w:val="005572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5572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AF3A3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Normal">
    <w:name w:val="ConsNormal"/>
    <w:qFormat/>
    <w:rsid w:val="000A4AB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A"/>
      <w:sz w:val="24"/>
      <w:szCs w:val="20"/>
      <w:lang w:eastAsia="ru-RU"/>
    </w:rPr>
  </w:style>
  <w:style w:type="paragraph" w:customStyle="1" w:styleId="21">
    <w:name w:val="Абзац списка2"/>
    <w:basedOn w:val="a"/>
    <w:rsid w:val="00BC11E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3">
    <w:name w:val="Абзац списка3"/>
    <w:basedOn w:val="a"/>
    <w:rsid w:val="004734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3">
    <w:name w:val="Без интервала1"/>
    <w:rsid w:val="005C4C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Абзац списка4"/>
    <w:basedOn w:val="a"/>
    <w:rsid w:val="005C4C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 text (2)"/>
    <w:basedOn w:val="a"/>
    <w:rsid w:val="005C4CE4"/>
    <w:pPr>
      <w:widowControl w:val="0"/>
      <w:shd w:val="clear" w:color="auto" w:fill="FFFFFF"/>
      <w:spacing w:after="180" w:line="85" w:lineRule="exact"/>
      <w:ind w:hanging="1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5C4C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pfo1">
    <w:name w:val="spfo1"/>
    <w:rsid w:val="00977C14"/>
    <w:rPr>
      <w:rFonts w:cs="Times New Roman"/>
    </w:rPr>
  </w:style>
  <w:style w:type="paragraph" w:customStyle="1" w:styleId="5">
    <w:name w:val="Абзац списка5"/>
    <w:basedOn w:val="a"/>
    <w:rsid w:val="00B55372"/>
    <w:pPr>
      <w:ind w:left="720"/>
    </w:pPr>
    <w:rPr>
      <w:rFonts w:ascii="Calibri" w:eastAsia="Times New Roman" w:hAnsi="Calibri" w:cs="Times New Roman"/>
    </w:rPr>
  </w:style>
  <w:style w:type="paragraph" w:customStyle="1" w:styleId="af4">
    <w:name w:val="Знак Знак Знак Знак"/>
    <w:basedOn w:val="a"/>
    <w:rsid w:val="00B5537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6">
    <w:name w:val="Абзац списка6"/>
    <w:basedOn w:val="a"/>
    <w:rsid w:val="00465D1E"/>
    <w:pPr>
      <w:ind w:left="720"/>
    </w:pPr>
    <w:rPr>
      <w:rFonts w:ascii="Calibri" w:eastAsia="Times New Roman" w:hAnsi="Calibri" w:cs="Times New Roman"/>
    </w:rPr>
  </w:style>
  <w:style w:type="paragraph" w:styleId="af5">
    <w:name w:val="header"/>
    <w:basedOn w:val="a"/>
    <w:link w:val="af6"/>
    <w:rsid w:val="00456C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sid w:val="00456C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456CA9"/>
  </w:style>
  <w:style w:type="paragraph" w:customStyle="1" w:styleId="ConsPlusNonformat">
    <w:name w:val="ConsPlusNonformat"/>
    <w:rsid w:val="00456CA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56C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56CA9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footer"/>
    <w:basedOn w:val="a"/>
    <w:link w:val="af9"/>
    <w:rsid w:val="00456C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rsid w:val="00456C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note text"/>
    <w:basedOn w:val="a"/>
    <w:link w:val="afb"/>
    <w:unhideWhenUsed/>
    <w:rsid w:val="00456CA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b">
    <w:name w:val="Текст сноски Знак"/>
    <w:basedOn w:val="a0"/>
    <w:link w:val="afa"/>
    <w:rsid w:val="00456CA9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c">
    <w:name w:val="footnote reference"/>
    <w:uiPriority w:val="99"/>
    <w:unhideWhenUsed/>
    <w:rsid w:val="00456CA9"/>
    <w:rPr>
      <w:vertAlign w:val="superscript"/>
    </w:rPr>
  </w:style>
  <w:style w:type="character" w:styleId="afd">
    <w:name w:val="Emphasis"/>
    <w:uiPriority w:val="20"/>
    <w:qFormat/>
    <w:rsid w:val="00456CA9"/>
    <w:rPr>
      <w:i/>
      <w:iCs/>
    </w:rPr>
  </w:style>
  <w:style w:type="character" w:customStyle="1" w:styleId="ad">
    <w:name w:val="Без интервала Знак"/>
    <w:link w:val="ac"/>
    <w:uiPriority w:val="1"/>
    <w:rsid w:val="00456CA9"/>
  </w:style>
  <w:style w:type="character" w:customStyle="1" w:styleId="ConsPlusNormal1">
    <w:name w:val="ConsPlusNormal Знак"/>
    <w:link w:val="ConsPlusNormal0"/>
    <w:locked/>
    <w:rsid w:val="00456CA9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9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2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gov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024EEC70784342A33E243D2363633E6BEFABAC99B428863495FE782315E4BB26Az3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024EEC70784342A33E25DDF205A6DECBAF9E3C19311D43E4C55B26DzA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C36C6-08A8-4EEE-A579-585DF7B1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8</Pages>
  <Words>3000</Words>
  <Characters>17100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Андрей Александрович</dc:creator>
  <cp:lastModifiedBy>Жуков Андрей Александрович</cp:lastModifiedBy>
  <cp:revision>62</cp:revision>
  <cp:lastPrinted>2016-09-19T10:37:00Z</cp:lastPrinted>
  <dcterms:created xsi:type="dcterms:W3CDTF">2018-03-25T10:52:00Z</dcterms:created>
  <dcterms:modified xsi:type="dcterms:W3CDTF">2024-02-13T10:41:00Z</dcterms:modified>
</cp:coreProperties>
</file>