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4D72" w14:textId="77777777" w:rsidR="00F74874" w:rsidRPr="00726C82" w:rsidRDefault="00F74874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 w:rsidRPr="00726C82">
        <w:rPr>
          <w:rFonts w:ascii="PT Astra Serif" w:hAnsi="PT Astra Serif"/>
          <w:b w:val="0"/>
          <w:sz w:val="28"/>
          <w:szCs w:val="28"/>
        </w:rPr>
        <w:t>Проект</w:t>
      </w:r>
    </w:p>
    <w:p w14:paraId="6FE1DA2A" w14:textId="77777777" w:rsidR="00F74874" w:rsidRPr="00726C82" w:rsidRDefault="00F74874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467B6F99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875219E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14:paraId="1097667F" w14:textId="77777777" w:rsidR="00F74874" w:rsidRPr="00726C82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 О С Т А Н О В Л Е Н И Е</w:t>
      </w:r>
    </w:p>
    <w:p w14:paraId="1B43BD2D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10BD332E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4561184B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38EDD202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5BC7C93B" w14:textId="3B831E61" w:rsidR="001D40FD" w:rsidRDefault="00F74874" w:rsidP="00D51845">
      <w:pPr>
        <w:spacing w:line="235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51845">
        <w:rPr>
          <w:rFonts w:ascii="PT Astra Serif" w:hAnsi="PT Astra Serif"/>
          <w:b/>
          <w:sz w:val="28"/>
          <w:szCs w:val="28"/>
        </w:rPr>
        <w:t xml:space="preserve">Об утверждении границ зон охраны </w:t>
      </w:r>
      <w:r w:rsidR="00D51845" w:rsidRPr="00D51845">
        <w:rPr>
          <w:rFonts w:ascii="PT Astra Serif" w:hAnsi="PT Astra Serif"/>
          <w:b/>
          <w:sz w:val="28"/>
          <w:szCs w:val="28"/>
        </w:rPr>
        <w:t>объекта культурного наследия регионального значения «Ансамбль загородной помещичьей усадьбы Бутурлиных»:</w:t>
      </w:r>
      <w:r w:rsidR="00D51845" w:rsidRPr="00D51845">
        <w:rPr>
          <w:rFonts w:ascii="PT Astra Serif" w:hAnsi="PT Astra Serif"/>
          <w:b/>
        </w:rPr>
        <w:t xml:space="preserve"> </w:t>
      </w:r>
      <w:r w:rsidR="00D51845" w:rsidRPr="00D51845">
        <w:rPr>
          <w:rFonts w:ascii="PT Astra Serif" w:hAnsi="PT Astra Serif"/>
          <w:b/>
          <w:sz w:val="28"/>
          <w:szCs w:val="28"/>
        </w:rPr>
        <w:t xml:space="preserve">«Здание хозяйственного корпуса с электростанцией», «Водонапорная башня, начало XX в.», «Здание хозяйственного корпуса </w:t>
      </w:r>
      <w:r w:rsidR="00D51845">
        <w:rPr>
          <w:rFonts w:ascii="PT Astra Serif" w:hAnsi="PT Astra Serif"/>
          <w:b/>
          <w:sz w:val="28"/>
          <w:szCs w:val="28"/>
        </w:rPr>
        <w:br/>
      </w:r>
      <w:r w:rsidR="00D51845" w:rsidRPr="00D51845">
        <w:rPr>
          <w:rFonts w:ascii="PT Astra Serif" w:hAnsi="PT Astra Serif"/>
          <w:b/>
          <w:sz w:val="28"/>
          <w:szCs w:val="28"/>
        </w:rPr>
        <w:t>с сушильней»</w:t>
      </w:r>
      <w:r w:rsidRPr="00D51845">
        <w:rPr>
          <w:rFonts w:ascii="PT Astra Serif" w:hAnsi="PT Astra Serif"/>
          <w:b/>
          <w:sz w:val="28"/>
          <w:szCs w:val="28"/>
        </w:rPr>
        <w:t xml:space="preserve">, режимов использования земель и требований </w:t>
      </w:r>
      <w:r w:rsidRPr="00D51845">
        <w:rPr>
          <w:rFonts w:ascii="PT Astra Serif" w:hAnsi="PT Astra Serif"/>
          <w:b/>
          <w:sz w:val="28"/>
          <w:szCs w:val="28"/>
        </w:rPr>
        <w:br/>
        <w:t>к градостроительным</w:t>
      </w:r>
      <w:r w:rsidRPr="00726C82">
        <w:rPr>
          <w:rFonts w:ascii="PT Astra Serif" w:hAnsi="PT Astra Serif"/>
          <w:b/>
          <w:sz w:val="28"/>
          <w:szCs w:val="28"/>
        </w:rPr>
        <w:t xml:space="preserve"> регламентам в границах данных зон</w:t>
      </w:r>
    </w:p>
    <w:p w14:paraId="09F347C5" w14:textId="5514F50E" w:rsidR="00D51845" w:rsidRDefault="00D51845" w:rsidP="00D51845">
      <w:pPr>
        <w:spacing w:line="235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200A0589" w14:textId="77777777" w:rsidR="00D51845" w:rsidRPr="00726C82" w:rsidRDefault="00D51845" w:rsidP="00D51845">
      <w:pPr>
        <w:spacing w:line="235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0BBFE2FC" w14:textId="24924859" w:rsidR="00F74874" w:rsidRPr="00726C82" w:rsidRDefault="00F74874" w:rsidP="00F748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8" w:history="1">
        <w:r w:rsidRPr="00726C82">
          <w:rPr>
            <w:rFonts w:ascii="PT Astra Serif" w:hAnsi="PT Astra Serif"/>
            <w:sz w:val="28"/>
            <w:szCs w:val="28"/>
          </w:rPr>
          <w:t>закона</w:t>
        </w:r>
      </w:hyperlink>
      <w:r w:rsidRPr="00726C82">
        <w:rPr>
          <w:rFonts w:ascii="PT Astra Serif" w:hAnsi="PT Astra Serif"/>
          <w:sz w:val="28"/>
          <w:szCs w:val="28"/>
        </w:rPr>
        <w:t xml:space="preserve"> от 25.06.2002 </w:t>
      </w:r>
      <w:r w:rsidRPr="00726C82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статьёй 9 </w:t>
      </w:r>
      <w:hyperlink r:id="rId9" w:history="1">
        <w:r w:rsidRPr="00726C82">
          <w:rPr>
            <w:rFonts w:ascii="PT Astra Serif" w:hAnsi="PT Astra Serif"/>
            <w:sz w:val="28"/>
            <w:szCs w:val="28"/>
          </w:rPr>
          <w:t>Закона</w:t>
        </w:r>
      </w:hyperlink>
      <w:r w:rsidRPr="00726C82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D51845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 xml:space="preserve">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</w:t>
      </w:r>
      <w:hyperlink r:id="rId10" w:history="1">
        <w:r w:rsidRPr="00726C82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726C82">
        <w:rPr>
          <w:rFonts w:ascii="PT Astra Serif" w:hAnsi="PT Astra Serif"/>
          <w:sz w:val="28"/>
          <w:szCs w:val="28"/>
        </w:rPr>
        <w:t xml:space="preserve">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="001D40FD" w:rsidRPr="00726C82">
        <w:rPr>
          <w:rFonts w:ascii="PT Astra Serif" w:hAnsi="PT Astra Serif"/>
          <w:sz w:val="28"/>
          <w:szCs w:val="28"/>
        </w:rPr>
        <w:t xml:space="preserve"> </w:t>
      </w:r>
      <w:r w:rsidRPr="00726C82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5B738FAC" w14:textId="77777777" w:rsidR="00F74874" w:rsidRPr="00726C82" w:rsidRDefault="00F74874" w:rsidP="00F7487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1. Утвердить:</w:t>
      </w:r>
    </w:p>
    <w:p w14:paraId="7B5BA72D" w14:textId="164CE3CB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1.1. Границы зон охраны объект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>а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 культурного наследия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 xml:space="preserve"> регионального значения «</w:t>
      </w:r>
      <w:r w:rsidR="00844997" w:rsidRPr="00844997">
        <w:rPr>
          <w:rFonts w:ascii="PT Astra Serif" w:hAnsi="PT Astra Serif"/>
          <w:bCs/>
          <w:sz w:val="28"/>
          <w:szCs w:val="28"/>
        </w:rPr>
        <w:t>Ансамбль загородной помещичьей усадьбы Бутурлиных»:</w:t>
      </w:r>
      <w:r w:rsidR="00844997" w:rsidRPr="00844997">
        <w:rPr>
          <w:rFonts w:ascii="PT Astra Serif" w:hAnsi="PT Astra Serif"/>
          <w:bCs/>
        </w:rPr>
        <w:t xml:space="preserve"> </w:t>
      </w:r>
      <w:r w:rsidR="00844997" w:rsidRPr="00844997">
        <w:rPr>
          <w:rFonts w:ascii="PT Astra Serif" w:hAnsi="PT Astra Serif"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>»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, расположенн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>ого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 на территории муниципального образования «</w:t>
      </w:r>
      <w:r w:rsidR="00954D26" w:rsidRPr="00726C82">
        <w:rPr>
          <w:rFonts w:ascii="PT Astra Serif" w:hAnsi="PT Astra Serif"/>
          <w:spacing w:val="-4"/>
          <w:sz w:val="28"/>
          <w:szCs w:val="28"/>
          <w:lang w:eastAsia="ar-SA"/>
        </w:rPr>
        <w:t>Сурский район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» </w:t>
      </w:r>
      <w:hyperlink r:id="rId11" w:history="1">
        <w:r w:rsidRPr="00726C82">
          <w:rPr>
            <w:rStyle w:val="a8"/>
            <w:rFonts w:ascii="PT Astra Serif" w:hAnsi="PT Astra Serif"/>
            <w:color w:val="auto"/>
            <w:spacing w:val="-4"/>
            <w:sz w:val="28"/>
            <w:szCs w:val="28"/>
            <w:u w:val="none"/>
            <w:lang w:eastAsia="ar-SA"/>
          </w:rPr>
          <w:t>(приложение № 1)</w:t>
        </w:r>
      </w:hyperlink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.</w:t>
      </w:r>
    </w:p>
    <w:p w14:paraId="0629668F" w14:textId="2986718E" w:rsidR="00F74874" w:rsidRPr="00726C82" w:rsidRDefault="00C43F31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726C82">
        <w:rPr>
          <w:rFonts w:ascii="PT Astra Serif" w:hAnsi="PT Astra Serif"/>
          <w:sz w:val="28"/>
          <w:szCs w:val="28"/>
          <w:lang w:eastAsia="ar-SA"/>
        </w:rPr>
        <w:t>1.2</w:t>
      </w:r>
      <w:r w:rsidR="00F74874" w:rsidRPr="00726C82">
        <w:rPr>
          <w:rFonts w:ascii="PT Astra Serif" w:hAnsi="PT Astra Serif"/>
          <w:sz w:val="28"/>
          <w:szCs w:val="28"/>
          <w:lang w:eastAsia="ar-SA"/>
        </w:rPr>
        <w:t>. Режимы использования земель и требования к градостроительным регламентам в границах зон охраны объект</w:t>
      </w:r>
      <w:r w:rsidR="00844997">
        <w:rPr>
          <w:rFonts w:ascii="PT Astra Serif" w:hAnsi="PT Astra Serif"/>
          <w:sz w:val="28"/>
          <w:szCs w:val="28"/>
          <w:lang w:eastAsia="ar-SA"/>
        </w:rPr>
        <w:t>а</w:t>
      </w:r>
      <w:r w:rsidR="00F74874" w:rsidRPr="00726C82">
        <w:rPr>
          <w:rFonts w:ascii="PT Astra Serif" w:hAnsi="PT Astra Serif"/>
          <w:sz w:val="28"/>
          <w:szCs w:val="28"/>
          <w:lang w:eastAsia="ar-SA"/>
        </w:rPr>
        <w:t xml:space="preserve"> культурного наследия</w:t>
      </w:r>
      <w:r w:rsidR="00844997">
        <w:rPr>
          <w:rFonts w:ascii="PT Astra Serif" w:hAnsi="PT Astra Serif"/>
          <w:sz w:val="28"/>
          <w:szCs w:val="28"/>
          <w:lang w:eastAsia="ar-SA"/>
        </w:rPr>
        <w:t xml:space="preserve"> регионального значения 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>«</w:t>
      </w:r>
      <w:r w:rsidR="00844997" w:rsidRPr="00844997">
        <w:rPr>
          <w:rFonts w:ascii="PT Astra Serif" w:hAnsi="PT Astra Serif"/>
          <w:bCs/>
          <w:sz w:val="28"/>
          <w:szCs w:val="28"/>
        </w:rPr>
        <w:t>Ансамбль загородной помещичьей усадьбы Бутурлиных»:</w:t>
      </w:r>
      <w:r w:rsidR="00844997" w:rsidRPr="00844997">
        <w:rPr>
          <w:rFonts w:ascii="PT Astra Serif" w:hAnsi="PT Astra Serif"/>
          <w:bCs/>
        </w:rPr>
        <w:t xml:space="preserve"> </w:t>
      </w:r>
      <w:r w:rsidR="00844997" w:rsidRPr="00844997">
        <w:rPr>
          <w:rFonts w:ascii="PT Astra Serif" w:hAnsi="PT Astra Serif"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</w:t>
      </w:r>
      <w:r w:rsidR="00844997">
        <w:rPr>
          <w:rFonts w:ascii="PT Astra Serif" w:hAnsi="PT Astra Serif"/>
          <w:bCs/>
          <w:sz w:val="28"/>
          <w:szCs w:val="28"/>
        </w:rPr>
        <w:t>»</w:t>
      </w:r>
      <w:r w:rsidR="00F74874" w:rsidRPr="00726C82">
        <w:rPr>
          <w:rFonts w:ascii="PT Astra Serif" w:hAnsi="PT Astra Serif"/>
          <w:sz w:val="28"/>
          <w:szCs w:val="28"/>
          <w:lang w:eastAsia="ar-SA"/>
        </w:rPr>
        <w:t>, расположенн</w:t>
      </w:r>
      <w:r w:rsidR="00844997">
        <w:rPr>
          <w:rFonts w:ascii="PT Astra Serif" w:hAnsi="PT Astra Serif"/>
          <w:sz w:val="28"/>
          <w:szCs w:val="28"/>
          <w:lang w:eastAsia="ar-SA"/>
        </w:rPr>
        <w:t>ого</w:t>
      </w:r>
      <w:r w:rsidR="00F74874" w:rsidRPr="00726C82">
        <w:rPr>
          <w:rFonts w:ascii="PT Astra Serif" w:hAnsi="PT Astra Serif"/>
          <w:sz w:val="28"/>
          <w:szCs w:val="28"/>
          <w:lang w:eastAsia="ar-SA"/>
        </w:rPr>
        <w:t xml:space="preserve"> на территории муниципального образования «</w:t>
      </w:r>
      <w:r w:rsidR="00954D26" w:rsidRPr="00726C82">
        <w:rPr>
          <w:rFonts w:ascii="PT Astra Serif" w:hAnsi="PT Astra Serif"/>
          <w:sz w:val="28"/>
          <w:szCs w:val="28"/>
          <w:lang w:eastAsia="ar-SA"/>
        </w:rPr>
        <w:t>Сурский район</w:t>
      </w:r>
      <w:r w:rsidR="00F74874" w:rsidRPr="00726C82">
        <w:rPr>
          <w:rFonts w:ascii="PT Astra Serif" w:hAnsi="PT Astra Serif"/>
          <w:sz w:val="28"/>
          <w:szCs w:val="28"/>
          <w:lang w:eastAsia="ar-SA"/>
        </w:rPr>
        <w:t xml:space="preserve">» </w:t>
      </w:r>
      <w:hyperlink r:id="rId12" w:history="1">
        <w:r w:rsidR="00F74874" w:rsidRPr="00726C82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ar-SA"/>
          </w:rPr>
          <w:t>(приложение № 2)</w:t>
        </w:r>
      </w:hyperlink>
      <w:r w:rsidR="00F74874" w:rsidRPr="00726C82">
        <w:rPr>
          <w:rFonts w:ascii="PT Astra Serif" w:hAnsi="PT Astra Serif"/>
          <w:sz w:val="28"/>
          <w:szCs w:val="28"/>
          <w:lang w:eastAsia="ar-SA"/>
        </w:rPr>
        <w:t>.</w:t>
      </w:r>
    </w:p>
    <w:p w14:paraId="7D501D24" w14:textId="5D637CE6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726C82">
        <w:rPr>
          <w:rFonts w:ascii="PT Astra Serif" w:hAnsi="PT Astra Serif"/>
          <w:sz w:val="28"/>
          <w:szCs w:val="28"/>
          <w:lang w:eastAsia="ar-SA"/>
        </w:rPr>
        <w:t>2. Рекомендовать администрации муниципального образования «</w:t>
      </w:r>
      <w:r w:rsidR="00954D26" w:rsidRPr="00726C82">
        <w:rPr>
          <w:rFonts w:ascii="PT Astra Serif" w:hAnsi="PT Astra Serif"/>
          <w:sz w:val="28"/>
          <w:szCs w:val="28"/>
          <w:lang w:eastAsia="ar-SA"/>
        </w:rPr>
        <w:t>Сурский район</w:t>
      </w:r>
      <w:r w:rsidRPr="00726C82">
        <w:rPr>
          <w:rFonts w:ascii="PT Astra Serif" w:hAnsi="PT Astra Serif"/>
          <w:sz w:val="28"/>
          <w:szCs w:val="28"/>
          <w:lang w:eastAsia="ar-SA"/>
        </w:rPr>
        <w:t>»:</w:t>
      </w:r>
    </w:p>
    <w:p w14:paraId="057AD9D4" w14:textId="21532BA0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726C82">
        <w:rPr>
          <w:rFonts w:ascii="PT Astra Serif" w:hAnsi="PT Astra Serif"/>
          <w:sz w:val="28"/>
          <w:szCs w:val="28"/>
          <w:lang w:eastAsia="ar-SA"/>
        </w:rPr>
        <w:t>2.1. Разместить информацию о границах зон охраны объект</w:t>
      </w:r>
      <w:r w:rsidR="00844997">
        <w:rPr>
          <w:rFonts w:ascii="PT Astra Serif" w:hAnsi="PT Astra Serif"/>
          <w:sz w:val="28"/>
          <w:szCs w:val="28"/>
          <w:lang w:eastAsia="ar-SA"/>
        </w:rPr>
        <w:t>а</w:t>
      </w:r>
      <w:r w:rsidRPr="00726C82">
        <w:rPr>
          <w:rFonts w:ascii="PT Astra Serif" w:hAnsi="PT Astra Serif"/>
          <w:sz w:val="28"/>
          <w:szCs w:val="28"/>
          <w:lang w:eastAsia="ar-SA"/>
        </w:rPr>
        <w:t xml:space="preserve"> культурного наследия</w:t>
      </w:r>
      <w:r w:rsidR="00844997">
        <w:rPr>
          <w:rFonts w:ascii="PT Astra Serif" w:hAnsi="PT Astra Serif"/>
          <w:sz w:val="28"/>
          <w:szCs w:val="28"/>
          <w:lang w:eastAsia="ar-SA"/>
        </w:rPr>
        <w:t xml:space="preserve"> регионального значения 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>«</w:t>
      </w:r>
      <w:r w:rsidR="00844997" w:rsidRPr="00844997">
        <w:rPr>
          <w:rFonts w:ascii="PT Astra Serif" w:hAnsi="PT Astra Serif"/>
          <w:bCs/>
          <w:sz w:val="28"/>
          <w:szCs w:val="28"/>
        </w:rPr>
        <w:t xml:space="preserve">Ансамбль загородной помещичьей усадьбы </w:t>
      </w:r>
      <w:r w:rsidR="00844997" w:rsidRPr="00844997">
        <w:rPr>
          <w:rFonts w:ascii="PT Astra Serif" w:hAnsi="PT Astra Serif"/>
          <w:bCs/>
          <w:sz w:val="28"/>
          <w:szCs w:val="28"/>
        </w:rPr>
        <w:lastRenderedPageBreak/>
        <w:t>Бутурлиных»:</w:t>
      </w:r>
      <w:r w:rsidR="00844997" w:rsidRPr="00844997">
        <w:rPr>
          <w:rFonts w:ascii="PT Astra Serif" w:hAnsi="PT Astra Serif"/>
          <w:bCs/>
        </w:rPr>
        <w:t xml:space="preserve"> </w:t>
      </w:r>
      <w:r w:rsidR="00844997" w:rsidRPr="00844997">
        <w:rPr>
          <w:rFonts w:ascii="PT Astra Serif" w:hAnsi="PT Astra Serif"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</w:t>
      </w:r>
      <w:r w:rsidR="00844997">
        <w:rPr>
          <w:rFonts w:ascii="PT Astra Serif" w:hAnsi="PT Astra Serif"/>
          <w:bCs/>
          <w:sz w:val="28"/>
          <w:szCs w:val="28"/>
        </w:rPr>
        <w:t>»</w:t>
      </w:r>
      <w:r w:rsidRPr="00726C82">
        <w:rPr>
          <w:rFonts w:ascii="PT Astra Serif" w:hAnsi="PT Astra Serif"/>
          <w:sz w:val="28"/>
          <w:szCs w:val="28"/>
          <w:lang w:eastAsia="ar-SA"/>
        </w:rPr>
        <w:t>, расположенн</w:t>
      </w:r>
      <w:r w:rsidR="00844997">
        <w:rPr>
          <w:rFonts w:ascii="PT Astra Serif" w:hAnsi="PT Astra Serif"/>
          <w:sz w:val="28"/>
          <w:szCs w:val="28"/>
          <w:lang w:eastAsia="ar-SA"/>
        </w:rPr>
        <w:t>ого</w:t>
      </w:r>
      <w:r w:rsidRPr="00726C82">
        <w:rPr>
          <w:rFonts w:ascii="PT Astra Serif" w:hAnsi="PT Astra Serif"/>
          <w:sz w:val="28"/>
          <w:szCs w:val="28"/>
          <w:lang w:eastAsia="ar-SA"/>
        </w:rPr>
        <w:t xml:space="preserve"> на территории муниципального образования «</w:t>
      </w:r>
      <w:r w:rsidR="00954D26" w:rsidRPr="00726C82">
        <w:rPr>
          <w:rFonts w:ascii="PT Astra Serif" w:hAnsi="PT Astra Serif"/>
          <w:sz w:val="28"/>
          <w:szCs w:val="28"/>
          <w:lang w:eastAsia="ar-SA"/>
        </w:rPr>
        <w:t>Сурский район</w:t>
      </w:r>
      <w:r w:rsidRPr="00726C82">
        <w:rPr>
          <w:rFonts w:ascii="PT Astra Serif" w:hAnsi="PT Astra Serif"/>
          <w:sz w:val="28"/>
          <w:szCs w:val="28"/>
          <w:lang w:eastAsia="ar-SA"/>
        </w:rPr>
        <w:t xml:space="preserve">», режимах использования земель и требованиях </w:t>
      </w:r>
      <w:r w:rsidR="00D51845">
        <w:rPr>
          <w:rFonts w:ascii="PT Astra Serif" w:hAnsi="PT Astra Serif"/>
          <w:sz w:val="28"/>
          <w:szCs w:val="28"/>
          <w:lang w:eastAsia="ar-SA"/>
        </w:rPr>
        <w:br/>
      </w:r>
      <w:r w:rsidRPr="00726C82">
        <w:rPr>
          <w:rFonts w:ascii="PT Astra Serif" w:hAnsi="PT Astra Serif"/>
          <w:sz w:val="28"/>
          <w:szCs w:val="28"/>
          <w:lang w:eastAsia="ar-SA"/>
        </w:rPr>
        <w:t>к градостроительным регламентам в границах данных зон в информационной системе обеспечения градостроительной деятельности.</w:t>
      </w:r>
    </w:p>
    <w:p w14:paraId="55035548" w14:textId="0B27AF58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726C82">
        <w:rPr>
          <w:rFonts w:ascii="PT Astra Serif" w:hAnsi="PT Astra Serif"/>
          <w:sz w:val="28"/>
          <w:szCs w:val="28"/>
          <w:lang w:eastAsia="ar-SA"/>
        </w:rPr>
        <w:t>2.2. Учитывать и отображать границы зон охраны объект</w:t>
      </w:r>
      <w:r w:rsidR="00844997">
        <w:rPr>
          <w:rFonts w:ascii="PT Astra Serif" w:hAnsi="PT Astra Serif"/>
          <w:sz w:val="28"/>
          <w:szCs w:val="28"/>
          <w:lang w:eastAsia="ar-SA"/>
        </w:rPr>
        <w:t>а</w:t>
      </w:r>
      <w:r w:rsidRPr="00726C82">
        <w:rPr>
          <w:rFonts w:ascii="PT Astra Serif" w:hAnsi="PT Astra Serif"/>
          <w:sz w:val="28"/>
          <w:szCs w:val="28"/>
          <w:lang w:eastAsia="ar-SA"/>
        </w:rPr>
        <w:t xml:space="preserve"> культурного 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наследия</w:t>
      </w:r>
      <w:r w:rsidR="00844997">
        <w:rPr>
          <w:rFonts w:ascii="PT Astra Serif" w:hAnsi="PT Astra Serif"/>
          <w:spacing w:val="-4"/>
          <w:sz w:val="28"/>
          <w:szCs w:val="28"/>
          <w:lang w:eastAsia="ar-SA"/>
        </w:rPr>
        <w:t xml:space="preserve"> регионального значения «</w:t>
      </w:r>
      <w:r w:rsidR="00844997" w:rsidRPr="00844997">
        <w:rPr>
          <w:rFonts w:ascii="PT Astra Serif" w:hAnsi="PT Astra Serif"/>
          <w:bCs/>
          <w:sz w:val="28"/>
          <w:szCs w:val="28"/>
        </w:rPr>
        <w:t>Ансамбль загородной помещичьей усадьбы Бутурлиных»:</w:t>
      </w:r>
      <w:r w:rsidR="00844997" w:rsidRPr="00844997">
        <w:rPr>
          <w:rFonts w:ascii="PT Astra Serif" w:hAnsi="PT Astra Serif"/>
          <w:bCs/>
        </w:rPr>
        <w:t xml:space="preserve"> </w:t>
      </w:r>
      <w:r w:rsidR="00844997" w:rsidRPr="00844997">
        <w:rPr>
          <w:rFonts w:ascii="PT Astra Serif" w:hAnsi="PT Astra Serif"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</w:t>
      </w:r>
      <w:r w:rsidR="00844997">
        <w:rPr>
          <w:rFonts w:ascii="PT Astra Serif" w:hAnsi="PT Astra Serif"/>
          <w:bCs/>
          <w:sz w:val="28"/>
          <w:szCs w:val="28"/>
        </w:rPr>
        <w:t>»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, расположенн</w:t>
      </w:r>
      <w:r w:rsidR="00E8589D">
        <w:rPr>
          <w:rFonts w:ascii="PT Astra Serif" w:hAnsi="PT Astra Serif"/>
          <w:spacing w:val="-4"/>
          <w:sz w:val="28"/>
          <w:szCs w:val="28"/>
          <w:lang w:eastAsia="ar-SA"/>
        </w:rPr>
        <w:t>ого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 на террито</w:t>
      </w:r>
      <w:r w:rsidR="00954D26"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рии муниципального образования 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«</w:t>
      </w:r>
      <w:r w:rsidR="00954D26" w:rsidRPr="00726C82">
        <w:rPr>
          <w:rFonts w:ascii="PT Astra Serif" w:hAnsi="PT Astra Serif"/>
          <w:spacing w:val="-4"/>
          <w:sz w:val="28"/>
          <w:szCs w:val="28"/>
          <w:lang w:eastAsia="ar-SA"/>
        </w:rPr>
        <w:t>Сурский район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», режимы использования земель и т</w:t>
      </w:r>
      <w:r w:rsidR="00954D26"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ребования 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к градостроительным регламентам в границах данных зон </w:t>
      </w:r>
      <w:r w:rsidR="00954D26" w:rsidRPr="00726C82">
        <w:rPr>
          <w:rFonts w:ascii="PT Astra Serif" w:hAnsi="PT Astra Serif"/>
          <w:spacing w:val="-4"/>
          <w:sz w:val="28"/>
          <w:szCs w:val="28"/>
          <w:lang w:eastAsia="ar-SA"/>
        </w:rPr>
        <w:t xml:space="preserve">и территорий </w:t>
      </w:r>
      <w:r w:rsidRPr="00726C82">
        <w:rPr>
          <w:rFonts w:ascii="PT Astra Serif" w:hAnsi="PT Astra Serif"/>
          <w:spacing w:val="-4"/>
          <w:sz w:val="28"/>
          <w:szCs w:val="28"/>
          <w:lang w:eastAsia="ar-SA"/>
        </w:rPr>
        <w:t>в документах территориального планирования, правилах землепользования и застройки, документации по планировке территории.</w:t>
      </w:r>
    </w:p>
    <w:p w14:paraId="7BEB9EFE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726C82">
        <w:rPr>
          <w:rFonts w:ascii="PT Astra Serif" w:hAnsi="PT Astra Serif"/>
          <w:bCs/>
          <w:sz w:val="28"/>
          <w:szCs w:val="28"/>
          <w:lang w:eastAsia="ar-SA"/>
        </w:rPr>
        <w:t>3.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31A2C43A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4C4EA2D0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7FC8D2CF" w14:textId="77777777" w:rsidR="00F74874" w:rsidRPr="00726C82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26C82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67FF5CDE" w:rsidR="00F74874" w:rsidRPr="00726C82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26C82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="00524925" w:rsidRPr="00726C82">
        <w:rPr>
          <w:rFonts w:ascii="PT Astra Serif" w:eastAsia="Batang" w:hAnsi="PT Astra Serif"/>
          <w:sz w:val="28"/>
          <w:szCs w:val="28"/>
        </w:rPr>
        <w:t>В.Н.Разумков</w:t>
      </w:r>
      <w:proofErr w:type="spellEnd"/>
    </w:p>
    <w:p w14:paraId="4A1E8243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F782E4B" w14:textId="77777777" w:rsidR="00F74874" w:rsidRPr="00726C82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F74874" w:rsidRPr="00726C82" w:rsidSect="00A06C04">
          <w:headerReference w:type="even" r:id="rId13"/>
          <w:headerReference w:type="default" r:id="rId1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094A095" w14:textId="77777777" w:rsidR="00F74874" w:rsidRPr="00726C82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30E1237C" w14:textId="77777777" w:rsidR="00F74874" w:rsidRPr="00726C82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481B1E18" w14:textId="77777777" w:rsidR="00F74874" w:rsidRPr="00726C82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535E5496" w14:textId="77777777" w:rsidR="00F74874" w:rsidRPr="00726C82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Ульяновской области</w:t>
      </w:r>
    </w:p>
    <w:p w14:paraId="64DFDE79" w14:textId="77777777" w:rsidR="00F74874" w:rsidRPr="00726C82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7B66BBF1" w14:textId="77777777" w:rsidR="00F74874" w:rsidRPr="00726C82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2F4513A6" w14:textId="77777777" w:rsidR="00F74874" w:rsidRPr="00726C82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080F8DF7" w14:textId="77777777" w:rsidR="00F74874" w:rsidRPr="00726C82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57C5FB38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 xml:space="preserve">ГРАНИЦЫ </w:t>
      </w:r>
    </w:p>
    <w:p w14:paraId="61437FEA" w14:textId="40A57B20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>зон охраны объектов культурного наследия</w:t>
      </w:r>
      <w:r w:rsidR="00844997">
        <w:rPr>
          <w:rFonts w:ascii="PT Astra Serif" w:hAnsi="PT Astra Serif"/>
          <w:b/>
          <w:sz w:val="28"/>
          <w:szCs w:val="28"/>
        </w:rPr>
        <w:t xml:space="preserve"> </w:t>
      </w:r>
      <w:r w:rsidR="00844997" w:rsidRPr="00844997">
        <w:rPr>
          <w:rFonts w:ascii="PT Astra Serif" w:hAnsi="PT Astra Serif"/>
          <w:b/>
          <w:bCs/>
          <w:spacing w:val="-4"/>
          <w:sz w:val="28"/>
          <w:szCs w:val="28"/>
          <w:lang w:eastAsia="ar-SA"/>
        </w:rPr>
        <w:t>регионального значения «</w:t>
      </w:r>
      <w:r w:rsidR="00844997" w:rsidRPr="00844997">
        <w:rPr>
          <w:rFonts w:ascii="PT Astra Serif" w:hAnsi="PT Astra Serif"/>
          <w:b/>
          <w:bCs/>
          <w:sz w:val="28"/>
          <w:szCs w:val="28"/>
        </w:rPr>
        <w:t>Ансамбль загородной помещичьей усадьбы Бутурлиных»:</w:t>
      </w:r>
      <w:r w:rsidR="00844997" w:rsidRPr="00844997">
        <w:rPr>
          <w:rFonts w:ascii="PT Astra Serif" w:hAnsi="PT Astra Serif"/>
          <w:b/>
          <w:bCs/>
        </w:rPr>
        <w:t xml:space="preserve"> </w:t>
      </w:r>
      <w:r w:rsidR="00844997" w:rsidRPr="00844997">
        <w:rPr>
          <w:rFonts w:ascii="PT Astra Serif" w:hAnsi="PT Astra Serif"/>
          <w:b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сушильней»</w:t>
      </w:r>
      <w:r w:rsidR="00A21BD7" w:rsidRPr="00726C82">
        <w:rPr>
          <w:rFonts w:ascii="PT Astra Serif" w:hAnsi="PT Astra Serif"/>
          <w:b/>
          <w:sz w:val="28"/>
          <w:szCs w:val="28"/>
        </w:rPr>
        <w:t>, расположенн</w:t>
      </w:r>
      <w:r w:rsidR="00844997">
        <w:rPr>
          <w:rFonts w:ascii="PT Astra Serif" w:hAnsi="PT Astra Serif"/>
          <w:b/>
          <w:sz w:val="28"/>
          <w:szCs w:val="28"/>
        </w:rPr>
        <w:t>ого</w:t>
      </w:r>
      <w:r w:rsidRPr="00726C82">
        <w:rPr>
          <w:rFonts w:ascii="PT Astra Serif" w:hAnsi="PT Astra Serif"/>
          <w:b/>
          <w:sz w:val="28"/>
          <w:szCs w:val="28"/>
        </w:rPr>
        <w:t xml:space="preserve"> на территории муниципального образования </w:t>
      </w:r>
      <w:r w:rsidR="00844997">
        <w:rPr>
          <w:rFonts w:ascii="PT Astra Serif" w:hAnsi="PT Astra Serif"/>
          <w:b/>
          <w:sz w:val="28"/>
          <w:szCs w:val="28"/>
        </w:rPr>
        <w:br/>
      </w:r>
      <w:r w:rsidRPr="00726C82">
        <w:rPr>
          <w:rFonts w:ascii="PT Astra Serif" w:hAnsi="PT Astra Serif"/>
          <w:b/>
          <w:sz w:val="28"/>
          <w:szCs w:val="28"/>
        </w:rPr>
        <w:t>«</w:t>
      </w:r>
      <w:r w:rsidR="00086112" w:rsidRPr="00726C82">
        <w:rPr>
          <w:rFonts w:ascii="PT Astra Serif" w:hAnsi="PT Astra Serif"/>
          <w:b/>
          <w:sz w:val="28"/>
          <w:szCs w:val="28"/>
        </w:rPr>
        <w:t>Сурский район</w:t>
      </w:r>
      <w:r w:rsidRPr="00726C82">
        <w:rPr>
          <w:rFonts w:ascii="PT Astra Serif" w:hAnsi="PT Astra Serif"/>
          <w:b/>
          <w:sz w:val="28"/>
          <w:szCs w:val="28"/>
        </w:rPr>
        <w:t>»</w:t>
      </w:r>
    </w:p>
    <w:p w14:paraId="758F1569" w14:textId="77777777" w:rsidR="00F74874" w:rsidRPr="00726C82" w:rsidRDefault="00F74874" w:rsidP="00F74874">
      <w:pPr>
        <w:tabs>
          <w:tab w:val="left" w:pos="709"/>
        </w:tabs>
        <w:spacing w:after="120"/>
        <w:jc w:val="center"/>
        <w:rPr>
          <w:rFonts w:ascii="PT Astra Serif" w:hAnsi="PT Astra Serif"/>
          <w:sz w:val="28"/>
          <w:szCs w:val="28"/>
        </w:rPr>
      </w:pPr>
    </w:p>
    <w:p w14:paraId="0D356272" w14:textId="5F40C5E9" w:rsidR="00F74874" w:rsidRPr="00726C82" w:rsidRDefault="00F74874" w:rsidP="00F7487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1. ОЗР – охранная зона объекта культурного наследия регионального значения </w:t>
      </w:r>
      <w:r w:rsidR="002E0283" w:rsidRPr="00726C82">
        <w:rPr>
          <w:rFonts w:ascii="PT Astra Serif" w:hAnsi="PT Astra Serif"/>
          <w:bCs/>
          <w:sz w:val="28"/>
          <w:szCs w:val="28"/>
        </w:rPr>
        <w:t>«Ансамбль загородной помещичьей усадьбы Бутурлиных»</w:t>
      </w:r>
      <w:r w:rsidR="009567F4" w:rsidRPr="00726C82">
        <w:rPr>
          <w:rFonts w:ascii="PT Astra Serif" w:hAnsi="PT Astra Serif"/>
          <w:bCs/>
          <w:sz w:val="28"/>
          <w:szCs w:val="28"/>
        </w:rPr>
        <w:t>:</w:t>
      </w:r>
      <w:r w:rsidR="009567F4" w:rsidRPr="00726C82">
        <w:rPr>
          <w:rFonts w:ascii="PT Astra Serif" w:hAnsi="PT Astra Serif"/>
        </w:rPr>
        <w:t xml:space="preserve"> </w:t>
      </w:r>
      <w:r w:rsidR="009567F4" w:rsidRPr="00726C82">
        <w:rPr>
          <w:rFonts w:ascii="PT Astra Serif" w:hAnsi="PT Astra Serif"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сушильней»</w:t>
      </w:r>
      <w:r w:rsidR="002E0283" w:rsidRPr="00726C82">
        <w:rPr>
          <w:rFonts w:ascii="PT Astra Serif" w:hAnsi="PT Astra Serif"/>
          <w:bCs/>
          <w:sz w:val="28"/>
          <w:szCs w:val="28"/>
        </w:rPr>
        <w:t xml:space="preserve"> (Ульяновская область, Сурский район, с. Лава, ул. Центральная, д. 10)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 (далее </w:t>
      </w:r>
      <w:r w:rsidR="00415ECA">
        <w:rPr>
          <w:rFonts w:ascii="PT Astra Serif" w:hAnsi="PT Astra Serif"/>
          <w:bCs/>
          <w:sz w:val="28"/>
          <w:szCs w:val="28"/>
        </w:rPr>
        <w:t>также</w:t>
      </w:r>
      <w:r w:rsidR="00524925" w:rsidRPr="00726C82">
        <w:rPr>
          <w:rFonts w:ascii="PT Astra Serif" w:hAnsi="PT Astra Serif"/>
          <w:bCs/>
          <w:sz w:val="28"/>
          <w:szCs w:val="28"/>
        </w:rPr>
        <w:t>–</w:t>
      </w:r>
      <w:r w:rsidR="00E8589D">
        <w:rPr>
          <w:rFonts w:ascii="PT Astra Serif" w:hAnsi="PT Astra Serif"/>
          <w:bCs/>
          <w:sz w:val="28"/>
          <w:szCs w:val="28"/>
        </w:rPr>
        <w:t>объект культурного наследия</w:t>
      </w:r>
      <w:r w:rsidR="00415ECA">
        <w:rPr>
          <w:rFonts w:ascii="PT Astra Serif" w:hAnsi="PT Astra Serif"/>
          <w:bCs/>
          <w:sz w:val="28"/>
          <w:szCs w:val="28"/>
        </w:rPr>
        <w:t>, Ансамбль</w:t>
      </w:r>
      <w:r w:rsidR="00524925" w:rsidRPr="00726C82">
        <w:rPr>
          <w:rFonts w:ascii="PT Astra Serif" w:hAnsi="PT Astra Serif"/>
          <w:bCs/>
          <w:sz w:val="28"/>
          <w:szCs w:val="28"/>
        </w:rPr>
        <w:t>)</w:t>
      </w:r>
      <w:r w:rsidR="002E0283" w:rsidRPr="00726C82">
        <w:rPr>
          <w:rFonts w:ascii="PT Astra Serif" w:hAnsi="PT Astra Serif"/>
          <w:bCs/>
          <w:sz w:val="28"/>
          <w:szCs w:val="28"/>
        </w:rPr>
        <w:t>.</w:t>
      </w:r>
    </w:p>
    <w:p w14:paraId="540E6849" w14:textId="77777777" w:rsidR="00F74874" w:rsidRPr="00726C82" w:rsidRDefault="00F74874" w:rsidP="00F7487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47C38D30" w14:textId="4342FAE0" w:rsidR="00F74874" w:rsidRPr="00726C82" w:rsidRDefault="009E5E20" w:rsidP="008C7FA0">
      <w:pPr>
        <w:jc w:val="center"/>
        <w:rPr>
          <w:rFonts w:ascii="PT Astra Serif" w:hAnsi="PT Astra Serif"/>
          <w:noProof/>
        </w:rPr>
      </w:pPr>
      <w:r w:rsidRPr="00726C82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3A9DA" wp14:editId="0BD6A9A5">
                <wp:simplePos x="0" y="0"/>
                <wp:positionH relativeFrom="column">
                  <wp:posOffset>3187065</wp:posOffset>
                </wp:positionH>
                <wp:positionV relativeFrom="paragraph">
                  <wp:posOffset>3585591</wp:posOffset>
                </wp:positionV>
                <wp:extent cx="2950464" cy="304800"/>
                <wp:effectExtent l="0" t="0" r="2159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464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5BB55" id="Прямоугольник 2" o:spid="_x0000_s1026" style="position:absolute;margin-left:250.95pt;margin-top:282.35pt;width:232.3pt;height:2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" fillcolor="white [3212]" strokecolor="white [3212]" strokeweight="1pt"/>
            </w:pict>
          </mc:Fallback>
        </mc:AlternateContent>
      </w:r>
      <w:r w:rsidR="008C7FA0" w:rsidRPr="00726C82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A3F14" wp14:editId="7B9F4D8C">
                <wp:simplePos x="0" y="0"/>
                <wp:positionH relativeFrom="column">
                  <wp:posOffset>34290</wp:posOffset>
                </wp:positionH>
                <wp:positionV relativeFrom="paragraph">
                  <wp:posOffset>-635</wp:posOffset>
                </wp:positionV>
                <wp:extent cx="6057900" cy="38576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A4B93" id="Прямоугольник 3" o:spid="_x0000_s1026" style="position:absolute;margin-left:2.7pt;margin-top:-.05pt;width:477pt;height:30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" filled="f" strokecolor="black [3213]"/>
            </w:pict>
          </mc:Fallback>
        </mc:AlternateContent>
      </w:r>
      <w:r w:rsidR="008C7FA0" w:rsidRPr="00726C82">
        <w:rPr>
          <w:rFonts w:ascii="PT Astra Serif" w:hAnsi="PT Astra Serif"/>
          <w:noProof/>
        </w:rPr>
        <w:drawing>
          <wp:inline distT="0" distB="0" distL="0" distR="0" wp14:anchorId="15478D38" wp14:editId="2454E349">
            <wp:extent cx="6041721" cy="38574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819" r="958"/>
                    <a:stretch/>
                  </pic:blipFill>
                  <pic:spPr bwMode="auto">
                    <a:xfrm>
                      <a:off x="0" y="0"/>
                      <a:ext cx="6044123" cy="3858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C4E05" w14:textId="77777777" w:rsidR="00F74874" w:rsidRPr="00726C82" w:rsidRDefault="00F74874" w:rsidP="00F7487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608FC121" w14:textId="770AE05A" w:rsidR="004B2C00" w:rsidRPr="00726C82" w:rsidRDefault="004B2C00" w:rsidP="004B2C00">
      <w:pPr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lastRenderedPageBreak/>
        <w:t xml:space="preserve">Границы охранной зоны объекта культурного наследия ОЗР проходят: </w:t>
      </w:r>
      <w:r w:rsidRPr="00726C82">
        <w:rPr>
          <w:rFonts w:ascii="PT Astra Serif" w:hAnsi="PT Astra Serif"/>
          <w:sz w:val="28"/>
          <w:szCs w:val="28"/>
        </w:rPr>
        <w:br/>
        <w:t>от точки 1 до точки 2 в северо-восточном направлении по озелен</w:t>
      </w:r>
      <w:r w:rsidR="00E8589D">
        <w:rPr>
          <w:rFonts w:ascii="PT Astra Serif" w:hAnsi="PT Astra Serif"/>
          <w:sz w:val="28"/>
          <w:szCs w:val="28"/>
        </w:rPr>
        <w:t>ё</w:t>
      </w:r>
      <w:r w:rsidRPr="00726C82">
        <w:rPr>
          <w:rFonts w:ascii="PT Astra Serif" w:hAnsi="PT Astra Serif"/>
          <w:sz w:val="28"/>
          <w:szCs w:val="28"/>
        </w:rPr>
        <w:t xml:space="preserve">нной территории в 30 метрах севернее территории объекта культурного наследия регионального значения «Здание хозяйственного корпуса с электростанцией», входящего в состав ансамбля;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2, через точку 3 до точки 4 </w:t>
      </w:r>
      <w:r w:rsidRPr="00726C82">
        <w:rPr>
          <w:rFonts w:ascii="PT Astra Serif" w:hAnsi="PT Astra Serif"/>
          <w:sz w:val="28"/>
          <w:szCs w:val="28"/>
        </w:rPr>
        <w:br/>
        <w:t xml:space="preserve">в юго-восточном направлении по озелененной территории в 41 метре восточнее территории объекта культурного наследия регионального значения «Здание хозяйственного корпуса с электростанцией», входящего в состав </w:t>
      </w:r>
      <w:r w:rsidR="00472574" w:rsidRPr="00726C82">
        <w:rPr>
          <w:rFonts w:ascii="PT Astra Serif" w:hAnsi="PT Astra Serif"/>
          <w:sz w:val="28"/>
          <w:szCs w:val="28"/>
        </w:rPr>
        <w:t>А</w:t>
      </w:r>
      <w:r w:rsidRPr="00726C82">
        <w:rPr>
          <w:rFonts w:ascii="PT Astra Serif" w:hAnsi="PT Astra Serif"/>
          <w:sz w:val="28"/>
          <w:szCs w:val="28"/>
        </w:rPr>
        <w:t xml:space="preserve">нсамбля, затем пересекая ул. Центральную вдоль ограждения усадьбы по оси в 5 метрах восточнее территории объекта культурного наследия регионального значения «Здание хозяйственного корпуса с сушильней», входящего в состав </w:t>
      </w:r>
      <w:r w:rsidR="00472574" w:rsidRPr="00726C82">
        <w:rPr>
          <w:rFonts w:ascii="PT Astra Serif" w:hAnsi="PT Astra Serif"/>
          <w:sz w:val="28"/>
          <w:szCs w:val="28"/>
        </w:rPr>
        <w:t>А</w:t>
      </w:r>
      <w:r w:rsidRPr="00726C82">
        <w:rPr>
          <w:rFonts w:ascii="PT Astra Serif" w:hAnsi="PT Astra Serif"/>
          <w:sz w:val="28"/>
          <w:szCs w:val="28"/>
        </w:rPr>
        <w:t xml:space="preserve">нсамбля;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4, через точку 5 до точки 6 в юго-западном направлении по оси в 3 метрах южнее территории объекта культурного наследия регионального значения «Здание хозяйственного корпуса с сушильней», входящего в состав </w:t>
      </w:r>
      <w:r w:rsidR="00472574" w:rsidRPr="00726C82">
        <w:rPr>
          <w:rFonts w:ascii="PT Astra Serif" w:hAnsi="PT Astra Serif"/>
          <w:sz w:val="28"/>
          <w:szCs w:val="28"/>
        </w:rPr>
        <w:t>А</w:t>
      </w:r>
      <w:r w:rsidRPr="00726C82">
        <w:rPr>
          <w:rFonts w:ascii="PT Astra Serif" w:hAnsi="PT Astra Serif"/>
          <w:sz w:val="28"/>
          <w:szCs w:val="28"/>
        </w:rPr>
        <w:t xml:space="preserve">нсамбля;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6 до точки 7 в северо-западном направлении по оси ограждения дома № 8 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7, через точку 8 </w:t>
      </w:r>
      <w:r w:rsidRPr="00726C82">
        <w:rPr>
          <w:rFonts w:ascii="PT Astra Serif" w:hAnsi="PT Astra Serif"/>
          <w:sz w:val="28"/>
          <w:szCs w:val="28"/>
        </w:rPr>
        <w:br/>
        <w:t xml:space="preserve">до точки 9 в юго-западном направлении по оси ограждения дома № 8 </w:t>
      </w:r>
      <w:r w:rsidRPr="00726C82">
        <w:rPr>
          <w:rFonts w:ascii="PT Astra Serif" w:hAnsi="PT Astra Serif"/>
          <w:sz w:val="28"/>
          <w:szCs w:val="28"/>
        </w:rPr>
        <w:br/>
        <w:t xml:space="preserve">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9 до точки 10 в юго-восточном направлении по оси ограждения дома № 8 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10 до точки 11 в юго-западном направлении вдоль оси ограждения дома № 8 </w:t>
      </w:r>
      <w:r w:rsidR="00524925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 xml:space="preserve">до ограждения дома № 7 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11 до точки 12 </w:t>
      </w:r>
      <w:r w:rsidR="00524925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pacing w:val="-6"/>
          <w:sz w:val="28"/>
          <w:szCs w:val="28"/>
        </w:rPr>
        <w:t>в северо-западном направлении по оси ограждения дома № 7 по ул. Центральной;</w:t>
      </w:r>
      <w:r w:rsidRPr="00726C82">
        <w:rPr>
          <w:rFonts w:ascii="PT Astra Serif" w:hAnsi="PT Astra Serif"/>
          <w:sz w:val="28"/>
          <w:szCs w:val="28"/>
        </w:rPr>
        <w:t xml:space="preserve"> </w:t>
      </w:r>
      <w:r w:rsidR="00524925" w:rsidRPr="00726C82">
        <w:rPr>
          <w:rFonts w:ascii="PT Astra Serif" w:hAnsi="PT Astra Serif"/>
          <w:spacing w:val="-4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pacing w:val="-4"/>
          <w:sz w:val="28"/>
          <w:szCs w:val="28"/>
        </w:rPr>
        <w:t>от точки 12 до точки 13 в северном направлении до ограждения дома № 9</w:t>
      </w:r>
      <w:r w:rsidRPr="00726C82">
        <w:rPr>
          <w:rFonts w:ascii="PT Astra Serif" w:hAnsi="PT Astra Serif"/>
          <w:sz w:val="28"/>
          <w:szCs w:val="28"/>
        </w:rPr>
        <w:t xml:space="preserve"> 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13, через точки 14-19 до точки 20 </w:t>
      </w:r>
      <w:r w:rsidR="00524925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 xml:space="preserve">в северо-восточном, затем северо-западном и юго-западном направлениях </w:t>
      </w:r>
      <w:r w:rsidR="00524925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 xml:space="preserve">по оси ограждения дома № 9 по ул. Центральной;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20, через точку 21 до точки 22 в юго-западном направлении по южному краю </w:t>
      </w:r>
      <w:r w:rsidRPr="002D42B2">
        <w:rPr>
          <w:rFonts w:ascii="PT Astra Serif" w:hAnsi="PT Astra Serif"/>
          <w:sz w:val="28"/>
          <w:szCs w:val="28"/>
        </w:rPr>
        <w:t>местного проезда,</w:t>
      </w:r>
      <w:r w:rsidRPr="00726C82">
        <w:rPr>
          <w:rFonts w:ascii="PT Astra Serif" w:hAnsi="PT Astra Serif"/>
          <w:sz w:val="28"/>
          <w:szCs w:val="28"/>
        </w:rPr>
        <w:t xml:space="preserve"> продолжающего ул. Центральную; </w:t>
      </w:r>
      <w:r w:rsidR="00524925" w:rsidRPr="00726C82">
        <w:rPr>
          <w:rFonts w:ascii="PT Astra Serif" w:hAnsi="PT Astra Serif"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sz w:val="28"/>
          <w:szCs w:val="28"/>
        </w:rPr>
        <w:t xml:space="preserve">от точки 22 до точки 1 </w:t>
      </w:r>
      <w:r w:rsidR="00524925" w:rsidRPr="00726C82">
        <w:rPr>
          <w:rFonts w:ascii="PT Astra Serif" w:hAnsi="PT Astra Serif"/>
          <w:sz w:val="28"/>
          <w:szCs w:val="28"/>
        </w:rPr>
        <w:br/>
      </w:r>
      <w:r w:rsidRPr="00726C82">
        <w:rPr>
          <w:rFonts w:ascii="PT Astra Serif" w:hAnsi="PT Astra Serif"/>
          <w:sz w:val="28"/>
          <w:szCs w:val="28"/>
        </w:rPr>
        <w:t>в северо-западном направлении по озелен</w:t>
      </w:r>
      <w:r w:rsidR="00415ECA">
        <w:rPr>
          <w:rFonts w:ascii="PT Astra Serif" w:hAnsi="PT Astra Serif"/>
          <w:sz w:val="28"/>
          <w:szCs w:val="28"/>
        </w:rPr>
        <w:t>ё</w:t>
      </w:r>
      <w:r w:rsidRPr="00726C82">
        <w:rPr>
          <w:rFonts w:ascii="PT Astra Serif" w:hAnsi="PT Astra Serif"/>
          <w:sz w:val="28"/>
          <w:szCs w:val="28"/>
        </w:rPr>
        <w:t xml:space="preserve">нной территории в 41 метре западнее территории объекта культурного наследия регионального значения «Здание хозяйственного корпуса с электростанцией», входящего в состав </w:t>
      </w:r>
      <w:r w:rsidR="00472574" w:rsidRPr="00726C82">
        <w:rPr>
          <w:rFonts w:ascii="PT Astra Serif" w:hAnsi="PT Astra Serif"/>
          <w:sz w:val="28"/>
          <w:szCs w:val="28"/>
        </w:rPr>
        <w:t>А</w:t>
      </w:r>
      <w:r w:rsidRPr="00726C82">
        <w:rPr>
          <w:rFonts w:ascii="PT Astra Serif" w:hAnsi="PT Astra Serif"/>
          <w:sz w:val="28"/>
          <w:szCs w:val="28"/>
        </w:rPr>
        <w:t>нсамбля, замыкая контур.</w:t>
      </w:r>
    </w:p>
    <w:p w14:paraId="15995969" w14:textId="77777777" w:rsidR="00F74874" w:rsidRPr="00726C82" w:rsidRDefault="00F74874" w:rsidP="00F7487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119"/>
        <w:gridCol w:w="3543"/>
      </w:tblGrid>
      <w:tr w:rsidR="00F74874" w:rsidRPr="00726C82" w14:paraId="420B4893" w14:textId="77777777" w:rsidTr="00E8589D">
        <w:trPr>
          <w:trHeight w:val="465"/>
        </w:trPr>
        <w:tc>
          <w:tcPr>
            <w:tcW w:w="2977" w:type="dxa"/>
            <w:vMerge w:val="restart"/>
            <w:vAlign w:val="center"/>
          </w:tcPr>
          <w:p w14:paraId="3707C359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2"/>
            <w:vAlign w:val="center"/>
          </w:tcPr>
          <w:p w14:paraId="3FDDFBA2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726C82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F74874" w:rsidRPr="00726C82" w14:paraId="0990A927" w14:textId="77777777" w:rsidTr="00E8589D">
        <w:trPr>
          <w:trHeight w:val="292"/>
        </w:trPr>
        <w:tc>
          <w:tcPr>
            <w:tcW w:w="2977" w:type="dxa"/>
            <w:vMerge/>
            <w:vAlign w:val="center"/>
          </w:tcPr>
          <w:p w14:paraId="45EBF742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879803D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vAlign w:val="center"/>
          </w:tcPr>
          <w:p w14:paraId="38394ECC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524925" w:rsidRPr="00726C82" w14:paraId="1D36688E" w14:textId="77777777" w:rsidTr="00E8589D">
        <w:trPr>
          <w:trHeight w:val="292"/>
        </w:trPr>
        <w:tc>
          <w:tcPr>
            <w:tcW w:w="2977" w:type="dxa"/>
            <w:vAlign w:val="center"/>
          </w:tcPr>
          <w:p w14:paraId="491CA7F9" w14:textId="4B55C0BD" w:rsidR="00524925" w:rsidRPr="00726C82" w:rsidRDefault="00524925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6B64E51B" w14:textId="33D96414" w:rsidR="00524925" w:rsidRPr="00726C82" w:rsidRDefault="00524925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18B61AFF" w14:textId="35E1119B" w:rsidR="00524925" w:rsidRPr="00726C82" w:rsidRDefault="00524925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4874" w:rsidRPr="00726C82" w14:paraId="1B74F3F3" w14:textId="77777777" w:rsidTr="00E8589D">
        <w:tc>
          <w:tcPr>
            <w:tcW w:w="2977" w:type="dxa"/>
            <w:vAlign w:val="center"/>
          </w:tcPr>
          <w:p w14:paraId="0DB5E3C2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5EF51DC" w14:textId="0044E252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524628,86</w:t>
            </w:r>
          </w:p>
        </w:tc>
        <w:tc>
          <w:tcPr>
            <w:tcW w:w="3543" w:type="dxa"/>
          </w:tcPr>
          <w:p w14:paraId="19242A3C" w14:textId="6FD961C4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1354675,34</w:t>
            </w:r>
          </w:p>
        </w:tc>
      </w:tr>
      <w:tr w:rsidR="00F74874" w:rsidRPr="00726C82" w14:paraId="701D66FB" w14:textId="77777777" w:rsidTr="00E8589D">
        <w:tc>
          <w:tcPr>
            <w:tcW w:w="2977" w:type="dxa"/>
            <w:vAlign w:val="center"/>
          </w:tcPr>
          <w:p w14:paraId="70BF74EF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BF5F5D9" w14:textId="7DD3CBCB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524711,78</w:t>
            </w:r>
          </w:p>
        </w:tc>
        <w:tc>
          <w:tcPr>
            <w:tcW w:w="3543" w:type="dxa"/>
          </w:tcPr>
          <w:p w14:paraId="25E57DF2" w14:textId="69A45FE2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1354762,83</w:t>
            </w:r>
          </w:p>
        </w:tc>
      </w:tr>
      <w:tr w:rsidR="00F74874" w:rsidRPr="00726C82" w14:paraId="3C6F1898" w14:textId="77777777" w:rsidTr="00E8589D">
        <w:tc>
          <w:tcPr>
            <w:tcW w:w="2977" w:type="dxa"/>
            <w:vAlign w:val="center"/>
          </w:tcPr>
          <w:p w14:paraId="3304A29F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53DF75EB" w14:textId="427DD888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524659,51</w:t>
            </w:r>
          </w:p>
        </w:tc>
        <w:tc>
          <w:tcPr>
            <w:tcW w:w="3543" w:type="dxa"/>
          </w:tcPr>
          <w:p w14:paraId="3EBB8F23" w14:textId="467755A6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1354811,72</w:t>
            </w:r>
          </w:p>
        </w:tc>
      </w:tr>
      <w:tr w:rsidR="00F74874" w:rsidRPr="00726C82" w14:paraId="2EB541D6" w14:textId="77777777" w:rsidTr="00E8589D">
        <w:tc>
          <w:tcPr>
            <w:tcW w:w="2977" w:type="dxa"/>
            <w:vAlign w:val="center"/>
          </w:tcPr>
          <w:p w14:paraId="0D0F41C2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1D5A6E58" w14:textId="4E2A97BC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524577,91</w:t>
            </w:r>
          </w:p>
        </w:tc>
        <w:tc>
          <w:tcPr>
            <w:tcW w:w="3543" w:type="dxa"/>
          </w:tcPr>
          <w:p w14:paraId="3147E8A8" w14:textId="33D07866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1354882,94</w:t>
            </w:r>
          </w:p>
        </w:tc>
      </w:tr>
      <w:tr w:rsidR="00F74874" w:rsidRPr="00726C82" w14:paraId="6725E96B" w14:textId="77777777" w:rsidTr="00E8589D">
        <w:tc>
          <w:tcPr>
            <w:tcW w:w="2977" w:type="dxa"/>
            <w:vAlign w:val="center"/>
          </w:tcPr>
          <w:p w14:paraId="7AAB692F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14:paraId="1CEF23FE" w14:textId="66BE8EC6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524573,69</w:t>
            </w:r>
          </w:p>
        </w:tc>
        <w:tc>
          <w:tcPr>
            <w:tcW w:w="3543" w:type="dxa"/>
          </w:tcPr>
          <w:p w14:paraId="1D447AC0" w14:textId="234E84B5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1354878,33</w:t>
            </w:r>
          </w:p>
        </w:tc>
      </w:tr>
      <w:tr w:rsidR="00F74874" w:rsidRPr="00726C82" w14:paraId="6E6698C1" w14:textId="77777777" w:rsidTr="00E8589D">
        <w:tc>
          <w:tcPr>
            <w:tcW w:w="2977" w:type="dxa"/>
            <w:vAlign w:val="center"/>
          </w:tcPr>
          <w:p w14:paraId="3478ADA0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119" w:type="dxa"/>
            <w:vAlign w:val="bottom"/>
          </w:tcPr>
          <w:p w14:paraId="14A9A15A" w14:textId="403E3F92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524561,17</w:t>
            </w:r>
          </w:p>
        </w:tc>
        <w:tc>
          <w:tcPr>
            <w:tcW w:w="3543" w:type="dxa"/>
            <w:vAlign w:val="bottom"/>
          </w:tcPr>
          <w:p w14:paraId="4A9FC573" w14:textId="2CA0BFA3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1354863,90</w:t>
            </w:r>
          </w:p>
        </w:tc>
      </w:tr>
      <w:tr w:rsidR="00E8589D" w:rsidRPr="00726C82" w14:paraId="5584D310" w14:textId="77777777" w:rsidTr="00E8589D">
        <w:tc>
          <w:tcPr>
            <w:tcW w:w="2977" w:type="dxa"/>
            <w:vAlign w:val="center"/>
          </w:tcPr>
          <w:p w14:paraId="407AE83E" w14:textId="63A1DE8F" w:rsidR="00E8589D" w:rsidRPr="00726C82" w:rsidRDefault="00E8589D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vAlign w:val="bottom"/>
          </w:tcPr>
          <w:p w14:paraId="462C6565" w14:textId="53E3F44E" w:rsidR="00E8589D" w:rsidRPr="00726C82" w:rsidRDefault="00E8589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bottom"/>
          </w:tcPr>
          <w:p w14:paraId="303AA97C" w14:textId="6B2044CD" w:rsidR="00E8589D" w:rsidRPr="00726C82" w:rsidRDefault="00E8589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F74874" w:rsidRPr="00726C82" w14:paraId="25F98E31" w14:textId="77777777" w:rsidTr="00E8589D">
        <w:tc>
          <w:tcPr>
            <w:tcW w:w="2977" w:type="dxa"/>
            <w:vAlign w:val="center"/>
          </w:tcPr>
          <w:p w14:paraId="70FF04FE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119" w:type="dxa"/>
            <w:vAlign w:val="bottom"/>
          </w:tcPr>
          <w:p w14:paraId="026F7F3C" w14:textId="3D7CBE90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524578,57</w:t>
            </w:r>
          </w:p>
        </w:tc>
        <w:tc>
          <w:tcPr>
            <w:tcW w:w="3543" w:type="dxa"/>
            <w:vAlign w:val="bottom"/>
          </w:tcPr>
          <w:p w14:paraId="0A70D720" w14:textId="45B5FE16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1354851,42</w:t>
            </w:r>
          </w:p>
        </w:tc>
      </w:tr>
      <w:tr w:rsidR="00F74874" w:rsidRPr="00726C82" w14:paraId="625AB1B9" w14:textId="77777777" w:rsidTr="00E8589D">
        <w:tc>
          <w:tcPr>
            <w:tcW w:w="2977" w:type="dxa"/>
            <w:vAlign w:val="center"/>
          </w:tcPr>
          <w:p w14:paraId="71D0B4AC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119" w:type="dxa"/>
            <w:vAlign w:val="bottom"/>
          </w:tcPr>
          <w:p w14:paraId="6EB014FE" w14:textId="4E31B1B4" w:rsidR="00F74874" w:rsidRPr="00726C82" w:rsidRDefault="001D0BE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524574,11</w:t>
            </w:r>
          </w:p>
        </w:tc>
        <w:tc>
          <w:tcPr>
            <w:tcW w:w="3543" w:type="dxa"/>
            <w:vAlign w:val="bottom"/>
          </w:tcPr>
          <w:p w14:paraId="74224915" w14:textId="6197A33B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1354844,83</w:t>
            </w:r>
          </w:p>
        </w:tc>
      </w:tr>
      <w:tr w:rsidR="00F74874" w:rsidRPr="00726C82" w14:paraId="094F2FBF" w14:textId="77777777" w:rsidTr="00E8589D">
        <w:tc>
          <w:tcPr>
            <w:tcW w:w="2977" w:type="dxa"/>
            <w:vAlign w:val="center"/>
          </w:tcPr>
          <w:p w14:paraId="4C60F33A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119" w:type="dxa"/>
            <w:vAlign w:val="bottom"/>
          </w:tcPr>
          <w:p w14:paraId="3E5FDCED" w14:textId="5DBA57F6" w:rsidR="00F74874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524567,21</w:t>
            </w:r>
          </w:p>
        </w:tc>
        <w:tc>
          <w:tcPr>
            <w:tcW w:w="3543" w:type="dxa"/>
            <w:vAlign w:val="bottom"/>
          </w:tcPr>
          <w:p w14:paraId="7EAB364D" w14:textId="19D24BF5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1354832,87</w:t>
            </w:r>
          </w:p>
        </w:tc>
      </w:tr>
      <w:tr w:rsidR="00F74874" w:rsidRPr="00726C82" w14:paraId="04B32EC9" w14:textId="77777777" w:rsidTr="00E8589D">
        <w:tc>
          <w:tcPr>
            <w:tcW w:w="2977" w:type="dxa"/>
            <w:vAlign w:val="center"/>
          </w:tcPr>
          <w:p w14:paraId="3DE76AF5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119" w:type="dxa"/>
            <w:vAlign w:val="bottom"/>
          </w:tcPr>
          <w:p w14:paraId="71FF1829" w14:textId="704C0F74" w:rsidR="00F74874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524534,18</w:t>
            </w:r>
          </w:p>
        </w:tc>
        <w:tc>
          <w:tcPr>
            <w:tcW w:w="3543" w:type="dxa"/>
            <w:vAlign w:val="bottom"/>
          </w:tcPr>
          <w:p w14:paraId="624ED0F5" w14:textId="750D9528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1354853,13</w:t>
            </w:r>
          </w:p>
        </w:tc>
      </w:tr>
      <w:tr w:rsidR="00F74874" w:rsidRPr="00726C82" w14:paraId="20A581AD" w14:textId="77777777" w:rsidTr="00E8589D">
        <w:tc>
          <w:tcPr>
            <w:tcW w:w="2977" w:type="dxa"/>
            <w:vAlign w:val="center"/>
          </w:tcPr>
          <w:p w14:paraId="69167815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3119" w:type="dxa"/>
            <w:vAlign w:val="bottom"/>
          </w:tcPr>
          <w:p w14:paraId="1E09BE22" w14:textId="6100E9DE" w:rsidR="00F74874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524520,42</w:t>
            </w:r>
          </w:p>
        </w:tc>
        <w:tc>
          <w:tcPr>
            <w:tcW w:w="3543" w:type="dxa"/>
            <w:vAlign w:val="bottom"/>
          </w:tcPr>
          <w:p w14:paraId="76CFE588" w14:textId="5663706F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1354831,98</w:t>
            </w:r>
          </w:p>
        </w:tc>
      </w:tr>
      <w:tr w:rsidR="00F74874" w:rsidRPr="00726C82" w14:paraId="504BF2DE" w14:textId="77777777" w:rsidTr="00E8589D">
        <w:tc>
          <w:tcPr>
            <w:tcW w:w="2977" w:type="dxa"/>
            <w:vAlign w:val="center"/>
          </w:tcPr>
          <w:p w14:paraId="086C99A6" w14:textId="77777777" w:rsidR="00F74874" w:rsidRPr="00726C82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3119" w:type="dxa"/>
            <w:vAlign w:val="bottom"/>
          </w:tcPr>
          <w:p w14:paraId="494F39F0" w14:textId="320215C9" w:rsidR="00F74874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524549,70</w:t>
            </w:r>
          </w:p>
        </w:tc>
        <w:tc>
          <w:tcPr>
            <w:tcW w:w="3543" w:type="dxa"/>
            <w:vAlign w:val="bottom"/>
          </w:tcPr>
          <w:p w14:paraId="7F6E94B5" w14:textId="7990C1B2" w:rsidR="00F74874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1354813,13</w:t>
            </w:r>
          </w:p>
        </w:tc>
      </w:tr>
      <w:tr w:rsidR="006E5FAC" w:rsidRPr="00726C82" w14:paraId="2E54FDE5" w14:textId="77777777" w:rsidTr="00E8589D">
        <w:tc>
          <w:tcPr>
            <w:tcW w:w="2977" w:type="dxa"/>
            <w:vAlign w:val="center"/>
          </w:tcPr>
          <w:p w14:paraId="406BF6CC" w14:textId="5F3CDBA3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3119" w:type="dxa"/>
            <w:vAlign w:val="bottom"/>
          </w:tcPr>
          <w:p w14:paraId="08E7BC17" w14:textId="013AE339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524605,13</w:t>
            </w:r>
          </w:p>
        </w:tc>
        <w:tc>
          <w:tcPr>
            <w:tcW w:w="3543" w:type="dxa"/>
            <w:vAlign w:val="bottom"/>
          </w:tcPr>
          <w:p w14:paraId="3D2778E0" w14:textId="66225177" w:rsidR="006E5FAC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1354806,49</w:t>
            </w:r>
          </w:p>
        </w:tc>
      </w:tr>
      <w:tr w:rsidR="006E5FAC" w:rsidRPr="00726C82" w14:paraId="7C11543F" w14:textId="77777777" w:rsidTr="00E8589D">
        <w:tc>
          <w:tcPr>
            <w:tcW w:w="2977" w:type="dxa"/>
            <w:vAlign w:val="center"/>
          </w:tcPr>
          <w:p w14:paraId="7BCB5466" w14:textId="3CC2EEEE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3119" w:type="dxa"/>
            <w:vAlign w:val="bottom"/>
          </w:tcPr>
          <w:p w14:paraId="4271C491" w14:textId="3998795E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524620,22</w:t>
            </w:r>
          </w:p>
        </w:tc>
        <w:tc>
          <w:tcPr>
            <w:tcW w:w="3543" w:type="dxa"/>
            <w:vAlign w:val="bottom"/>
          </w:tcPr>
          <w:p w14:paraId="218EBDBA" w14:textId="23E58C77" w:rsidR="006E5FAC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1354824,46</w:t>
            </w:r>
          </w:p>
        </w:tc>
      </w:tr>
      <w:tr w:rsidR="006E5FAC" w:rsidRPr="00726C82" w14:paraId="3655A95A" w14:textId="77777777" w:rsidTr="00E8589D">
        <w:tc>
          <w:tcPr>
            <w:tcW w:w="2977" w:type="dxa"/>
            <w:vAlign w:val="center"/>
          </w:tcPr>
          <w:p w14:paraId="4C454E92" w14:textId="1D54FDD3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3119" w:type="dxa"/>
            <w:vAlign w:val="bottom"/>
          </w:tcPr>
          <w:p w14:paraId="19E4172D" w14:textId="33F751F1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524624,00</w:t>
            </w:r>
          </w:p>
        </w:tc>
        <w:tc>
          <w:tcPr>
            <w:tcW w:w="3543" w:type="dxa"/>
            <w:vAlign w:val="bottom"/>
          </w:tcPr>
          <w:p w14:paraId="5E59CE8C" w14:textId="5F8DDB6E" w:rsidR="006E5FAC" w:rsidRPr="00726C82" w:rsidRDefault="00540D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1354825,70</w:t>
            </w:r>
          </w:p>
        </w:tc>
      </w:tr>
      <w:tr w:rsidR="006E5FAC" w:rsidRPr="00726C82" w14:paraId="7C0A428C" w14:textId="77777777" w:rsidTr="00E8589D">
        <w:tc>
          <w:tcPr>
            <w:tcW w:w="2977" w:type="dxa"/>
            <w:vAlign w:val="center"/>
          </w:tcPr>
          <w:p w14:paraId="74838B31" w14:textId="609A4791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3119" w:type="dxa"/>
            <w:vAlign w:val="bottom"/>
          </w:tcPr>
          <w:p w14:paraId="757FBC67" w14:textId="2A896D3E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524640,22</w:t>
            </w:r>
          </w:p>
        </w:tc>
        <w:tc>
          <w:tcPr>
            <w:tcW w:w="3543" w:type="dxa"/>
            <w:vAlign w:val="bottom"/>
          </w:tcPr>
          <w:p w14:paraId="406BA0F2" w14:textId="055948F0" w:rsidR="006E5FAC" w:rsidRPr="00726C82" w:rsidRDefault="00E16C81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1354812,92</w:t>
            </w:r>
          </w:p>
        </w:tc>
      </w:tr>
      <w:tr w:rsidR="006E5FAC" w:rsidRPr="00726C82" w14:paraId="3D410851" w14:textId="77777777" w:rsidTr="00E8589D">
        <w:tc>
          <w:tcPr>
            <w:tcW w:w="2977" w:type="dxa"/>
            <w:vAlign w:val="center"/>
          </w:tcPr>
          <w:p w14:paraId="5C5F37E1" w14:textId="19B85D32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3119" w:type="dxa"/>
            <w:vAlign w:val="bottom"/>
          </w:tcPr>
          <w:p w14:paraId="4BEF96B1" w14:textId="4A5CC296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524641,15</w:t>
            </w:r>
          </w:p>
        </w:tc>
        <w:tc>
          <w:tcPr>
            <w:tcW w:w="3543" w:type="dxa"/>
            <w:vAlign w:val="bottom"/>
          </w:tcPr>
          <w:p w14:paraId="4174E9FB" w14:textId="237A54B9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1354802,27</w:t>
            </w:r>
          </w:p>
        </w:tc>
      </w:tr>
      <w:tr w:rsidR="006E5FAC" w:rsidRPr="00726C82" w14:paraId="4856DB5F" w14:textId="77777777" w:rsidTr="00E8589D">
        <w:tc>
          <w:tcPr>
            <w:tcW w:w="2977" w:type="dxa"/>
            <w:vAlign w:val="center"/>
          </w:tcPr>
          <w:p w14:paraId="19456E8E" w14:textId="50DC00A2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3119" w:type="dxa"/>
            <w:vAlign w:val="bottom"/>
          </w:tcPr>
          <w:p w14:paraId="17AF0A77" w14:textId="5E599314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524626,94</w:t>
            </w:r>
          </w:p>
        </w:tc>
        <w:tc>
          <w:tcPr>
            <w:tcW w:w="3543" w:type="dxa"/>
            <w:vAlign w:val="bottom"/>
          </w:tcPr>
          <w:p w14:paraId="313138A5" w14:textId="21EC4299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1354788,07</w:t>
            </w:r>
          </w:p>
        </w:tc>
      </w:tr>
      <w:tr w:rsidR="006E5FAC" w:rsidRPr="00726C82" w14:paraId="516B4EA7" w14:textId="77777777" w:rsidTr="00E8589D">
        <w:tc>
          <w:tcPr>
            <w:tcW w:w="2977" w:type="dxa"/>
            <w:vAlign w:val="center"/>
          </w:tcPr>
          <w:p w14:paraId="1990072C" w14:textId="23112CE8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3119" w:type="dxa"/>
            <w:vAlign w:val="bottom"/>
          </w:tcPr>
          <w:p w14:paraId="456FE0A6" w14:textId="2EFF34B8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524621,97</w:t>
            </w:r>
          </w:p>
        </w:tc>
        <w:tc>
          <w:tcPr>
            <w:tcW w:w="3543" w:type="dxa"/>
            <w:vAlign w:val="bottom"/>
          </w:tcPr>
          <w:p w14:paraId="700A2CF3" w14:textId="65F462D1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1354787,63</w:t>
            </w:r>
          </w:p>
        </w:tc>
      </w:tr>
      <w:tr w:rsidR="006E5FAC" w:rsidRPr="00726C82" w14:paraId="5DC7CD4E" w14:textId="77777777" w:rsidTr="00E8589D">
        <w:tc>
          <w:tcPr>
            <w:tcW w:w="2977" w:type="dxa"/>
            <w:vAlign w:val="center"/>
          </w:tcPr>
          <w:p w14:paraId="2B9F3F0E" w14:textId="64F482E4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3119" w:type="dxa"/>
            <w:vAlign w:val="bottom"/>
          </w:tcPr>
          <w:p w14:paraId="1742C3DF" w14:textId="480AF16E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524617,32</w:t>
            </w:r>
          </w:p>
        </w:tc>
        <w:tc>
          <w:tcPr>
            <w:tcW w:w="3543" w:type="dxa"/>
            <w:vAlign w:val="bottom"/>
          </w:tcPr>
          <w:p w14:paraId="7760F5EF" w14:textId="48D340FE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1354782,09</w:t>
            </w:r>
          </w:p>
        </w:tc>
      </w:tr>
      <w:tr w:rsidR="006E5FAC" w:rsidRPr="00726C82" w14:paraId="5EC902D3" w14:textId="77777777" w:rsidTr="00E8589D">
        <w:tc>
          <w:tcPr>
            <w:tcW w:w="2977" w:type="dxa"/>
            <w:vAlign w:val="center"/>
          </w:tcPr>
          <w:p w14:paraId="60C2972A" w14:textId="134E5107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3119" w:type="dxa"/>
            <w:vAlign w:val="bottom"/>
          </w:tcPr>
          <w:p w14:paraId="242E1262" w14:textId="2C55D82B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524609,49</w:t>
            </w:r>
          </w:p>
        </w:tc>
        <w:tc>
          <w:tcPr>
            <w:tcW w:w="3543" w:type="dxa"/>
            <w:vAlign w:val="bottom"/>
          </w:tcPr>
          <w:p w14:paraId="1683F134" w14:textId="01D23E31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1354766,99</w:t>
            </w:r>
          </w:p>
        </w:tc>
      </w:tr>
      <w:tr w:rsidR="006E5FAC" w:rsidRPr="00726C82" w14:paraId="7AF51CE1" w14:textId="77777777" w:rsidTr="00E8589D">
        <w:tc>
          <w:tcPr>
            <w:tcW w:w="2977" w:type="dxa"/>
            <w:vAlign w:val="center"/>
          </w:tcPr>
          <w:p w14:paraId="5D29805F" w14:textId="3E87381C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3119" w:type="dxa"/>
            <w:vAlign w:val="bottom"/>
          </w:tcPr>
          <w:p w14:paraId="1C2EB7B2" w14:textId="264E5F21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524570,77</w:t>
            </w:r>
          </w:p>
        </w:tc>
        <w:tc>
          <w:tcPr>
            <w:tcW w:w="3543" w:type="dxa"/>
            <w:vAlign w:val="bottom"/>
          </w:tcPr>
          <w:p w14:paraId="4749F2D1" w14:textId="52A43E22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1354729,44</w:t>
            </w:r>
          </w:p>
        </w:tc>
      </w:tr>
      <w:tr w:rsidR="006E5FAC" w:rsidRPr="00726C82" w14:paraId="7AF9E115" w14:textId="77777777" w:rsidTr="00E8589D">
        <w:tc>
          <w:tcPr>
            <w:tcW w:w="2977" w:type="dxa"/>
            <w:vAlign w:val="center"/>
          </w:tcPr>
          <w:p w14:paraId="7CA345A8" w14:textId="64805759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  <w:vAlign w:val="bottom"/>
          </w:tcPr>
          <w:p w14:paraId="1EB42FC6" w14:textId="5C4C3DA9" w:rsidR="006E5FAC" w:rsidRPr="00726C82" w:rsidRDefault="006E5FAC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524628,86</w:t>
            </w:r>
          </w:p>
        </w:tc>
        <w:tc>
          <w:tcPr>
            <w:tcW w:w="3543" w:type="dxa"/>
            <w:vAlign w:val="bottom"/>
          </w:tcPr>
          <w:p w14:paraId="01998E6F" w14:textId="69524508" w:rsidR="006E5FAC" w:rsidRPr="00726C82" w:rsidRDefault="0023581A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1354675,34</w:t>
            </w:r>
          </w:p>
        </w:tc>
      </w:tr>
    </w:tbl>
    <w:p w14:paraId="0B90FCA1" w14:textId="77777777" w:rsidR="00E8589D" w:rsidRPr="00726C82" w:rsidRDefault="00E8589D" w:rsidP="00E8589D">
      <w:pPr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Граница имеет три внутренних контура, соответствующих границам территории</w:t>
      </w:r>
      <w:r>
        <w:rPr>
          <w:rFonts w:ascii="PT Astra Serif" w:hAnsi="PT Astra Serif"/>
          <w:sz w:val="28"/>
          <w:szCs w:val="28"/>
        </w:rPr>
        <w:t xml:space="preserve"> объекта культурного наследия</w:t>
      </w:r>
      <w:r w:rsidRPr="00726C82">
        <w:rPr>
          <w:rFonts w:ascii="PT Astra Serif" w:hAnsi="PT Astra Serif"/>
          <w:sz w:val="28"/>
          <w:szCs w:val="28"/>
        </w:rPr>
        <w:t>.</w:t>
      </w:r>
    </w:p>
    <w:p w14:paraId="0CB10618" w14:textId="0ED56DD7" w:rsidR="00F74874" w:rsidRDefault="00A06C04" w:rsidP="00F7487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Внутренний контур </w:t>
      </w:r>
      <w:r w:rsidR="00E8589D">
        <w:rPr>
          <w:rFonts w:ascii="PT Astra Serif" w:hAnsi="PT Astra Serif"/>
          <w:sz w:val="28"/>
          <w:szCs w:val="28"/>
        </w:rPr>
        <w:t xml:space="preserve">№ </w:t>
      </w:r>
      <w:r w:rsidRPr="00726C82">
        <w:rPr>
          <w:rFonts w:ascii="PT Astra Serif" w:hAnsi="PT Astra Serif"/>
          <w:sz w:val="28"/>
          <w:szCs w:val="28"/>
        </w:rPr>
        <w:t>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119"/>
        <w:gridCol w:w="3543"/>
      </w:tblGrid>
      <w:tr w:rsidR="00A06C04" w:rsidRPr="00726C82" w14:paraId="3A415B01" w14:textId="77777777" w:rsidTr="00E8589D">
        <w:trPr>
          <w:trHeight w:val="465"/>
        </w:trPr>
        <w:tc>
          <w:tcPr>
            <w:tcW w:w="2977" w:type="dxa"/>
            <w:vMerge w:val="restart"/>
            <w:vAlign w:val="center"/>
          </w:tcPr>
          <w:p w14:paraId="69945DF7" w14:textId="7777777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2"/>
            <w:vAlign w:val="center"/>
          </w:tcPr>
          <w:p w14:paraId="7BE5CEF4" w14:textId="7777777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726C82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A06C04" w:rsidRPr="00726C82" w14:paraId="732190F1" w14:textId="77777777" w:rsidTr="00E8589D">
        <w:trPr>
          <w:trHeight w:val="292"/>
        </w:trPr>
        <w:tc>
          <w:tcPr>
            <w:tcW w:w="2977" w:type="dxa"/>
            <w:vMerge/>
            <w:vAlign w:val="center"/>
          </w:tcPr>
          <w:p w14:paraId="784D12A5" w14:textId="7777777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FD1499D" w14:textId="7777777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vAlign w:val="center"/>
          </w:tcPr>
          <w:p w14:paraId="5B01E7AC" w14:textId="7777777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A06C04" w:rsidRPr="00726C82" w14:paraId="590AF506" w14:textId="77777777" w:rsidTr="00E8589D">
        <w:tc>
          <w:tcPr>
            <w:tcW w:w="2977" w:type="dxa"/>
            <w:vAlign w:val="center"/>
          </w:tcPr>
          <w:p w14:paraId="69C2571F" w14:textId="2118D025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3119" w:type="dxa"/>
          </w:tcPr>
          <w:p w14:paraId="5F953DEA" w14:textId="3274948E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524632,65</w:t>
            </w:r>
          </w:p>
        </w:tc>
        <w:tc>
          <w:tcPr>
            <w:tcW w:w="3543" w:type="dxa"/>
          </w:tcPr>
          <w:p w14:paraId="7B752B4C" w14:textId="16BBEED1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1354730,47</w:t>
            </w:r>
          </w:p>
        </w:tc>
      </w:tr>
      <w:tr w:rsidR="00A06C04" w:rsidRPr="00726C82" w14:paraId="4224CED1" w14:textId="77777777" w:rsidTr="00E8589D">
        <w:tc>
          <w:tcPr>
            <w:tcW w:w="2977" w:type="dxa"/>
            <w:vAlign w:val="center"/>
          </w:tcPr>
          <w:p w14:paraId="1466CF1C" w14:textId="249CB8B5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3119" w:type="dxa"/>
          </w:tcPr>
          <w:p w14:paraId="4724162D" w14:textId="793F365B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524635,55</w:t>
            </w:r>
          </w:p>
        </w:tc>
        <w:tc>
          <w:tcPr>
            <w:tcW w:w="3543" w:type="dxa"/>
          </w:tcPr>
          <w:p w14:paraId="4E738E3E" w14:textId="2BB334AA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1354735,03</w:t>
            </w:r>
          </w:p>
        </w:tc>
      </w:tr>
      <w:tr w:rsidR="00A06C04" w:rsidRPr="00726C82" w14:paraId="2AF18B5C" w14:textId="77777777" w:rsidTr="00E8589D">
        <w:tc>
          <w:tcPr>
            <w:tcW w:w="2977" w:type="dxa"/>
            <w:vAlign w:val="center"/>
          </w:tcPr>
          <w:p w14:paraId="191F1027" w14:textId="20EE3821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25.</w:t>
            </w:r>
          </w:p>
        </w:tc>
        <w:tc>
          <w:tcPr>
            <w:tcW w:w="3119" w:type="dxa"/>
          </w:tcPr>
          <w:p w14:paraId="57BB750B" w14:textId="572709E9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524640,82</w:t>
            </w:r>
          </w:p>
        </w:tc>
        <w:tc>
          <w:tcPr>
            <w:tcW w:w="3543" w:type="dxa"/>
          </w:tcPr>
          <w:p w14:paraId="4D860EC5" w14:textId="406837C5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1354731,91</w:t>
            </w:r>
          </w:p>
        </w:tc>
      </w:tr>
      <w:tr w:rsidR="00A06C04" w:rsidRPr="00726C82" w14:paraId="0CC87FB9" w14:textId="77777777" w:rsidTr="00E8589D">
        <w:tc>
          <w:tcPr>
            <w:tcW w:w="2977" w:type="dxa"/>
            <w:vAlign w:val="center"/>
          </w:tcPr>
          <w:p w14:paraId="0F7C2290" w14:textId="122DE6FB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26.</w:t>
            </w:r>
          </w:p>
        </w:tc>
        <w:tc>
          <w:tcPr>
            <w:tcW w:w="3119" w:type="dxa"/>
          </w:tcPr>
          <w:p w14:paraId="2846B57F" w14:textId="6E89F703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524646,05</w:t>
            </w:r>
          </w:p>
        </w:tc>
        <w:tc>
          <w:tcPr>
            <w:tcW w:w="3543" w:type="dxa"/>
          </w:tcPr>
          <w:p w14:paraId="3BAD920B" w14:textId="5EAB41D9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1354741,05</w:t>
            </w:r>
          </w:p>
        </w:tc>
      </w:tr>
      <w:tr w:rsidR="00A06C04" w:rsidRPr="00726C82" w14:paraId="76707498" w14:textId="77777777" w:rsidTr="00E8589D">
        <w:tc>
          <w:tcPr>
            <w:tcW w:w="2977" w:type="dxa"/>
            <w:vAlign w:val="center"/>
          </w:tcPr>
          <w:p w14:paraId="02D899E1" w14:textId="3A77A4C9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3119" w:type="dxa"/>
          </w:tcPr>
          <w:p w14:paraId="4A93ECA8" w14:textId="5CCE8B33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524641,23</w:t>
            </w:r>
          </w:p>
        </w:tc>
        <w:tc>
          <w:tcPr>
            <w:tcW w:w="3543" w:type="dxa"/>
          </w:tcPr>
          <w:p w14:paraId="27EAD169" w14:textId="4F46332E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1354743,99</w:t>
            </w:r>
          </w:p>
        </w:tc>
      </w:tr>
      <w:tr w:rsidR="00A06C04" w:rsidRPr="00726C82" w14:paraId="1BC11B96" w14:textId="77777777" w:rsidTr="00E8589D">
        <w:tc>
          <w:tcPr>
            <w:tcW w:w="2977" w:type="dxa"/>
            <w:vAlign w:val="center"/>
          </w:tcPr>
          <w:p w14:paraId="5335E80C" w14:textId="73B758EB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28.</w:t>
            </w:r>
          </w:p>
        </w:tc>
        <w:tc>
          <w:tcPr>
            <w:tcW w:w="3119" w:type="dxa"/>
            <w:vAlign w:val="bottom"/>
          </w:tcPr>
          <w:p w14:paraId="561405BA" w14:textId="2E2088ED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524652,24</w:t>
            </w:r>
          </w:p>
        </w:tc>
        <w:tc>
          <w:tcPr>
            <w:tcW w:w="3543" w:type="dxa"/>
            <w:vAlign w:val="bottom"/>
          </w:tcPr>
          <w:p w14:paraId="592C8397" w14:textId="2245560A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1354761,34</w:t>
            </w:r>
          </w:p>
        </w:tc>
      </w:tr>
      <w:tr w:rsidR="00A06C04" w:rsidRPr="00726C82" w14:paraId="21416BBA" w14:textId="77777777" w:rsidTr="00E8589D">
        <w:tc>
          <w:tcPr>
            <w:tcW w:w="2977" w:type="dxa"/>
            <w:vAlign w:val="center"/>
          </w:tcPr>
          <w:p w14:paraId="5A4C1A43" w14:textId="7FA38FD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29.</w:t>
            </w:r>
          </w:p>
        </w:tc>
        <w:tc>
          <w:tcPr>
            <w:tcW w:w="3119" w:type="dxa"/>
            <w:vAlign w:val="bottom"/>
          </w:tcPr>
          <w:p w14:paraId="34987533" w14:textId="4A8F9F33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524640,43</w:t>
            </w:r>
          </w:p>
        </w:tc>
        <w:tc>
          <w:tcPr>
            <w:tcW w:w="3543" w:type="dxa"/>
            <w:vAlign w:val="bottom"/>
          </w:tcPr>
          <w:p w14:paraId="57D4FED7" w14:textId="59980110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1354769,22</w:t>
            </w:r>
          </w:p>
        </w:tc>
      </w:tr>
      <w:tr w:rsidR="00A06C04" w:rsidRPr="00726C82" w14:paraId="0E2D92B0" w14:textId="77777777" w:rsidTr="00E8589D">
        <w:tc>
          <w:tcPr>
            <w:tcW w:w="2977" w:type="dxa"/>
            <w:vAlign w:val="center"/>
          </w:tcPr>
          <w:p w14:paraId="65CE8E71" w14:textId="58C8F366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30.</w:t>
            </w:r>
          </w:p>
        </w:tc>
        <w:tc>
          <w:tcPr>
            <w:tcW w:w="3119" w:type="dxa"/>
            <w:vAlign w:val="bottom"/>
          </w:tcPr>
          <w:p w14:paraId="403B7704" w14:textId="70666796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524629,48</w:t>
            </w:r>
          </w:p>
        </w:tc>
        <w:tc>
          <w:tcPr>
            <w:tcW w:w="3543" w:type="dxa"/>
            <w:vAlign w:val="bottom"/>
          </w:tcPr>
          <w:p w14:paraId="4451B8DB" w14:textId="7FA9F683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1354751,79</w:t>
            </w:r>
          </w:p>
        </w:tc>
      </w:tr>
      <w:tr w:rsidR="00A06C04" w:rsidRPr="00726C82" w14:paraId="7B463E3E" w14:textId="77777777" w:rsidTr="00E8589D">
        <w:tc>
          <w:tcPr>
            <w:tcW w:w="2977" w:type="dxa"/>
            <w:vAlign w:val="center"/>
          </w:tcPr>
          <w:p w14:paraId="05611759" w14:textId="7F81A948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31.</w:t>
            </w:r>
          </w:p>
        </w:tc>
        <w:tc>
          <w:tcPr>
            <w:tcW w:w="3119" w:type="dxa"/>
            <w:vAlign w:val="bottom"/>
          </w:tcPr>
          <w:p w14:paraId="78C967A7" w14:textId="45845459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524624,34</w:t>
            </w:r>
          </w:p>
        </w:tc>
        <w:tc>
          <w:tcPr>
            <w:tcW w:w="3543" w:type="dxa"/>
            <w:vAlign w:val="bottom"/>
          </w:tcPr>
          <w:p w14:paraId="619A65F4" w14:textId="3BFCCF34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1354755,02</w:t>
            </w:r>
          </w:p>
        </w:tc>
      </w:tr>
      <w:tr w:rsidR="00A06C04" w:rsidRPr="00726C82" w14:paraId="32059655" w14:textId="77777777" w:rsidTr="00E8589D">
        <w:tc>
          <w:tcPr>
            <w:tcW w:w="2977" w:type="dxa"/>
            <w:vAlign w:val="center"/>
          </w:tcPr>
          <w:p w14:paraId="50CED359" w14:textId="6947C2D7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32.</w:t>
            </w:r>
          </w:p>
        </w:tc>
        <w:tc>
          <w:tcPr>
            <w:tcW w:w="3119" w:type="dxa"/>
            <w:vAlign w:val="bottom"/>
          </w:tcPr>
          <w:p w14:paraId="298EDCB8" w14:textId="15441254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524618,70</w:t>
            </w:r>
          </w:p>
        </w:tc>
        <w:tc>
          <w:tcPr>
            <w:tcW w:w="3543" w:type="dxa"/>
            <w:vAlign w:val="bottom"/>
          </w:tcPr>
          <w:p w14:paraId="68B63B15" w14:textId="1E07B928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1354745,52</w:t>
            </w:r>
          </w:p>
        </w:tc>
      </w:tr>
      <w:tr w:rsidR="00A06C04" w:rsidRPr="00726C82" w14:paraId="377556F9" w14:textId="77777777" w:rsidTr="00E8589D">
        <w:tc>
          <w:tcPr>
            <w:tcW w:w="2977" w:type="dxa"/>
            <w:vAlign w:val="center"/>
          </w:tcPr>
          <w:p w14:paraId="1B64FE77" w14:textId="10594A0A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33.</w:t>
            </w:r>
          </w:p>
        </w:tc>
        <w:tc>
          <w:tcPr>
            <w:tcW w:w="3119" w:type="dxa"/>
            <w:vAlign w:val="bottom"/>
          </w:tcPr>
          <w:p w14:paraId="0C82EEEE" w14:textId="4A247FC6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524623,76</w:t>
            </w:r>
          </w:p>
        </w:tc>
        <w:tc>
          <w:tcPr>
            <w:tcW w:w="3543" w:type="dxa"/>
            <w:vAlign w:val="bottom"/>
          </w:tcPr>
          <w:p w14:paraId="1614CFD2" w14:textId="2B421C4A" w:rsidR="00A06C04" w:rsidRPr="00726C82" w:rsidRDefault="0072733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1354742,52</w:t>
            </w:r>
          </w:p>
        </w:tc>
      </w:tr>
      <w:tr w:rsidR="00A06C04" w:rsidRPr="00726C82" w14:paraId="09700A57" w14:textId="77777777" w:rsidTr="00E8589D">
        <w:tc>
          <w:tcPr>
            <w:tcW w:w="2977" w:type="dxa"/>
            <w:vAlign w:val="center"/>
          </w:tcPr>
          <w:p w14:paraId="2B966454" w14:textId="0640258B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34.</w:t>
            </w:r>
          </w:p>
        </w:tc>
        <w:tc>
          <w:tcPr>
            <w:tcW w:w="3119" w:type="dxa"/>
            <w:vAlign w:val="bottom"/>
          </w:tcPr>
          <w:p w14:paraId="4393A423" w14:textId="5A7EDFCA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524620,78</w:t>
            </w:r>
          </w:p>
        </w:tc>
        <w:tc>
          <w:tcPr>
            <w:tcW w:w="3543" w:type="dxa"/>
            <w:vAlign w:val="bottom"/>
          </w:tcPr>
          <w:p w14:paraId="120CA058" w14:textId="60FB87A7" w:rsidR="00A06C04" w:rsidRPr="00726C82" w:rsidRDefault="0072733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1354737,32</w:t>
            </w:r>
          </w:p>
        </w:tc>
      </w:tr>
      <w:tr w:rsidR="00A06C04" w:rsidRPr="00726C82" w14:paraId="1F3762B8" w14:textId="77777777" w:rsidTr="00E8589D">
        <w:tc>
          <w:tcPr>
            <w:tcW w:w="2977" w:type="dxa"/>
            <w:vAlign w:val="center"/>
          </w:tcPr>
          <w:p w14:paraId="2A497231" w14:textId="4E07266A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3119" w:type="dxa"/>
            <w:vAlign w:val="bottom"/>
          </w:tcPr>
          <w:p w14:paraId="5EAE7952" w14:textId="030398D2" w:rsidR="00A06C04" w:rsidRPr="00726C82" w:rsidRDefault="00A06C04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524632,65</w:t>
            </w:r>
          </w:p>
        </w:tc>
        <w:tc>
          <w:tcPr>
            <w:tcW w:w="3543" w:type="dxa"/>
            <w:vAlign w:val="bottom"/>
          </w:tcPr>
          <w:p w14:paraId="66712F7B" w14:textId="26A5B5A0" w:rsidR="00A06C04" w:rsidRPr="00726C82" w:rsidRDefault="0072733D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6C82">
              <w:rPr>
                <w:rFonts w:ascii="PT Astra Serif" w:hAnsi="PT Astra Serif"/>
                <w:color w:val="000000"/>
                <w:sz w:val="28"/>
                <w:szCs w:val="28"/>
              </w:rPr>
              <w:t>1354730,47</w:t>
            </w:r>
          </w:p>
        </w:tc>
      </w:tr>
    </w:tbl>
    <w:p w14:paraId="5BD77813" w14:textId="77777777" w:rsidR="00E8589D" w:rsidRDefault="00E8589D" w:rsidP="00F7487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E195DB0" w14:textId="09354652" w:rsidR="00F74874" w:rsidRDefault="00AB4D5C" w:rsidP="00F7487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Внутренний контур</w:t>
      </w:r>
      <w:r w:rsidR="00E8589D">
        <w:rPr>
          <w:rFonts w:ascii="PT Astra Serif" w:hAnsi="PT Astra Serif"/>
          <w:bCs/>
          <w:sz w:val="28"/>
          <w:szCs w:val="28"/>
        </w:rPr>
        <w:t xml:space="preserve"> №</w:t>
      </w:r>
      <w:r w:rsidRPr="00726C82">
        <w:rPr>
          <w:rFonts w:ascii="PT Astra Serif" w:hAnsi="PT Astra Serif"/>
          <w:bCs/>
          <w:sz w:val="28"/>
          <w:szCs w:val="28"/>
        </w:rPr>
        <w:t xml:space="preserve"> 2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2966"/>
        <w:gridCol w:w="11"/>
        <w:gridCol w:w="3108"/>
        <w:gridCol w:w="11"/>
        <w:gridCol w:w="3532"/>
        <w:gridCol w:w="20"/>
      </w:tblGrid>
      <w:tr w:rsidR="00EB099B" w:rsidRPr="00726C82" w14:paraId="248D4053" w14:textId="77777777" w:rsidTr="00E8589D">
        <w:trPr>
          <w:gridAfter w:val="1"/>
          <w:wAfter w:w="20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26AF89A2" w14:textId="77777777" w:rsidR="00EB099B" w:rsidRPr="00726C82" w:rsidRDefault="00EB099B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373FC59F" w14:textId="77777777" w:rsidR="00EB099B" w:rsidRPr="00726C82" w:rsidRDefault="00EB099B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726C82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EB099B" w:rsidRPr="00726C82" w14:paraId="7487B9FC" w14:textId="77777777" w:rsidTr="00E8589D">
        <w:trPr>
          <w:gridAfter w:val="1"/>
          <w:wAfter w:w="20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59E988A4" w14:textId="77777777" w:rsidR="00EB099B" w:rsidRPr="00726C82" w:rsidRDefault="00EB099B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2BE945" w14:textId="77777777" w:rsidR="00EB099B" w:rsidRPr="00726C82" w:rsidRDefault="00EB099B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02A0F947" w14:textId="77777777" w:rsidR="00EB099B" w:rsidRPr="00726C82" w:rsidRDefault="00EB099B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524925" w:rsidRPr="00726C82" w14:paraId="3F41A944" w14:textId="77777777" w:rsidTr="00E8589D">
        <w:trPr>
          <w:gridAfter w:val="1"/>
          <w:wAfter w:w="20" w:type="dxa"/>
          <w:trHeight w:val="292"/>
        </w:trPr>
        <w:tc>
          <w:tcPr>
            <w:tcW w:w="2977" w:type="dxa"/>
            <w:gridSpan w:val="2"/>
            <w:vAlign w:val="center"/>
          </w:tcPr>
          <w:p w14:paraId="2BA6F1A9" w14:textId="550758C3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3E91B7FC" w14:textId="15E5207C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774C2558" w14:textId="121C0141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B4D5C" w:rsidRPr="00726C82" w14:paraId="43D2A813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08DA597E" w14:textId="6115132D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119" w:type="dxa"/>
            <w:gridSpan w:val="2"/>
            <w:vAlign w:val="center"/>
          </w:tcPr>
          <w:p w14:paraId="3BA7DC17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524548,80</w:t>
            </w:r>
          </w:p>
        </w:tc>
        <w:tc>
          <w:tcPr>
            <w:tcW w:w="3552" w:type="dxa"/>
            <w:gridSpan w:val="2"/>
            <w:vAlign w:val="center"/>
          </w:tcPr>
          <w:p w14:paraId="31B33A5C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1354819,83</w:t>
            </w:r>
          </w:p>
        </w:tc>
      </w:tr>
      <w:tr w:rsidR="00AB4D5C" w:rsidRPr="00726C82" w14:paraId="49942E74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0386B3C7" w14:textId="008D8962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3119" w:type="dxa"/>
            <w:gridSpan w:val="2"/>
            <w:vAlign w:val="center"/>
          </w:tcPr>
          <w:p w14:paraId="61AB88B9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524551,55</w:t>
            </w:r>
          </w:p>
        </w:tc>
        <w:tc>
          <w:tcPr>
            <w:tcW w:w="3552" w:type="dxa"/>
            <w:gridSpan w:val="2"/>
            <w:vAlign w:val="center"/>
          </w:tcPr>
          <w:p w14:paraId="0CA8FA3A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1354823,22</w:t>
            </w:r>
          </w:p>
        </w:tc>
      </w:tr>
      <w:tr w:rsidR="00AB4D5C" w:rsidRPr="00726C82" w14:paraId="3FEC4F25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54C6F87F" w14:textId="50DC1485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3119" w:type="dxa"/>
            <w:gridSpan w:val="2"/>
            <w:vAlign w:val="center"/>
          </w:tcPr>
          <w:p w14:paraId="7038109A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524551,09</w:t>
            </w:r>
          </w:p>
        </w:tc>
        <w:tc>
          <w:tcPr>
            <w:tcW w:w="3552" w:type="dxa"/>
            <w:gridSpan w:val="2"/>
            <w:vAlign w:val="center"/>
          </w:tcPr>
          <w:p w14:paraId="31E1D670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1354827,56</w:t>
            </w:r>
          </w:p>
        </w:tc>
      </w:tr>
      <w:tr w:rsidR="00AB4D5C" w:rsidRPr="00726C82" w14:paraId="65C2404E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67A50AB7" w14:textId="260C1AB2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3119" w:type="dxa"/>
            <w:gridSpan w:val="2"/>
            <w:vAlign w:val="center"/>
          </w:tcPr>
          <w:p w14:paraId="41990B3C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524547,71</w:t>
            </w:r>
          </w:p>
        </w:tc>
        <w:tc>
          <w:tcPr>
            <w:tcW w:w="3552" w:type="dxa"/>
            <w:gridSpan w:val="2"/>
            <w:vAlign w:val="center"/>
          </w:tcPr>
          <w:p w14:paraId="2750E732" w14:textId="77777777" w:rsidR="00AB4D5C" w:rsidRPr="00726C82" w:rsidRDefault="00AB4D5C" w:rsidP="00AB4D5C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1354830,30</w:t>
            </w:r>
          </w:p>
        </w:tc>
      </w:tr>
      <w:tr w:rsidR="00524925" w:rsidRPr="00726C82" w14:paraId="50C4539E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664EA85E" w14:textId="03C8042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3119" w:type="dxa"/>
            <w:gridSpan w:val="2"/>
            <w:vAlign w:val="center"/>
          </w:tcPr>
          <w:p w14:paraId="729E059F" w14:textId="2B53F6E2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524543,37</w:t>
            </w:r>
          </w:p>
        </w:tc>
        <w:tc>
          <w:tcPr>
            <w:tcW w:w="3552" w:type="dxa"/>
            <w:gridSpan w:val="2"/>
            <w:vAlign w:val="center"/>
          </w:tcPr>
          <w:p w14:paraId="334A9F0C" w14:textId="4F32F4BD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1354829,85</w:t>
            </w:r>
          </w:p>
        </w:tc>
      </w:tr>
      <w:tr w:rsidR="00524925" w:rsidRPr="00726C82" w14:paraId="53086F55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58B5504C" w14:textId="072FAB49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3119" w:type="dxa"/>
            <w:gridSpan w:val="2"/>
            <w:vAlign w:val="center"/>
          </w:tcPr>
          <w:p w14:paraId="3ED65DC8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524540,63</w:t>
            </w:r>
          </w:p>
        </w:tc>
        <w:tc>
          <w:tcPr>
            <w:tcW w:w="3552" w:type="dxa"/>
            <w:gridSpan w:val="2"/>
            <w:vAlign w:val="center"/>
          </w:tcPr>
          <w:p w14:paraId="40D8AA42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1354826,46</w:t>
            </w:r>
          </w:p>
        </w:tc>
      </w:tr>
      <w:tr w:rsidR="00524925" w:rsidRPr="00726C82" w14:paraId="1E18AA26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05A3E30E" w14:textId="4ACAC8FD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3119" w:type="dxa"/>
            <w:gridSpan w:val="2"/>
            <w:vAlign w:val="center"/>
          </w:tcPr>
          <w:p w14:paraId="7B4A3506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524541,08</w:t>
            </w:r>
          </w:p>
        </w:tc>
        <w:tc>
          <w:tcPr>
            <w:tcW w:w="3552" w:type="dxa"/>
            <w:gridSpan w:val="2"/>
            <w:vAlign w:val="center"/>
          </w:tcPr>
          <w:p w14:paraId="68E11612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1354822,12</w:t>
            </w:r>
          </w:p>
        </w:tc>
      </w:tr>
      <w:tr w:rsidR="00524925" w:rsidRPr="00726C82" w14:paraId="210F0358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33444614" w14:textId="608D77F6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3119" w:type="dxa"/>
            <w:gridSpan w:val="2"/>
            <w:vAlign w:val="center"/>
          </w:tcPr>
          <w:p w14:paraId="5D4131AC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524544,47</w:t>
            </w:r>
          </w:p>
        </w:tc>
        <w:tc>
          <w:tcPr>
            <w:tcW w:w="3552" w:type="dxa"/>
            <w:gridSpan w:val="2"/>
            <w:vAlign w:val="center"/>
          </w:tcPr>
          <w:p w14:paraId="291B8D78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1354819,38</w:t>
            </w:r>
          </w:p>
        </w:tc>
      </w:tr>
      <w:tr w:rsidR="00524925" w:rsidRPr="00726C82" w14:paraId="44D13DB5" w14:textId="77777777" w:rsidTr="00E8589D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58001D23" w14:textId="2E400158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119" w:type="dxa"/>
            <w:gridSpan w:val="2"/>
            <w:vAlign w:val="center"/>
          </w:tcPr>
          <w:p w14:paraId="176A9D36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524548,80</w:t>
            </w:r>
          </w:p>
        </w:tc>
        <w:tc>
          <w:tcPr>
            <w:tcW w:w="3552" w:type="dxa"/>
            <w:gridSpan w:val="2"/>
            <w:vAlign w:val="center"/>
          </w:tcPr>
          <w:p w14:paraId="701DDDC2" w14:textId="77777777" w:rsidR="00524925" w:rsidRPr="00726C82" w:rsidRDefault="00524925" w:rsidP="00524925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1354819,83</w:t>
            </w:r>
          </w:p>
        </w:tc>
      </w:tr>
    </w:tbl>
    <w:p w14:paraId="6F18069C" w14:textId="77777777" w:rsidR="00931660" w:rsidRPr="00726C82" w:rsidRDefault="00931660" w:rsidP="00F7487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2E2C3727" w14:textId="2D6EA824" w:rsidR="00F74874" w:rsidRPr="00726C82" w:rsidRDefault="00931660" w:rsidP="00F7487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Внутренний контур </w:t>
      </w:r>
      <w:r w:rsidR="00E8589D">
        <w:rPr>
          <w:rFonts w:ascii="PT Astra Serif" w:hAnsi="PT Astra Serif"/>
          <w:bCs/>
          <w:sz w:val="28"/>
          <w:szCs w:val="28"/>
        </w:rPr>
        <w:t xml:space="preserve">№ </w:t>
      </w:r>
      <w:r w:rsidRPr="00726C82">
        <w:rPr>
          <w:rFonts w:ascii="PT Astra Serif" w:hAnsi="PT Astra Serif"/>
          <w:bCs/>
          <w:sz w:val="28"/>
          <w:szCs w:val="28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2971"/>
        <w:gridCol w:w="20"/>
        <w:gridCol w:w="3099"/>
        <w:gridCol w:w="20"/>
        <w:gridCol w:w="3523"/>
        <w:gridCol w:w="20"/>
      </w:tblGrid>
      <w:tr w:rsidR="00E56393" w:rsidRPr="00726C82" w14:paraId="5F99DB1C" w14:textId="77777777" w:rsidTr="00E56393">
        <w:trPr>
          <w:gridAfter w:val="1"/>
          <w:wAfter w:w="20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3EF89197" w14:textId="77777777" w:rsidR="00E56393" w:rsidRPr="00726C82" w:rsidRDefault="00E56393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60F62FEF" w14:textId="77777777" w:rsidR="00E56393" w:rsidRPr="00726C82" w:rsidRDefault="00E56393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726C82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E56393" w:rsidRPr="00726C82" w14:paraId="2F522C81" w14:textId="77777777" w:rsidTr="00E56393">
        <w:trPr>
          <w:gridAfter w:val="1"/>
          <w:wAfter w:w="20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2C77A19B" w14:textId="77777777" w:rsidR="00E56393" w:rsidRPr="00726C82" w:rsidRDefault="00E56393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47F8863" w14:textId="77777777" w:rsidR="00E56393" w:rsidRPr="00726C82" w:rsidRDefault="00E56393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2B9FDF9C" w14:textId="77777777" w:rsidR="00E56393" w:rsidRPr="00726C82" w:rsidRDefault="00E56393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E8589D" w:rsidRPr="00726C82" w14:paraId="69D1D8DF" w14:textId="77777777" w:rsidTr="00E56393">
        <w:trPr>
          <w:gridAfter w:val="1"/>
          <w:wAfter w:w="20" w:type="dxa"/>
          <w:trHeight w:val="292"/>
        </w:trPr>
        <w:tc>
          <w:tcPr>
            <w:tcW w:w="2977" w:type="dxa"/>
            <w:gridSpan w:val="2"/>
            <w:vAlign w:val="center"/>
          </w:tcPr>
          <w:p w14:paraId="6E0C2DDF" w14:textId="3279DDAC" w:rsidR="00E8589D" w:rsidRPr="00726C82" w:rsidRDefault="00E8589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6448AE68" w14:textId="0839D03A" w:rsidR="00E8589D" w:rsidRPr="00726C82" w:rsidRDefault="00E8589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5357C949" w14:textId="2CF5F226" w:rsidR="00E8589D" w:rsidRPr="00E8589D" w:rsidRDefault="00E8589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31660" w:rsidRPr="00726C82" w14:paraId="10B2F86C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2615837E" w14:textId="67C316EF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3119" w:type="dxa"/>
            <w:gridSpan w:val="2"/>
            <w:vAlign w:val="center"/>
          </w:tcPr>
          <w:p w14:paraId="226246C7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524599,11</w:t>
            </w:r>
          </w:p>
        </w:tc>
        <w:tc>
          <w:tcPr>
            <w:tcW w:w="3543" w:type="dxa"/>
            <w:gridSpan w:val="2"/>
            <w:vAlign w:val="center"/>
          </w:tcPr>
          <w:p w14:paraId="2F41F724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1354845,08</w:t>
            </w:r>
          </w:p>
        </w:tc>
      </w:tr>
      <w:tr w:rsidR="00931660" w:rsidRPr="00726C82" w14:paraId="7B4F112C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3CF100A1" w14:textId="4253B181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3119" w:type="dxa"/>
            <w:gridSpan w:val="2"/>
            <w:vAlign w:val="center"/>
          </w:tcPr>
          <w:p w14:paraId="04B1FF94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524605,39</w:t>
            </w:r>
          </w:p>
        </w:tc>
        <w:tc>
          <w:tcPr>
            <w:tcW w:w="3543" w:type="dxa"/>
            <w:gridSpan w:val="2"/>
            <w:vAlign w:val="center"/>
          </w:tcPr>
          <w:p w14:paraId="3BA67123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1354853,03</w:t>
            </w:r>
          </w:p>
        </w:tc>
      </w:tr>
      <w:tr w:rsidR="00931660" w:rsidRPr="00726C82" w14:paraId="61E94542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2352AD70" w14:textId="1FCD842C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3119" w:type="dxa"/>
            <w:gridSpan w:val="2"/>
            <w:vAlign w:val="center"/>
          </w:tcPr>
          <w:p w14:paraId="35D45D1B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524576,70</w:t>
            </w:r>
          </w:p>
        </w:tc>
        <w:tc>
          <w:tcPr>
            <w:tcW w:w="3543" w:type="dxa"/>
            <w:gridSpan w:val="2"/>
            <w:vAlign w:val="center"/>
          </w:tcPr>
          <w:p w14:paraId="2F04B039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1354877,06</w:t>
            </w:r>
          </w:p>
        </w:tc>
      </w:tr>
      <w:tr w:rsidR="00931660" w:rsidRPr="00726C82" w14:paraId="202B09B9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4D12EAEA" w14:textId="2A544B73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3119" w:type="dxa"/>
            <w:gridSpan w:val="2"/>
            <w:vAlign w:val="center"/>
          </w:tcPr>
          <w:p w14:paraId="69CAE919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524570,22</w:t>
            </w:r>
          </w:p>
        </w:tc>
        <w:tc>
          <w:tcPr>
            <w:tcW w:w="3543" w:type="dxa"/>
            <w:gridSpan w:val="2"/>
            <w:vAlign w:val="center"/>
          </w:tcPr>
          <w:p w14:paraId="285D58F9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1354869,30</w:t>
            </w:r>
          </w:p>
        </w:tc>
      </w:tr>
      <w:tr w:rsidR="00931660" w:rsidRPr="00726C82" w14:paraId="4FC3F1B7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2E20B9B4" w14:textId="7EDF4ED8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3119" w:type="dxa"/>
            <w:gridSpan w:val="2"/>
            <w:vAlign w:val="center"/>
          </w:tcPr>
          <w:p w14:paraId="3880EA69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524591,58</w:t>
            </w:r>
          </w:p>
        </w:tc>
        <w:tc>
          <w:tcPr>
            <w:tcW w:w="3543" w:type="dxa"/>
            <w:gridSpan w:val="2"/>
            <w:vAlign w:val="center"/>
          </w:tcPr>
          <w:p w14:paraId="44AD8494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1354851,03</w:t>
            </w:r>
          </w:p>
        </w:tc>
      </w:tr>
      <w:tr w:rsidR="00931660" w:rsidRPr="00726C82" w14:paraId="77810888" w14:textId="77777777" w:rsidTr="00E56393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jc w:val="center"/>
        </w:trPr>
        <w:tc>
          <w:tcPr>
            <w:tcW w:w="2991" w:type="dxa"/>
            <w:gridSpan w:val="2"/>
            <w:vAlign w:val="center"/>
          </w:tcPr>
          <w:p w14:paraId="2B1CCC0E" w14:textId="57E0AD0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3119" w:type="dxa"/>
            <w:gridSpan w:val="2"/>
            <w:vAlign w:val="center"/>
          </w:tcPr>
          <w:p w14:paraId="0ACCEF02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524599,11</w:t>
            </w:r>
          </w:p>
        </w:tc>
        <w:tc>
          <w:tcPr>
            <w:tcW w:w="3543" w:type="dxa"/>
            <w:gridSpan w:val="2"/>
            <w:vAlign w:val="center"/>
          </w:tcPr>
          <w:p w14:paraId="72F9E2DC" w14:textId="77777777" w:rsidR="00931660" w:rsidRPr="00726C82" w:rsidRDefault="00931660" w:rsidP="0093166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1354845,08</w:t>
            </w:r>
          </w:p>
        </w:tc>
      </w:tr>
    </w:tbl>
    <w:p w14:paraId="09BC8B3D" w14:textId="77777777" w:rsidR="00FB0BE3" w:rsidRPr="00726C82" w:rsidRDefault="00FB0BE3" w:rsidP="00F74874">
      <w:pPr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14:paraId="3C8AA33C" w14:textId="0224C4DA" w:rsidR="00FB0BE3" w:rsidRPr="00726C82" w:rsidRDefault="00FB0BE3" w:rsidP="00422D0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 ЗРЗ Р-2 – зона регулирования застройки и хозяйственной деятельности объекта культурного наследия регионального значения «Ансамбль загородной помещичьей усадьбы Бутурлиных»</w:t>
      </w:r>
      <w:r w:rsidR="00422D00" w:rsidRPr="00726C82">
        <w:rPr>
          <w:rFonts w:ascii="PT Astra Serif" w:hAnsi="PT Astra Serif"/>
          <w:bCs/>
          <w:sz w:val="28"/>
          <w:szCs w:val="28"/>
        </w:rPr>
        <w:t xml:space="preserve">: «Здание хозяйственного корпуса </w:t>
      </w:r>
      <w:r w:rsidR="00422D00" w:rsidRPr="00726C82">
        <w:rPr>
          <w:rFonts w:ascii="PT Astra Serif" w:hAnsi="PT Astra Serif"/>
          <w:bCs/>
          <w:sz w:val="28"/>
          <w:szCs w:val="28"/>
        </w:rPr>
        <w:br/>
        <w:t>с электростанцией», «Водонапорная башня, начало XX в.», «Здание хозяйственного корпуса с сушильней»</w:t>
      </w:r>
      <w:r w:rsidRPr="00726C82">
        <w:rPr>
          <w:rFonts w:ascii="PT Astra Serif" w:hAnsi="PT Astra Serif"/>
          <w:bCs/>
          <w:sz w:val="28"/>
          <w:szCs w:val="28"/>
        </w:rPr>
        <w:t xml:space="preserve"> (Ульяновская область, Сурский район, с. Лава, ул. Центральная, д. 10)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 (далее</w:t>
      </w:r>
      <w:r w:rsidR="00415ECA">
        <w:rPr>
          <w:rFonts w:ascii="PT Astra Serif" w:hAnsi="PT Astra Serif"/>
          <w:bCs/>
          <w:sz w:val="28"/>
          <w:szCs w:val="28"/>
        </w:rPr>
        <w:t xml:space="preserve"> - Ансамбль</w:t>
      </w:r>
      <w:r w:rsidR="00524925" w:rsidRPr="00726C82">
        <w:rPr>
          <w:rFonts w:ascii="PT Astra Serif" w:hAnsi="PT Astra Serif"/>
          <w:bCs/>
          <w:sz w:val="28"/>
          <w:szCs w:val="28"/>
        </w:rPr>
        <w:t>)</w:t>
      </w:r>
      <w:r w:rsidRPr="00726C82">
        <w:rPr>
          <w:rFonts w:ascii="PT Astra Serif" w:hAnsi="PT Astra Serif"/>
          <w:bCs/>
          <w:sz w:val="28"/>
          <w:szCs w:val="28"/>
        </w:rPr>
        <w:t>.</w:t>
      </w:r>
    </w:p>
    <w:p w14:paraId="6A2ED471" w14:textId="0FEC9347" w:rsidR="00D55689" w:rsidRPr="00726C82" w:rsidRDefault="00D55689" w:rsidP="00D5568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Границы зоны регулирования застройки и хозяйственной деятельности </w:t>
      </w:r>
      <w:r w:rsidRPr="00726C82">
        <w:rPr>
          <w:rFonts w:ascii="PT Astra Serif" w:hAnsi="PT Astra Serif"/>
          <w:bCs/>
          <w:sz w:val="28"/>
          <w:szCs w:val="28"/>
        </w:rPr>
        <w:br/>
        <w:t>ЗРЗ Р-2 проходят: от точки 1, через точки 2-9 до точки 10 в северо-восточном направлении вдоль края проезда, расположенного севернее</w:t>
      </w:r>
      <w:r w:rsidR="00E8589D">
        <w:rPr>
          <w:rFonts w:ascii="PT Astra Serif" w:hAnsi="PT Astra Serif"/>
          <w:bCs/>
          <w:sz w:val="28"/>
          <w:szCs w:val="28"/>
        </w:rPr>
        <w:t xml:space="preserve"> </w:t>
      </w:r>
      <w:r w:rsidRPr="00726C82">
        <w:rPr>
          <w:rFonts w:ascii="PT Astra Serif" w:hAnsi="PT Astra Serif"/>
          <w:bCs/>
          <w:sz w:val="28"/>
          <w:szCs w:val="28"/>
        </w:rPr>
        <w:t xml:space="preserve">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>от точки 10 до точки 11 в юго-восточном направлении вдоль края</w:t>
      </w:r>
      <w:r w:rsidR="00415ECA">
        <w:rPr>
          <w:rFonts w:ascii="PT Astra Serif" w:hAnsi="PT Astra Serif"/>
          <w:bCs/>
          <w:sz w:val="28"/>
          <w:szCs w:val="28"/>
        </w:rPr>
        <w:t xml:space="preserve"> </w:t>
      </w:r>
      <w:r w:rsidR="00415ECA" w:rsidRPr="002D42B2">
        <w:rPr>
          <w:rFonts w:ascii="PT Astra Serif" w:hAnsi="PT Astra Serif"/>
          <w:bCs/>
          <w:sz w:val="28"/>
          <w:szCs w:val="28"/>
        </w:rPr>
        <w:t>местного</w:t>
      </w:r>
      <w:r w:rsidRPr="002D42B2">
        <w:rPr>
          <w:rFonts w:ascii="PT Astra Serif" w:hAnsi="PT Astra Serif"/>
          <w:bCs/>
          <w:sz w:val="28"/>
          <w:szCs w:val="28"/>
        </w:rPr>
        <w:t xml:space="preserve"> проезда</w:t>
      </w:r>
      <w:r w:rsidRPr="00726C82">
        <w:rPr>
          <w:rFonts w:ascii="PT Astra Serif" w:hAnsi="PT Astra Serif"/>
          <w:bCs/>
          <w:sz w:val="28"/>
          <w:szCs w:val="28"/>
        </w:rPr>
        <w:t xml:space="preserve"> до пересечения его с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>далее –</w:t>
      </w:r>
      <w:r w:rsidR="00E8589D">
        <w:rPr>
          <w:rFonts w:ascii="PT Astra Serif" w:hAnsi="PT Astra Serif"/>
          <w:bCs/>
          <w:sz w:val="28"/>
          <w:szCs w:val="28"/>
        </w:rPr>
        <w:t xml:space="preserve">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11 </w:t>
      </w:r>
      <w:r w:rsidR="00E8589D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до точки 12 в юго-западном направлении вдоль северного кр</w:t>
      </w:r>
      <w:r w:rsidR="00472574" w:rsidRPr="00726C82">
        <w:rPr>
          <w:rFonts w:ascii="PT Astra Serif" w:hAnsi="PT Astra Serif"/>
          <w:bCs/>
          <w:sz w:val="28"/>
          <w:szCs w:val="28"/>
        </w:rPr>
        <w:t>а</w:t>
      </w:r>
      <w:r w:rsidRPr="00726C82">
        <w:rPr>
          <w:rFonts w:ascii="PT Astra Serif" w:hAnsi="PT Astra Serif"/>
          <w:bCs/>
          <w:sz w:val="28"/>
          <w:szCs w:val="28"/>
        </w:rPr>
        <w:t xml:space="preserve">я проезжей части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>от точки 12 до точки 13 в северо-западном направлении по озелен</w:t>
      </w:r>
      <w:r w:rsidR="00415ECA">
        <w:rPr>
          <w:rFonts w:ascii="PT Astra Serif" w:hAnsi="PT Astra Serif"/>
          <w:bCs/>
          <w:sz w:val="28"/>
          <w:szCs w:val="28"/>
        </w:rPr>
        <w:t>ё</w:t>
      </w:r>
      <w:r w:rsidRPr="00726C82">
        <w:rPr>
          <w:rFonts w:ascii="PT Astra Serif" w:hAnsi="PT Astra Serif"/>
          <w:bCs/>
          <w:sz w:val="28"/>
          <w:szCs w:val="28"/>
        </w:rPr>
        <w:t>нной территории в 41 м</w:t>
      </w:r>
      <w:r w:rsidR="00415ECA">
        <w:rPr>
          <w:rFonts w:ascii="PT Astra Serif" w:hAnsi="PT Astra Serif"/>
          <w:bCs/>
          <w:sz w:val="28"/>
          <w:szCs w:val="28"/>
        </w:rPr>
        <w:t>етре</w:t>
      </w:r>
      <w:r w:rsidRPr="00726C82">
        <w:rPr>
          <w:rFonts w:ascii="PT Astra Serif" w:hAnsi="PT Astra Serif"/>
          <w:bCs/>
          <w:sz w:val="28"/>
          <w:szCs w:val="28"/>
        </w:rPr>
        <w:t xml:space="preserve"> восточнее территории объекта культурного наследия регионального значения «Здание хозяйственного корпуса с электростанцией», входящего в состав </w:t>
      </w:r>
      <w:r w:rsidR="00472574" w:rsidRPr="00726C82">
        <w:rPr>
          <w:rFonts w:ascii="PT Astra Serif" w:hAnsi="PT Astra Serif"/>
          <w:bCs/>
          <w:sz w:val="28"/>
          <w:szCs w:val="28"/>
        </w:rPr>
        <w:t>А</w:t>
      </w:r>
      <w:r w:rsidRPr="00726C82">
        <w:rPr>
          <w:rFonts w:ascii="PT Astra Serif" w:hAnsi="PT Astra Serif"/>
          <w:bCs/>
          <w:sz w:val="28"/>
          <w:szCs w:val="28"/>
        </w:rPr>
        <w:t xml:space="preserve">нсамбля;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13 до точки 14 в юго-западном направлении по озелененной территории в 30 метрах севернее территории объекта культурного наследия регионального значения «Здание хозяйственного корпуса с электростанцией», входящего в состав </w:t>
      </w:r>
      <w:r w:rsidR="00415ECA">
        <w:rPr>
          <w:rFonts w:ascii="PT Astra Serif" w:hAnsi="PT Astra Serif"/>
          <w:bCs/>
          <w:sz w:val="28"/>
          <w:szCs w:val="28"/>
        </w:rPr>
        <w:t>А</w:t>
      </w:r>
      <w:r w:rsidRPr="00726C82">
        <w:rPr>
          <w:rFonts w:ascii="PT Astra Serif" w:hAnsi="PT Astra Serif"/>
          <w:bCs/>
          <w:sz w:val="28"/>
          <w:szCs w:val="28"/>
        </w:rPr>
        <w:t xml:space="preserve">нсамбля, </w:t>
      </w:r>
      <w:r w:rsidR="00524925" w:rsidRPr="00726C82">
        <w:rPr>
          <w:rFonts w:ascii="PT Astra Serif" w:hAnsi="PT Astra Serif"/>
          <w:bCs/>
          <w:sz w:val="28"/>
          <w:szCs w:val="28"/>
        </w:rPr>
        <w:lastRenderedPageBreak/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>от точки 14 до точки 15 в юго-восточном направлении по озелен</w:t>
      </w:r>
      <w:r w:rsidR="00415ECA">
        <w:rPr>
          <w:rFonts w:ascii="PT Astra Serif" w:hAnsi="PT Astra Serif"/>
          <w:bCs/>
          <w:sz w:val="28"/>
          <w:szCs w:val="28"/>
        </w:rPr>
        <w:t>ё</w:t>
      </w:r>
      <w:r w:rsidRPr="00726C82">
        <w:rPr>
          <w:rFonts w:ascii="PT Astra Serif" w:hAnsi="PT Astra Serif"/>
          <w:bCs/>
          <w:sz w:val="28"/>
          <w:szCs w:val="28"/>
        </w:rPr>
        <w:t>нной территории в 41 м</w:t>
      </w:r>
      <w:r w:rsidR="00415ECA">
        <w:rPr>
          <w:rFonts w:ascii="PT Astra Serif" w:hAnsi="PT Astra Serif"/>
          <w:bCs/>
          <w:sz w:val="28"/>
          <w:szCs w:val="28"/>
        </w:rPr>
        <w:t>етре</w:t>
      </w:r>
      <w:r w:rsidRPr="00726C82">
        <w:rPr>
          <w:rFonts w:ascii="PT Astra Serif" w:hAnsi="PT Astra Serif"/>
          <w:bCs/>
          <w:sz w:val="28"/>
          <w:szCs w:val="28"/>
        </w:rPr>
        <w:t xml:space="preserve"> западнее территории объекта культурного наследия регионального значения «Здание хозяйственного корпуса с электростанцией», входящего в состав </w:t>
      </w:r>
      <w:r w:rsidR="00472574" w:rsidRPr="00726C82">
        <w:rPr>
          <w:rFonts w:ascii="PT Astra Serif" w:hAnsi="PT Astra Serif"/>
          <w:bCs/>
          <w:sz w:val="28"/>
          <w:szCs w:val="28"/>
        </w:rPr>
        <w:t>А</w:t>
      </w:r>
      <w:r w:rsidRPr="00726C82">
        <w:rPr>
          <w:rFonts w:ascii="PT Astra Serif" w:hAnsi="PT Astra Serif"/>
          <w:bCs/>
          <w:sz w:val="28"/>
          <w:szCs w:val="28"/>
        </w:rPr>
        <w:t xml:space="preserve">нсамбля;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15, через точку 16 до точки 17 в северо-восточном направлении по южному краю </w:t>
      </w:r>
      <w:r w:rsidRPr="002D42B2">
        <w:rPr>
          <w:rFonts w:ascii="PT Astra Serif" w:hAnsi="PT Astra Serif"/>
          <w:bCs/>
          <w:sz w:val="28"/>
          <w:szCs w:val="28"/>
        </w:rPr>
        <w:t>местного проезда</w:t>
      </w:r>
      <w:r w:rsidRPr="00726C82">
        <w:rPr>
          <w:rFonts w:ascii="PT Astra Serif" w:hAnsi="PT Astra Serif"/>
          <w:bCs/>
          <w:sz w:val="28"/>
          <w:szCs w:val="28"/>
        </w:rPr>
        <w:t xml:space="preserve">, продолжающего ул. Центральную;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17, через точки 18-23 до точки 24 в северо-восточном, затем юго-восточном и юго-западном направлениях по оси ограждения дома № 9 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24 до точки 25 в южном направлении до ограждения дома № 7 </w:t>
      </w:r>
      <w:r w:rsidRPr="00726C82">
        <w:rPr>
          <w:rFonts w:ascii="PT Astra Serif" w:hAnsi="PT Astra Serif"/>
          <w:bCs/>
          <w:sz w:val="28"/>
          <w:szCs w:val="28"/>
        </w:rPr>
        <w:br/>
        <w:t xml:space="preserve">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25 до точки 26 в юго-восточном направлении по оси ограждения дома № 7 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26 до точки 27 в северо-восточном направлении по оси ограждения дома № 8 по ул. Центральной до угла ограждения;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27 до точки 28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pacing w:val="-6"/>
          <w:sz w:val="28"/>
          <w:szCs w:val="28"/>
        </w:rPr>
        <w:t>в северо-западном направлении по оси ограждения дома № 8 по ул. Центральной;</w:t>
      </w:r>
      <w:r w:rsidRPr="00726C82">
        <w:rPr>
          <w:rFonts w:ascii="PT Astra Serif" w:hAnsi="PT Astra Serif"/>
          <w:bCs/>
          <w:sz w:val="28"/>
          <w:szCs w:val="28"/>
        </w:rPr>
        <w:t xml:space="preserve">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28, через точку 29 до точки 30 в северо-восточном направлении по оси ограждения дома № 8 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30 до точки 31 в юго-восточном направлении по оси ограждения дома № 8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31 до точки 32 в северо-восточном направлении по оси в 3 метрах южнее территории объекта культурного наследия регионального значения «Здание хозяйственного корпуса с сушильней», входящего в состав </w:t>
      </w:r>
      <w:r w:rsidR="0046100F" w:rsidRPr="00726C82">
        <w:rPr>
          <w:rFonts w:ascii="PT Astra Serif" w:hAnsi="PT Astra Serif"/>
          <w:bCs/>
          <w:sz w:val="28"/>
          <w:szCs w:val="28"/>
        </w:rPr>
        <w:t>А</w:t>
      </w:r>
      <w:r w:rsidRPr="00726C82">
        <w:rPr>
          <w:rFonts w:ascii="PT Astra Serif" w:hAnsi="PT Astra Serif"/>
          <w:bCs/>
          <w:sz w:val="28"/>
          <w:szCs w:val="28"/>
        </w:rPr>
        <w:t xml:space="preserve">нсамбля;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32, через точки 33, 34 до точки 35 в юго-восточном направлении по оси ограждения домов № 8 и № 1 по </w:t>
      </w:r>
      <w:r w:rsidR="00415ECA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35 до точки 36 в юго-западном </w:t>
      </w:r>
      <w:r w:rsidRPr="00726C82">
        <w:rPr>
          <w:rFonts w:ascii="PT Astra Serif" w:hAnsi="PT Astra Serif"/>
          <w:bCs/>
          <w:spacing w:val="-4"/>
          <w:sz w:val="28"/>
          <w:szCs w:val="28"/>
        </w:rPr>
        <w:t xml:space="preserve">направлении </w:t>
      </w:r>
      <w:r w:rsidR="00415ECA">
        <w:rPr>
          <w:rFonts w:ascii="PT Astra Serif" w:hAnsi="PT Astra Serif"/>
          <w:bCs/>
          <w:spacing w:val="-4"/>
          <w:sz w:val="28"/>
          <w:szCs w:val="28"/>
        </w:rPr>
        <w:br/>
      </w:r>
      <w:r w:rsidRPr="00726C82">
        <w:rPr>
          <w:rFonts w:ascii="PT Astra Serif" w:hAnsi="PT Astra Serif"/>
          <w:bCs/>
          <w:spacing w:val="-4"/>
          <w:sz w:val="28"/>
          <w:szCs w:val="28"/>
        </w:rPr>
        <w:t>в створе северной части ограждения дома № 2 по ул. Центральной</w:t>
      </w:r>
      <w:r w:rsidRPr="00726C82">
        <w:rPr>
          <w:rFonts w:ascii="PT Astra Serif" w:hAnsi="PT Astra Serif"/>
          <w:bCs/>
          <w:sz w:val="28"/>
          <w:szCs w:val="28"/>
        </w:rPr>
        <w:t xml:space="preserve">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36 до точки 37 в юго-восточном направлении в 2 метрах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от ограждения дома № 2 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37 до точки 38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в юго-западном направлении по оси ограждения домов № 2, № 3 и № 4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38 до точки 39 в северо-западном направлении в 16 метрах к западу от оси ограждения домов № 4 и № 5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 xml:space="preserve">по ул. Центральной; 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 xml:space="preserve">от точки 39 до точки 40 в юго-западном направлении вдоль северного края </w:t>
      </w:r>
      <w:r w:rsidRPr="002D42B2">
        <w:rPr>
          <w:rFonts w:ascii="PT Astra Serif" w:hAnsi="PT Astra Serif"/>
          <w:bCs/>
          <w:sz w:val="28"/>
          <w:szCs w:val="28"/>
        </w:rPr>
        <w:t>местного проезда</w:t>
      </w:r>
      <w:r w:rsidRPr="00726C82">
        <w:rPr>
          <w:rFonts w:ascii="PT Astra Serif" w:hAnsi="PT Astra Serif"/>
          <w:bCs/>
          <w:sz w:val="28"/>
          <w:szCs w:val="28"/>
        </w:rPr>
        <w:t xml:space="preserve">; от точки 40 до точки 1, </w:t>
      </w:r>
      <w:r w:rsidR="00524925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в северо-западном направлении по озелененной территории, замыкая контур.</w:t>
      </w:r>
    </w:p>
    <w:p w14:paraId="3703D821" w14:textId="77777777" w:rsidR="008B6267" w:rsidRPr="00726C82" w:rsidRDefault="008B6267" w:rsidP="00D5568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8B6267" w:rsidRPr="00726C82" w14:paraId="1FF99D53" w14:textId="77777777" w:rsidTr="00415ECA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7416294A" w14:textId="77777777" w:rsidR="008B6267" w:rsidRPr="00726C82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113B0348" w14:textId="77777777" w:rsidR="008B6267" w:rsidRPr="00726C82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726C82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8B6267" w:rsidRPr="00726C82" w14:paraId="3C056BC2" w14:textId="77777777" w:rsidTr="00415ECA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46154D86" w14:textId="77777777" w:rsidR="008B6267" w:rsidRPr="00726C82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4BD563" w14:textId="77777777" w:rsidR="008B6267" w:rsidRPr="00726C82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0A460A4A" w14:textId="77777777" w:rsidR="008B6267" w:rsidRPr="00726C82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524925" w:rsidRPr="00726C82" w14:paraId="452EAD86" w14:textId="77777777" w:rsidTr="00415ECA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3F20838A" w14:textId="2AC3CBDE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5D6329D6" w14:textId="3470C37D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4048D560" w14:textId="650862F5" w:rsidR="00524925" w:rsidRPr="00726C82" w:rsidRDefault="00524925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6C8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B6267" w:rsidRPr="00726C82" w14:paraId="79A0080E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F9235FA" w14:textId="01BD488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672D80E0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524674,90</w:t>
            </w:r>
          </w:p>
        </w:tc>
        <w:tc>
          <w:tcPr>
            <w:tcW w:w="3543" w:type="dxa"/>
            <w:gridSpan w:val="2"/>
            <w:vAlign w:val="center"/>
          </w:tcPr>
          <w:p w14:paraId="57B5EF0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1354556,79</w:t>
            </w:r>
          </w:p>
        </w:tc>
      </w:tr>
      <w:tr w:rsidR="008B6267" w:rsidRPr="00726C82" w14:paraId="6C446F26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B61EE7C" w14:textId="5594062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19" w:type="dxa"/>
            <w:gridSpan w:val="2"/>
            <w:vAlign w:val="center"/>
          </w:tcPr>
          <w:p w14:paraId="4706C604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524700,93</w:t>
            </w:r>
          </w:p>
        </w:tc>
        <w:tc>
          <w:tcPr>
            <w:tcW w:w="3543" w:type="dxa"/>
            <w:gridSpan w:val="2"/>
            <w:vAlign w:val="center"/>
          </w:tcPr>
          <w:p w14:paraId="69E75F6B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1354607,59</w:t>
            </w:r>
          </w:p>
        </w:tc>
      </w:tr>
      <w:tr w:rsidR="008B6267" w:rsidRPr="00726C82" w14:paraId="6E0192C6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868F87F" w14:textId="2ABE1A2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19" w:type="dxa"/>
            <w:gridSpan w:val="2"/>
            <w:vAlign w:val="center"/>
          </w:tcPr>
          <w:p w14:paraId="0E11E500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524704,31</w:t>
            </w:r>
          </w:p>
        </w:tc>
        <w:tc>
          <w:tcPr>
            <w:tcW w:w="3543" w:type="dxa"/>
            <w:gridSpan w:val="2"/>
            <w:vAlign w:val="center"/>
          </w:tcPr>
          <w:p w14:paraId="5F8AE1B4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1354646,10</w:t>
            </w:r>
          </w:p>
        </w:tc>
      </w:tr>
      <w:tr w:rsidR="008B6267" w:rsidRPr="00726C82" w14:paraId="1EDF666A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D68B4B5" w14:textId="59FF5723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19" w:type="dxa"/>
            <w:gridSpan w:val="2"/>
            <w:vAlign w:val="center"/>
          </w:tcPr>
          <w:p w14:paraId="44E96A7B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524699,17</w:t>
            </w:r>
          </w:p>
        </w:tc>
        <w:tc>
          <w:tcPr>
            <w:tcW w:w="3543" w:type="dxa"/>
            <w:gridSpan w:val="2"/>
            <w:vAlign w:val="center"/>
          </w:tcPr>
          <w:p w14:paraId="49A6CBA5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1354666,23</w:t>
            </w:r>
          </w:p>
        </w:tc>
      </w:tr>
      <w:tr w:rsidR="008B6267" w:rsidRPr="00726C82" w14:paraId="7494A699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B68B271" w14:textId="33BEC04B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119" w:type="dxa"/>
            <w:gridSpan w:val="2"/>
            <w:vAlign w:val="center"/>
          </w:tcPr>
          <w:p w14:paraId="7A92934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524702,11</w:t>
            </w:r>
          </w:p>
        </w:tc>
        <w:tc>
          <w:tcPr>
            <w:tcW w:w="3543" w:type="dxa"/>
            <w:gridSpan w:val="2"/>
            <w:vAlign w:val="center"/>
          </w:tcPr>
          <w:p w14:paraId="64282EB4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1354697,66</w:t>
            </w:r>
          </w:p>
        </w:tc>
      </w:tr>
      <w:tr w:rsidR="008B6267" w:rsidRPr="00726C82" w14:paraId="03F8DD8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5C83B6A" w14:textId="37E3CA46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119" w:type="dxa"/>
            <w:gridSpan w:val="2"/>
            <w:vAlign w:val="center"/>
          </w:tcPr>
          <w:p w14:paraId="6D9C0056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524716,25</w:t>
            </w:r>
          </w:p>
        </w:tc>
        <w:tc>
          <w:tcPr>
            <w:tcW w:w="3543" w:type="dxa"/>
            <w:gridSpan w:val="2"/>
            <w:vAlign w:val="center"/>
          </w:tcPr>
          <w:p w14:paraId="14C5D13D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1354722,14</w:t>
            </w:r>
          </w:p>
        </w:tc>
      </w:tr>
      <w:tr w:rsidR="00415ECA" w:rsidRPr="00726C82" w14:paraId="7BE6CD6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8B07834" w14:textId="60627215" w:rsidR="00415ECA" w:rsidRPr="00726C82" w:rsidRDefault="00415EC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25005635" w14:textId="3BBF7A1A" w:rsidR="00415ECA" w:rsidRPr="00726C82" w:rsidRDefault="00415EC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8F7F7B6" w14:textId="3BBC158E" w:rsidR="00415ECA" w:rsidRPr="00726C82" w:rsidRDefault="00415EC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8B6267" w:rsidRPr="00726C82" w14:paraId="3C049B26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D56C7F2" w14:textId="38D3AEC8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119" w:type="dxa"/>
            <w:gridSpan w:val="2"/>
            <w:vAlign w:val="center"/>
          </w:tcPr>
          <w:p w14:paraId="05419B8F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524742,28</w:t>
            </w:r>
          </w:p>
        </w:tc>
        <w:tc>
          <w:tcPr>
            <w:tcW w:w="3543" w:type="dxa"/>
            <w:gridSpan w:val="2"/>
            <w:vAlign w:val="center"/>
          </w:tcPr>
          <w:p w14:paraId="40F96E2D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1354757,16</w:t>
            </w:r>
          </w:p>
        </w:tc>
      </w:tr>
      <w:tr w:rsidR="008B6267" w:rsidRPr="00726C82" w14:paraId="4DF33EB9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7C0E2BD" w14:textId="2BE4EFD8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119" w:type="dxa"/>
            <w:gridSpan w:val="2"/>
            <w:vAlign w:val="center"/>
          </w:tcPr>
          <w:p w14:paraId="5DC72FA5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524750,94</w:t>
            </w:r>
          </w:p>
        </w:tc>
        <w:tc>
          <w:tcPr>
            <w:tcW w:w="3543" w:type="dxa"/>
            <w:gridSpan w:val="2"/>
            <w:vAlign w:val="center"/>
          </w:tcPr>
          <w:p w14:paraId="3D7BB59E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1354780,74</w:t>
            </w:r>
          </w:p>
        </w:tc>
      </w:tr>
      <w:tr w:rsidR="008B6267" w:rsidRPr="00726C82" w14:paraId="3A57FBA3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7BA0E43" w14:textId="08D20C5C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119" w:type="dxa"/>
            <w:gridSpan w:val="2"/>
            <w:vAlign w:val="center"/>
          </w:tcPr>
          <w:p w14:paraId="07C1C5A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524764,67</w:t>
            </w:r>
          </w:p>
        </w:tc>
        <w:tc>
          <w:tcPr>
            <w:tcW w:w="3543" w:type="dxa"/>
            <w:gridSpan w:val="2"/>
            <w:vAlign w:val="center"/>
          </w:tcPr>
          <w:p w14:paraId="2FC8830B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1354804,94</w:t>
            </w:r>
          </w:p>
        </w:tc>
      </w:tr>
      <w:tr w:rsidR="008B6267" w:rsidRPr="00726C82" w14:paraId="231DAA77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C5D705C" w14:textId="7D30E58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119" w:type="dxa"/>
            <w:gridSpan w:val="2"/>
            <w:vAlign w:val="center"/>
          </w:tcPr>
          <w:p w14:paraId="07AC529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524813,88</w:t>
            </w:r>
          </w:p>
        </w:tc>
        <w:tc>
          <w:tcPr>
            <w:tcW w:w="3543" w:type="dxa"/>
            <w:gridSpan w:val="2"/>
            <w:vAlign w:val="center"/>
          </w:tcPr>
          <w:p w14:paraId="78E9242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1354865,69</w:t>
            </w:r>
          </w:p>
        </w:tc>
      </w:tr>
      <w:tr w:rsidR="008B6267" w:rsidRPr="00726C82" w14:paraId="4161D866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4216215" w14:textId="54A4C82E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119" w:type="dxa"/>
            <w:gridSpan w:val="2"/>
            <w:vAlign w:val="center"/>
          </w:tcPr>
          <w:p w14:paraId="4FBCAB1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524753,56</w:t>
            </w:r>
          </w:p>
        </w:tc>
        <w:tc>
          <w:tcPr>
            <w:tcW w:w="3543" w:type="dxa"/>
            <w:gridSpan w:val="2"/>
            <w:vAlign w:val="center"/>
          </w:tcPr>
          <w:p w14:paraId="13FBE3E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1354933,34</w:t>
            </w:r>
          </w:p>
        </w:tc>
      </w:tr>
      <w:tr w:rsidR="008B6267" w:rsidRPr="00726C82" w14:paraId="0953E94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1B79A98" w14:textId="50A05D2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119" w:type="dxa"/>
            <w:gridSpan w:val="2"/>
            <w:vAlign w:val="center"/>
          </w:tcPr>
          <w:p w14:paraId="5BB2956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524659,51</w:t>
            </w:r>
          </w:p>
        </w:tc>
        <w:tc>
          <w:tcPr>
            <w:tcW w:w="3543" w:type="dxa"/>
            <w:gridSpan w:val="2"/>
            <w:vAlign w:val="center"/>
          </w:tcPr>
          <w:p w14:paraId="6D19941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1354811,72</w:t>
            </w:r>
          </w:p>
        </w:tc>
      </w:tr>
      <w:tr w:rsidR="008B6267" w:rsidRPr="00726C82" w14:paraId="7A0DD992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328892D" w14:textId="7414A61A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119" w:type="dxa"/>
            <w:gridSpan w:val="2"/>
            <w:vAlign w:val="center"/>
          </w:tcPr>
          <w:p w14:paraId="75237B6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524711,78</w:t>
            </w:r>
          </w:p>
        </w:tc>
        <w:tc>
          <w:tcPr>
            <w:tcW w:w="3543" w:type="dxa"/>
            <w:gridSpan w:val="2"/>
            <w:vAlign w:val="center"/>
          </w:tcPr>
          <w:p w14:paraId="6D4137FD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1354762,83</w:t>
            </w:r>
          </w:p>
        </w:tc>
      </w:tr>
      <w:tr w:rsidR="008B6267" w:rsidRPr="00726C82" w14:paraId="3BCC4003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060AF34" w14:textId="57353299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119" w:type="dxa"/>
            <w:gridSpan w:val="2"/>
            <w:vAlign w:val="center"/>
          </w:tcPr>
          <w:p w14:paraId="182E066E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524628,86</w:t>
            </w:r>
          </w:p>
        </w:tc>
        <w:tc>
          <w:tcPr>
            <w:tcW w:w="3543" w:type="dxa"/>
            <w:gridSpan w:val="2"/>
            <w:vAlign w:val="center"/>
          </w:tcPr>
          <w:p w14:paraId="38B967B4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1354675,34</w:t>
            </w:r>
          </w:p>
        </w:tc>
      </w:tr>
      <w:tr w:rsidR="008B6267" w:rsidRPr="00726C82" w14:paraId="0A3BE8EF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5C0740E" w14:textId="2EE2FADD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119" w:type="dxa"/>
            <w:gridSpan w:val="2"/>
            <w:vAlign w:val="center"/>
          </w:tcPr>
          <w:p w14:paraId="6331031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524570,77</w:t>
            </w:r>
          </w:p>
        </w:tc>
        <w:tc>
          <w:tcPr>
            <w:tcW w:w="3543" w:type="dxa"/>
            <w:gridSpan w:val="2"/>
            <w:vAlign w:val="center"/>
          </w:tcPr>
          <w:p w14:paraId="6A4F960A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1354729,44</w:t>
            </w:r>
          </w:p>
        </w:tc>
      </w:tr>
      <w:tr w:rsidR="008B6267" w:rsidRPr="00726C82" w14:paraId="1AE4EC76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763D07F" w14:textId="54BEBD9C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119" w:type="dxa"/>
            <w:gridSpan w:val="2"/>
            <w:vAlign w:val="center"/>
          </w:tcPr>
          <w:p w14:paraId="0B42706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524609,49</w:t>
            </w:r>
          </w:p>
        </w:tc>
        <w:tc>
          <w:tcPr>
            <w:tcW w:w="3543" w:type="dxa"/>
            <w:gridSpan w:val="2"/>
            <w:vAlign w:val="center"/>
          </w:tcPr>
          <w:p w14:paraId="0EDEF836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1354766,99</w:t>
            </w:r>
          </w:p>
        </w:tc>
      </w:tr>
      <w:tr w:rsidR="008B6267" w:rsidRPr="00726C82" w14:paraId="1819866B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B503139" w14:textId="347CF4E5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119" w:type="dxa"/>
            <w:gridSpan w:val="2"/>
            <w:vAlign w:val="center"/>
          </w:tcPr>
          <w:p w14:paraId="2E7D470D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524617,32</w:t>
            </w:r>
          </w:p>
        </w:tc>
        <w:tc>
          <w:tcPr>
            <w:tcW w:w="3543" w:type="dxa"/>
            <w:gridSpan w:val="2"/>
            <w:vAlign w:val="center"/>
          </w:tcPr>
          <w:p w14:paraId="171B946B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1354782,09</w:t>
            </w:r>
          </w:p>
        </w:tc>
      </w:tr>
      <w:tr w:rsidR="008B6267" w:rsidRPr="00726C82" w14:paraId="384E0B53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6467D88" w14:textId="38CBCC42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119" w:type="dxa"/>
            <w:gridSpan w:val="2"/>
            <w:vAlign w:val="center"/>
          </w:tcPr>
          <w:p w14:paraId="794A88E5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524621,97</w:t>
            </w:r>
          </w:p>
        </w:tc>
        <w:tc>
          <w:tcPr>
            <w:tcW w:w="3543" w:type="dxa"/>
            <w:gridSpan w:val="2"/>
            <w:vAlign w:val="center"/>
          </w:tcPr>
          <w:p w14:paraId="3B72A5C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1354787,63</w:t>
            </w:r>
          </w:p>
        </w:tc>
      </w:tr>
      <w:tr w:rsidR="008B6267" w:rsidRPr="00726C82" w14:paraId="3C56216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5152EB2" w14:textId="7D67DC5C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119" w:type="dxa"/>
            <w:gridSpan w:val="2"/>
            <w:vAlign w:val="center"/>
          </w:tcPr>
          <w:p w14:paraId="38AD175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524626,94</w:t>
            </w:r>
          </w:p>
        </w:tc>
        <w:tc>
          <w:tcPr>
            <w:tcW w:w="3543" w:type="dxa"/>
            <w:gridSpan w:val="2"/>
            <w:vAlign w:val="center"/>
          </w:tcPr>
          <w:p w14:paraId="636532AE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1354788,07</w:t>
            </w:r>
          </w:p>
        </w:tc>
      </w:tr>
      <w:tr w:rsidR="008B6267" w:rsidRPr="00726C82" w14:paraId="38B7743C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F4BCD8C" w14:textId="147DB434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119" w:type="dxa"/>
            <w:gridSpan w:val="2"/>
            <w:vAlign w:val="center"/>
          </w:tcPr>
          <w:p w14:paraId="2A1953FE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524641,15</w:t>
            </w:r>
          </w:p>
        </w:tc>
        <w:tc>
          <w:tcPr>
            <w:tcW w:w="3543" w:type="dxa"/>
            <w:gridSpan w:val="2"/>
            <w:vAlign w:val="center"/>
          </w:tcPr>
          <w:p w14:paraId="28B812D6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1354802,27</w:t>
            </w:r>
          </w:p>
        </w:tc>
      </w:tr>
      <w:tr w:rsidR="008B6267" w:rsidRPr="00726C82" w14:paraId="3C3DFB92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0F2E920" w14:textId="3576EF41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119" w:type="dxa"/>
            <w:gridSpan w:val="2"/>
            <w:vAlign w:val="center"/>
          </w:tcPr>
          <w:p w14:paraId="31E66DD5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524640,22</w:t>
            </w:r>
          </w:p>
        </w:tc>
        <w:tc>
          <w:tcPr>
            <w:tcW w:w="3543" w:type="dxa"/>
            <w:gridSpan w:val="2"/>
            <w:vAlign w:val="center"/>
          </w:tcPr>
          <w:p w14:paraId="70104BEF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1354812,92</w:t>
            </w:r>
          </w:p>
        </w:tc>
      </w:tr>
      <w:tr w:rsidR="008B6267" w:rsidRPr="00726C82" w14:paraId="624C89C0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0E8F186" w14:textId="2EC56B94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119" w:type="dxa"/>
            <w:gridSpan w:val="2"/>
            <w:vAlign w:val="center"/>
          </w:tcPr>
          <w:p w14:paraId="7386613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524624,00</w:t>
            </w:r>
          </w:p>
        </w:tc>
        <w:tc>
          <w:tcPr>
            <w:tcW w:w="3543" w:type="dxa"/>
            <w:gridSpan w:val="2"/>
            <w:vAlign w:val="center"/>
          </w:tcPr>
          <w:p w14:paraId="054C7C6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1354825,70</w:t>
            </w:r>
          </w:p>
        </w:tc>
      </w:tr>
      <w:tr w:rsidR="008B6267" w:rsidRPr="00726C82" w14:paraId="2597896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D4D75E6" w14:textId="66BCD3D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119" w:type="dxa"/>
            <w:gridSpan w:val="2"/>
            <w:vAlign w:val="center"/>
          </w:tcPr>
          <w:p w14:paraId="0FB0C8A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524620,22</w:t>
            </w:r>
          </w:p>
        </w:tc>
        <w:tc>
          <w:tcPr>
            <w:tcW w:w="3543" w:type="dxa"/>
            <w:gridSpan w:val="2"/>
            <w:vAlign w:val="center"/>
          </w:tcPr>
          <w:p w14:paraId="0C0E8F2E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1354824,46</w:t>
            </w:r>
          </w:p>
        </w:tc>
      </w:tr>
      <w:tr w:rsidR="008B6267" w:rsidRPr="00726C82" w14:paraId="28F91008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17E8537" w14:textId="7518FA4F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119" w:type="dxa"/>
            <w:gridSpan w:val="2"/>
            <w:vAlign w:val="center"/>
          </w:tcPr>
          <w:p w14:paraId="2DC95830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524605,13</w:t>
            </w:r>
          </w:p>
        </w:tc>
        <w:tc>
          <w:tcPr>
            <w:tcW w:w="3543" w:type="dxa"/>
            <w:gridSpan w:val="2"/>
            <w:vAlign w:val="center"/>
          </w:tcPr>
          <w:p w14:paraId="2048EEA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1354806,49</w:t>
            </w:r>
          </w:p>
        </w:tc>
      </w:tr>
      <w:tr w:rsidR="008B6267" w:rsidRPr="00726C82" w14:paraId="5AC72268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5E8CAAF" w14:textId="5A47A2E8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119" w:type="dxa"/>
            <w:gridSpan w:val="2"/>
            <w:vAlign w:val="center"/>
          </w:tcPr>
          <w:p w14:paraId="7EB49C3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524549,70</w:t>
            </w:r>
          </w:p>
        </w:tc>
        <w:tc>
          <w:tcPr>
            <w:tcW w:w="3543" w:type="dxa"/>
            <w:gridSpan w:val="2"/>
            <w:vAlign w:val="center"/>
          </w:tcPr>
          <w:p w14:paraId="71DA324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1354813,13</w:t>
            </w:r>
          </w:p>
        </w:tc>
      </w:tr>
      <w:tr w:rsidR="008B6267" w:rsidRPr="00726C82" w14:paraId="013ADA17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47FE98B" w14:textId="09418204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119" w:type="dxa"/>
            <w:gridSpan w:val="2"/>
            <w:vAlign w:val="center"/>
          </w:tcPr>
          <w:p w14:paraId="5A2F335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524520,42</w:t>
            </w:r>
          </w:p>
        </w:tc>
        <w:tc>
          <w:tcPr>
            <w:tcW w:w="3543" w:type="dxa"/>
            <w:gridSpan w:val="2"/>
            <w:vAlign w:val="center"/>
          </w:tcPr>
          <w:p w14:paraId="5FD17322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1354831,98</w:t>
            </w:r>
          </w:p>
        </w:tc>
      </w:tr>
      <w:tr w:rsidR="008B6267" w:rsidRPr="00726C82" w14:paraId="77F155E7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9CD45B3" w14:textId="31257DDD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119" w:type="dxa"/>
            <w:gridSpan w:val="2"/>
            <w:vAlign w:val="center"/>
          </w:tcPr>
          <w:p w14:paraId="62F7B75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524534,18</w:t>
            </w:r>
          </w:p>
        </w:tc>
        <w:tc>
          <w:tcPr>
            <w:tcW w:w="3543" w:type="dxa"/>
            <w:gridSpan w:val="2"/>
            <w:vAlign w:val="center"/>
          </w:tcPr>
          <w:p w14:paraId="5441B60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1354853,13</w:t>
            </w:r>
          </w:p>
        </w:tc>
      </w:tr>
      <w:tr w:rsidR="008B6267" w:rsidRPr="00726C82" w14:paraId="1DAFADA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0796892" w14:textId="065A59C9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119" w:type="dxa"/>
            <w:gridSpan w:val="2"/>
            <w:vAlign w:val="center"/>
          </w:tcPr>
          <w:p w14:paraId="4CAD60D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524567,21</w:t>
            </w:r>
          </w:p>
        </w:tc>
        <w:tc>
          <w:tcPr>
            <w:tcW w:w="3543" w:type="dxa"/>
            <w:gridSpan w:val="2"/>
            <w:vAlign w:val="center"/>
          </w:tcPr>
          <w:p w14:paraId="3269BE20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1354832,87</w:t>
            </w:r>
          </w:p>
        </w:tc>
      </w:tr>
      <w:tr w:rsidR="008B6267" w:rsidRPr="00726C82" w14:paraId="1D54918E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7A52226" w14:textId="533326F8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119" w:type="dxa"/>
            <w:gridSpan w:val="2"/>
            <w:vAlign w:val="center"/>
          </w:tcPr>
          <w:p w14:paraId="151C0724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524574,11</w:t>
            </w:r>
          </w:p>
        </w:tc>
        <w:tc>
          <w:tcPr>
            <w:tcW w:w="3543" w:type="dxa"/>
            <w:gridSpan w:val="2"/>
            <w:vAlign w:val="center"/>
          </w:tcPr>
          <w:p w14:paraId="6F4AA2CD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1354844,83</w:t>
            </w:r>
          </w:p>
        </w:tc>
      </w:tr>
      <w:tr w:rsidR="008B6267" w:rsidRPr="00726C82" w14:paraId="1A170A67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060AA75" w14:textId="6C6AE5B6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119" w:type="dxa"/>
            <w:gridSpan w:val="2"/>
            <w:vAlign w:val="center"/>
          </w:tcPr>
          <w:p w14:paraId="27783B5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524578,57</w:t>
            </w:r>
          </w:p>
        </w:tc>
        <w:tc>
          <w:tcPr>
            <w:tcW w:w="3543" w:type="dxa"/>
            <w:gridSpan w:val="2"/>
            <w:vAlign w:val="center"/>
          </w:tcPr>
          <w:p w14:paraId="4A898DF0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1354851,42</w:t>
            </w:r>
          </w:p>
        </w:tc>
      </w:tr>
      <w:tr w:rsidR="008B6267" w:rsidRPr="00726C82" w14:paraId="3FB08FC2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0F6DF93" w14:textId="5BFB6D5A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119" w:type="dxa"/>
            <w:gridSpan w:val="2"/>
            <w:vAlign w:val="center"/>
          </w:tcPr>
          <w:p w14:paraId="19EBA8D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524561,17</w:t>
            </w:r>
          </w:p>
        </w:tc>
        <w:tc>
          <w:tcPr>
            <w:tcW w:w="3543" w:type="dxa"/>
            <w:gridSpan w:val="2"/>
            <w:vAlign w:val="center"/>
          </w:tcPr>
          <w:p w14:paraId="00B876C2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1354863,90</w:t>
            </w:r>
          </w:p>
        </w:tc>
      </w:tr>
      <w:tr w:rsidR="008B6267" w:rsidRPr="00726C82" w14:paraId="2EE9F90C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387EC2A" w14:textId="579F07A9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3119" w:type="dxa"/>
            <w:gridSpan w:val="2"/>
            <w:vAlign w:val="center"/>
          </w:tcPr>
          <w:p w14:paraId="407BFD6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524573,69</w:t>
            </w:r>
          </w:p>
        </w:tc>
        <w:tc>
          <w:tcPr>
            <w:tcW w:w="3543" w:type="dxa"/>
            <w:gridSpan w:val="2"/>
            <w:vAlign w:val="center"/>
          </w:tcPr>
          <w:p w14:paraId="6FB5DCF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1354878,33</w:t>
            </w:r>
          </w:p>
        </w:tc>
      </w:tr>
      <w:tr w:rsidR="008B6267" w:rsidRPr="00726C82" w14:paraId="01D7510F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103FFA0" w14:textId="0AF5C2CD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119" w:type="dxa"/>
            <w:gridSpan w:val="2"/>
            <w:vAlign w:val="center"/>
          </w:tcPr>
          <w:p w14:paraId="717274CA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524556,78</w:t>
            </w:r>
          </w:p>
        </w:tc>
        <w:tc>
          <w:tcPr>
            <w:tcW w:w="3543" w:type="dxa"/>
            <w:gridSpan w:val="2"/>
            <w:vAlign w:val="center"/>
          </w:tcPr>
          <w:p w14:paraId="4EF7572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1354892,25</w:t>
            </w:r>
          </w:p>
        </w:tc>
      </w:tr>
      <w:tr w:rsidR="008B6267" w:rsidRPr="00726C82" w14:paraId="7BB5E1A0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C4D506A" w14:textId="113EF53D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3119" w:type="dxa"/>
            <w:gridSpan w:val="2"/>
            <w:vAlign w:val="center"/>
          </w:tcPr>
          <w:p w14:paraId="7D12D38A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524522,52</w:t>
            </w:r>
          </w:p>
        </w:tc>
        <w:tc>
          <w:tcPr>
            <w:tcW w:w="3543" w:type="dxa"/>
            <w:gridSpan w:val="2"/>
            <w:vAlign w:val="center"/>
          </w:tcPr>
          <w:p w14:paraId="564A4E9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1354920,10</w:t>
            </w:r>
          </w:p>
        </w:tc>
      </w:tr>
      <w:tr w:rsidR="008B6267" w:rsidRPr="00726C82" w14:paraId="3FF96F69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B9DB11D" w14:textId="3752D291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119" w:type="dxa"/>
            <w:gridSpan w:val="2"/>
            <w:vAlign w:val="center"/>
          </w:tcPr>
          <w:p w14:paraId="3BA04DE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524499,23</w:t>
            </w:r>
          </w:p>
        </w:tc>
        <w:tc>
          <w:tcPr>
            <w:tcW w:w="3543" w:type="dxa"/>
            <w:gridSpan w:val="2"/>
            <w:vAlign w:val="center"/>
          </w:tcPr>
          <w:p w14:paraId="0FDA2CE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1354932,92</w:t>
            </w:r>
          </w:p>
        </w:tc>
      </w:tr>
      <w:tr w:rsidR="008B6267" w:rsidRPr="00726C82" w14:paraId="415E12AE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F33F2A6" w14:textId="7F64E15C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3119" w:type="dxa"/>
            <w:gridSpan w:val="2"/>
            <w:vAlign w:val="center"/>
          </w:tcPr>
          <w:p w14:paraId="66F0AC8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524487,87</w:t>
            </w:r>
          </w:p>
        </w:tc>
        <w:tc>
          <w:tcPr>
            <w:tcW w:w="3543" w:type="dxa"/>
            <w:gridSpan w:val="2"/>
            <w:vAlign w:val="center"/>
          </w:tcPr>
          <w:p w14:paraId="3A17E2A1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1354916,16</w:t>
            </w:r>
          </w:p>
        </w:tc>
      </w:tr>
      <w:tr w:rsidR="008B6267" w:rsidRPr="00726C82" w14:paraId="5AFE3128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0FF6F08" w14:textId="5C267AB6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3119" w:type="dxa"/>
            <w:gridSpan w:val="2"/>
            <w:vAlign w:val="center"/>
          </w:tcPr>
          <w:p w14:paraId="72536D3B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524447,95</w:t>
            </w:r>
          </w:p>
        </w:tc>
        <w:tc>
          <w:tcPr>
            <w:tcW w:w="3543" w:type="dxa"/>
            <w:gridSpan w:val="2"/>
            <w:vAlign w:val="center"/>
          </w:tcPr>
          <w:p w14:paraId="05925CC9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1354936,89</w:t>
            </w:r>
          </w:p>
        </w:tc>
      </w:tr>
      <w:tr w:rsidR="008B6267" w:rsidRPr="00726C82" w14:paraId="1094ADB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4B0B6D4" w14:textId="4B3E6E5C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3119" w:type="dxa"/>
            <w:gridSpan w:val="2"/>
            <w:vAlign w:val="center"/>
          </w:tcPr>
          <w:p w14:paraId="6A62C10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524388,49</w:t>
            </w:r>
          </w:p>
        </w:tc>
        <w:tc>
          <w:tcPr>
            <w:tcW w:w="3543" w:type="dxa"/>
            <w:gridSpan w:val="2"/>
            <w:vAlign w:val="center"/>
          </w:tcPr>
          <w:p w14:paraId="6994E7FC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1354802,43</w:t>
            </w:r>
          </w:p>
        </w:tc>
      </w:tr>
      <w:tr w:rsidR="008B6267" w:rsidRPr="00726C82" w14:paraId="573A7248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2D88F3C" w14:textId="351C9BE2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3119" w:type="dxa"/>
            <w:gridSpan w:val="2"/>
            <w:vAlign w:val="center"/>
          </w:tcPr>
          <w:p w14:paraId="38FBB72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524448,58</w:t>
            </w:r>
          </w:p>
        </w:tc>
        <w:tc>
          <w:tcPr>
            <w:tcW w:w="3543" w:type="dxa"/>
            <w:gridSpan w:val="2"/>
            <w:vAlign w:val="center"/>
          </w:tcPr>
          <w:p w14:paraId="2BAE4283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1354775,43</w:t>
            </w:r>
          </w:p>
        </w:tc>
      </w:tr>
      <w:tr w:rsidR="008B6267" w:rsidRPr="00726C82" w14:paraId="7AACF9DF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83F1410" w14:textId="25950C7D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3119" w:type="dxa"/>
            <w:gridSpan w:val="2"/>
            <w:vAlign w:val="center"/>
          </w:tcPr>
          <w:p w14:paraId="26F196D6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524397,76</w:t>
            </w:r>
          </w:p>
        </w:tc>
        <w:tc>
          <w:tcPr>
            <w:tcW w:w="3543" w:type="dxa"/>
            <w:gridSpan w:val="2"/>
            <w:vAlign w:val="center"/>
          </w:tcPr>
          <w:p w14:paraId="1D344E4F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1354687,87</w:t>
            </w:r>
          </w:p>
        </w:tc>
      </w:tr>
      <w:tr w:rsidR="008B6267" w:rsidRPr="00726C82" w14:paraId="799067E4" w14:textId="77777777" w:rsidTr="00415EC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8FAE3A9" w14:textId="620CD3A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2BFCA9C8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524674,90</w:t>
            </w:r>
          </w:p>
        </w:tc>
        <w:tc>
          <w:tcPr>
            <w:tcW w:w="3543" w:type="dxa"/>
            <w:gridSpan w:val="2"/>
            <w:vAlign w:val="center"/>
          </w:tcPr>
          <w:p w14:paraId="170A19E7" w14:textId="77777777" w:rsidR="008B6267" w:rsidRPr="00726C82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26C8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1354556,79</w:t>
            </w:r>
          </w:p>
        </w:tc>
      </w:tr>
    </w:tbl>
    <w:p w14:paraId="714CA3B7" w14:textId="77777777" w:rsidR="00F74874" w:rsidRPr="00726C82" w:rsidRDefault="00F74874" w:rsidP="00F74874">
      <w:pPr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__________________</w:t>
      </w:r>
    </w:p>
    <w:p w14:paraId="24318770" w14:textId="77777777" w:rsidR="00F74874" w:rsidRPr="00726C82" w:rsidRDefault="00F74874" w:rsidP="00F74874">
      <w:pPr>
        <w:jc w:val="both"/>
        <w:rPr>
          <w:rFonts w:ascii="PT Astra Serif" w:hAnsi="PT Astra Serif"/>
          <w:sz w:val="28"/>
          <w:szCs w:val="28"/>
        </w:rPr>
        <w:sectPr w:rsidR="00F74874" w:rsidRPr="00726C82" w:rsidSect="00A06C0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26C82">
        <w:rPr>
          <w:rFonts w:ascii="PT Astra Serif" w:hAnsi="PT Astra Serif"/>
          <w:b/>
          <w:sz w:val="28"/>
          <w:szCs w:val="28"/>
        </w:rPr>
        <w:tab/>
      </w:r>
    </w:p>
    <w:p w14:paraId="1B259328" w14:textId="77777777" w:rsidR="00F74874" w:rsidRPr="00726C82" w:rsidRDefault="00F74874" w:rsidP="009E00CC">
      <w:pPr>
        <w:spacing w:line="235" w:lineRule="auto"/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B8B133E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716DDD5B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1ED1CFDE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Ульяновской области</w:t>
      </w:r>
    </w:p>
    <w:p w14:paraId="72202906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6D2BFEB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18C0D4A" w14:textId="77777777" w:rsidR="00F74874" w:rsidRPr="00726C82" w:rsidRDefault="00F74874" w:rsidP="009E00CC">
      <w:pPr>
        <w:spacing w:line="235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4E6A96C" w14:textId="68D11213" w:rsidR="00F74874" w:rsidRPr="00726C82" w:rsidRDefault="00F74874" w:rsidP="009E00C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26C82">
        <w:rPr>
          <w:rFonts w:ascii="PT Astra Serif" w:hAnsi="PT Astra Serif"/>
          <w:b/>
          <w:bCs/>
          <w:sz w:val="28"/>
          <w:szCs w:val="28"/>
        </w:rPr>
        <w:t xml:space="preserve">РЕЖИМЫ </w:t>
      </w:r>
      <w:r w:rsidRPr="00726C82">
        <w:rPr>
          <w:rFonts w:ascii="PT Astra Serif" w:hAnsi="PT Astra Serif"/>
          <w:b/>
          <w:bCs/>
          <w:sz w:val="28"/>
          <w:szCs w:val="28"/>
        </w:rPr>
        <w:br/>
        <w:t xml:space="preserve">использования земель и требования к градостроительным регламентам </w:t>
      </w:r>
      <w:r w:rsidRPr="00726C82">
        <w:rPr>
          <w:rFonts w:ascii="PT Astra Serif" w:hAnsi="PT Astra Serif"/>
          <w:b/>
          <w:bCs/>
          <w:sz w:val="28"/>
          <w:szCs w:val="28"/>
        </w:rPr>
        <w:br/>
        <w:t>в границах зон охраны объект</w:t>
      </w:r>
      <w:r w:rsidR="00415ECA">
        <w:rPr>
          <w:rFonts w:ascii="PT Astra Serif" w:hAnsi="PT Astra Serif"/>
          <w:b/>
          <w:bCs/>
          <w:sz w:val="28"/>
          <w:szCs w:val="28"/>
        </w:rPr>
        <w:t>а</w:t>
      </w:r>
      <w:r w:rsidRPr="00726C82">
        <w:rPr>
          <w:rFonts w:ascii="PT Astra Serif" w:hAnsi="PT Astra Serif"/>
          <w:b/>
          <w:bCs/>
          <w:sz w:val="28"/>
          <w:szCs w:val="28"/>
        </w:rPr>
        <w:t xml:space="preserve"> культурного наследия</w:t>
      </w:r>
      <w:r w:rsidR="00415ECA">
        <w:rPr>
          <w:rFonts w:ascii="PT Astra Serif" w:hAnsi="PT Astra Serif"/>
          <w:b/>
          <w:bCs/>
          <w:sz w:val="28"/>
          <w:szCs w:val="28"/>
        </w:rPr>
        <w:t xml:space="preserve"> регионального значения </w:t>
      </w:r>
      <w:r w:rsidR="00415ECA" w:rsidRPr="00844997">
        <w:rPr>
          <w:rFonts w:ascii="PT Astra Serif" w:hAnsi="PT Astra Serif"/>
          <w:b/>
          <w:bCs/>
          <w:spacing w:val="-4"/>
          <w:sz w:val="28"/>
          <w:szCs w:val="28"/>
          <w:lang w:eastAsia="ar-SA"/>
        </w:rPr>
        <w:t>«</w:t>
      </w:r>
      <w:r w:rsidR="00415ECA" w:rsidRPr="00844997">
        <w:rPr>
          <w:rFonts w:ascii="PT Astra Serif" w:hAnsi="PT Astra Serif"/>
          <w:b/>
          <w:bCs/>
          <w:sz w:val="28"/>
          <w:szCs w:val="28"/>
        </w:rPr>
        <w:t>Ансамбль загородной помещичьей усадьбы Бутурлиных»:</w:t>
      </w:r>
      <w:r w:rsidR="00415ECA" w:rsidRPr="00844997">
        <w:rPr>
          <w:rFonts w:ascii="PT Astra Serif" w:hAnsi="PT Astra Serif"/>
          <w:b/>
          <w:bCs/>
        </w:rPr>
        <w:t xml:space="preserve"> </w:t>
      </w:r>
      <w:r w:rsidR="00415ECA" w:rsidRPr="00844997">
        <w:rPr>
          <w:rFonts w:ascii="PT Astra Serif" w:hAnsi="PT Astra Serif"/>
          <w:b/>
          <w:bCs/>
          <w:sz w:val="28"/>
          <w:szCs w:val="28"/>
        </w:rPr>
        <w:t>«Здание хозяйственного корпуса с электростанцией», «Водонапорная башня, начало XX в.», «Здание хозяйственного корпуса с сушильней»</w:t>
      </w:r>
      <w:r w:rsidR="00415ECA" w:rsidRPr="00726C82">
        <w:rPr>
          <w:rFonts w:ascii="PT Astra Serif" w:hAnsi="PT Astra Serif"/>
          <w:b/>
          <w:sz w:val="28"/>
          <w:szCs w:val="28"/>
        </w:rPr>
        <w:t>,</w:t>
      </w:r>
      <w:r w:rsidRPr="00726C82">
        <w:rPr>
          <w:rFonts w:ascii="PT Astra Serif" w:hAnsi="PT Astra Serif"/>
          <w:b/>
          <w:bCs/>
          <w:sz w:val="28"/>
          <w:szCs w:val="28"/>
        </w:rPr>
        <w:t xml:space="preserve"> расположенн</w:t>
      </w:r>
      <w:r w:rsidR="00415ECA">
        <w:rPr>
          <w:rFonts w:ascii="PT Astra Serif" w:hAnsi="PT Astra Serif"/>
          <w:b/>
          <w:bCs/>
          <w:sz w:val="28"/>
          <w:szCs w:val="28"/>
        </w:rPr>
        <w:t xml:space="preserve">ого </w:t>
      </w:r>
      <w:r w:rsidRPr="00726C82">
        <w:rPr>
          <w:rFonts w:ascii="PT Astra Serif" w:hAnsi="PT Astra Serif"/>
          <w:b/>
          <w:bCs/>
          <w:sz w:val="28"/>
          <w:szCs w:val="28"/>
        </w:rPr>
        <w:t xml:space="preserve">на территории муниципального образования </w:t>
      </w:r>
      <w:r w:rsidR="00415ECA">
        <w:rPr>
          <w:rFonts w:ascii="PT Astra Serif" w:hAnsi="PT Astra Serif"/>
          <w:b/>
          <w:bCs/>
          <w:sz w:val="28"/>
          <w:szCs w:val="28"/>
        </w:rPr>
        <w:br/>
      </w:r>
      <w:r w:rsidRPr="00726C82">
        <w:rPr>
          <w:rFonts w:ascii="PT Astra Serif" w:hAnsi="PT Astra Serif"/>
          <w:b/>
          <w:bCs/>
          <w:sz w:val="28"/>
          <w:szCs w:val="28"/>
        </w:rPr>
        <w:t>«</w:t>
      </w:r>
      <w:r w:rsidR="00A21BD7" w:rsidRPr="00726C82">
        <w:rPr>
          <w:rFonts w:ascii="PT Astra Serif" w:hAnsi="PT Astra Serif"/>
          <w:b/>
          <w:bCs/>
          <w:sz w:val="28"/>
          <w:szCs w:val="28"/>
        </w:rPr>
        <w:t>Сурский район</w:t>
      </w:r>
      <w:r w:rsidRPr="00726C82">
        <w:rPr>
          <w:rFonts w:ascii="PT Astra Serif" w:hAnsi="PT Astra Serif"/>
          <w:b/>
          <w:bCs/>
          <w:sz w:val="28"/>
          <w:szCs w:val="28"/>
        </w:rPr>
        <w:t>»</w:t>
      </w:r>
    </w:p>
    <w:p w14:paraId="2FFE7066" w14:textId="77777777" w:rsidR="00F74874" w:rsidRPr="00726C82" w:rsidRDefault="00F74874" w:rsidP="009E00CC">
      <w:pPr>
        <w:spacing w:line="235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4F2ABC91" w14:textId="2FD31830" w:rsidR="00F74874" w:rsidRPr="00726C82" w:rsidRDefault="00F74874" w:rsidP="009E00CC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1. ОЗР – охранная зона объектов культурного наследия регионального </w:t>
      </w:r>
      <w:r w:rsidR="0041427D" w:rsidRPr="00726C82">
        <w:rPr>
          <w:rFonts w:ascii="PT Astra Serif" w:hAnsi="PT Astra Serif"/>
          <w:bCs/>
          <w:sz w:val="28"/>
          <w:szCs w:val="28"/>
        </w:rPr>
        <w:t>значения «Ансамбль загородной помещичьей усадьбы Бутурлиных»:</w:t>
      </w:r>
      <w:r w:rsidR="0041427D" w:rsidRPr="00726C82">
        <w:rPr>
          <w:rFonts w:ascii="PT Astra Serif" w:hAnsi="PT Astra Serif"/>
        </w:rPr>
        <w:t xml:space="preserve"> </w:t>
      </w:r>
      <w:r w:rsidR="0041427D" w:rsidRPr="00726C82">
        <w:rPr>
          <w:rFonts w:ascii="PT Astra Serif" w:hAnsi="PT Astra Serif"/>
          <w:bCs/>
          <w:sz w:val="28"/>
          <w:szCs w:val="28"/>
        </w:rPr>
        <w:t xml:space="preserve">«Здание хозяйственного корпуса с электростанцией», «Водонапорная башня, начало XX в.», «Здание хозяйственного корпуса с сушильней» (Ульяновская область, Сурский район, с. Лава, ул. Центральная, д. 10) </w:t>
      </w:r>
      <w:r w:rsidRPr="00726C82">
        <w:rPr>
          <w:rFonts w:ascii="PT Astra Serif" w:hAnsi="PT Astra Serif"/>
          <w:bCs/>
          <w:sz w:val="28"/>
          <w:szCs w:val="28"/>
        </w:rPr>
        <w:t>(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 </w:t>
      </w:r>
      <w:r w:rsidRPr="00726C82">
        <w:rPr>
          <w:rFonts w:ascii="PT Astra Serif" w:hAnsi="PT Astra Serif"/>
          <w:bCs/>
          <w:sz w:val="28"/>
          <w:szCs w:val="28"/>
        </w:rPr>
        <w:t>– охранная зона</w:t>
      </w:r>
      <w:r w:rsidR="0041427D">
        <w:rPr>
          <w:rFonts w:ascii="PT Astra Serif" w:hAnsi="PT Astra Serif"/>
          <w:bCs/>
          <w:sz w:val="28"/>
          <w:szCs w:val="28"/>
        </w:rPr>
        <w:t>, объект культурного наследия соответственно</w:t>
      </w:r>
      <w:r w:rsidRPr="00726C82">
        <w:rPr>
          <w:rFonts w:ascii="PT Astra Serif" w:hAnsi="PT Astra Serif"/>
          <w:bCs/>
          <w:sz w:val="28"/>
          <w:szCs w:val="28"/>
        </w:rPr>
        <w:t>).</w:t>
      </w:r>
    </w:p>
    <w:p w14:paraId="6383BEDC" w14:textId="093963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1.1. В границах охранной зоны запрещается:</w:t>
      </w:r>
    </w:p>
    <w:p w14:paraId="503DE6A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снос:</w:t>
      </w:r>
    </w:p>
    <w:p w14:paraId="71C72BC6" w14:textId="28AA6F42" w:rsidR="0036378E" w:rsidRPr="00726C82" w:rsidRDefault="006D207B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</w:t>
      </w:r>
      <w:r w:rsidR="0036378E" w:rsidRPr="00726C82">
        <w:rPr>
          <w:rFonts w:ascii="PT Astra Serif" w:hAnsi="PT Astra Serif"/>
          <w:bCs/>
          <w:sz w:val="28"/>
          <w:szCs w:val="28"/>
        </w:rPr>
        <w:t xml:space="preserve"> объектов культурного наследия и их частей;</w:t>
      </w:r>
    </w:p>
    <w:p w14:paraId="00E73C3A" w14:textId="2BDCCBBA" w:rsidR="0036378E" w:rsidRPr="00726C82" w:rsidRDefault="006D207B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б)</w:t>
      </w:r>
      <w:r w:rsidR="0036378E" w:rsidRPr="00726C82">
        <w:rPr>
          <w:rFonts w:ascii="PT Astra Serif" w:hAnsi="PT Astra Serif"/>
          <w:bCs/>
          <w:sz w:val="28"/>
          <w:szCs w:val="28"/>
        </w:rPr>
        <w:t xml:space="preserve"> зданий и сооружений, обладающих признаками объекта культурного наследия, и их частей;</w:t>
      </w:r>
    </w:p>
    <w:p w14:paraId="63C02DFD" w14:textId="6845EF6F" w:rsidR="005C41F4" w:rsidRDefault="006D207B" w:rsidP="002929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в)</w:t>
      </w:r>
      <w:r w:rsidR="0036378E" w:rsidRPr="00726C82">
        <w:rPr>
          <w:rFonts w:ascii="PT Astra Serif" w:hAnsi="PT Astra Serif"/>
          <w:bCs/>
          <w:sz w:val="28"/>
          <w:szCs w:val="28"/>
        </w:rPr>
        <w:t xml:space="preserve"> </w:t>
      </w:r>
      <w:r w:rsidR="0029294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исторически ценных градоформирующих объектов </w:t>
      </w:r>
      <w:r w:rsidR="0036378E" w:rsidRPr="00726C82">
        <w:rPr>
          <w:rFonts w:ascii="PT Astra Serif" w:hAnsi="PT Astra Serif"/>
          <w:bCs/>
          <w:sz w:val="28"/>
          <w:szCs w:val="28"/>
        </w:rPr>
        <w:t>и их частей без проведения историко-культурной экспертизы;</w:t>
      </w:r>
      <w:r w:rsidR="00292941">
        <w:rPr>
          <w:rFonts w:ascii="PT Astra Serif" w:hAnsi="PT Astra Serif"/>
          <w:bCs/>
          <w:sz w:val="28"/>
          <w:szCs w:val="28"/>
        </w:rPr>
        <w:t xml:space="preserve"> </w:t>
      </w:r>
    </w:p>
    <w:p w14:paraId="005C1D52" w14:textId="3C60AC56" w:rsidR="005C41F4" w:rsidRPr="00DB0FE4" w:rsidRDefault="0036378E" w:rsidP="005C41F4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2) </w:t>
      </w:r>
      <w:r w:rsidR="005C41F4" w:rsidRPr="00DB0FE4">
        <w:rPr>
          <w:rFonts w:ascii="PT Astra Serif" w:hAnsi="PT Astra Serif"/>
          <w:bCs/>
          <w:sz w:val="28"/>
          <w:szCs w:val="28"/>
        </w:rPr>
        <w:t>строительство зданий, строений и сооружений</w:t>
      </w:r>
      <w:r w:rsidR="005C41F4">
        <w:rPr>
          <w:rFonts w:ascii="PT Astra Serif" w:hAnsi="PT Astra Serif"/>
          <w:bCs/>
          <w:sz w:val="28"/>
          <w:szCs w:val="28"/>
        </w:rPr>
        <w:t xml:space="preserve"> (далее – здания)</w:t>
      </w:r>
      <w:r w:rsidR="005C41F4" w:rsidRPr="00DB0FE4">
        <w:rPr>
          <w:rFonts w:ascii="PT Astra Serif" w:hAnsi="PT Astra Serif"/>
          <w:bCs/>
          <w:sz w:val="28"/>
          <w:szCs w:val="28"/>
        </w:rPr>
        <w:t xml:space="preserve">, </w:t>
      </w:r>
      <w:r w:rsidR="005C41F4">
        <w:rPr>
          <w:rFonts w:ascii="PT Astra Serif" w:hAnsi="PT Astra Serif"/>
          <w:bCs/>
          <w:sz w:val="28"/>
          <w:szCs w:val="28"/>
        </w:rPr>
        <w:br/>
      </w:r>
      <w:r w:rsidR="005C41F4" w:rsidRPr="00DB0FE4">
        <w:rPr>
          <w:rFonts w:ascii="PT Astra Serif" w:hAnsi="PT Astra Serif"/>
          <w:bCs/>
          <w:sz w:val="28"/>
          <w:szCs w:val="28"/>
        </w:rPr>
        <w:t xml:space="preserve">за исключением применения специальных мер, направленных на сохранение </w:t>
      </w:r>
      <w:r w:rsidR="005C41F4">
        <w:rPr>
          <w:rFonts w:ascii="PT Astra Serif" w:hAnsi="PT Astra Serif"/>
          <w:bCs/>
          <w:sz w:val="28"/>
          <w:szCs w:val="28"/>
        </w:rPr>
        <w:br/>
      </w:r>
      <w:r w:rsidR="005C41F4" w:rsidRPr="00DB0FE4">
        <w:rPr>
          <w:rFonts w:ascii="PT Astra Serif" w:hAnsi="PT Astra Serif"/>
          <w:bCs/>
          <w:sz w:val="28"/>
          <w:szCs w:val="28"/>
        </w:rPr>
        <w:t>и восстановление (регенерацию) историко-градостроительной или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0217F662" w14:textId="76993713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3) </w:t>
      </w:r>
      <w:r w:rsidR="00292941">
        <w:rPr>
          <w:rFonts w:ascii="PT Astra Serif" w:hAnsi="PT Astra Serif"/>
          <w:bCs/>
          <w:sz w:val="28"/>
          <w:szCs w:val="28"/>
        </w:rPr>
        <w:t xml:space="preserve">использование отдельных </w:t>
      </w:r>
      <w:r w:rsidRPr="00726C82">
        <w:rPr>
          <w:rFonts w:ascii="PT Astra Serif" w:hAnsi="PT Astra Serif"/>
          <w:bCs/>
          <w:sz w:val="28"/>
          <w:szCs w:val="28"/>
        </w:rPr>
        <w:t xml:space="preserve">строительных и отделочных материалов, </w:t>
      </w:r>
      <w:r w:rsidR="00292941">
        <w:rPr>
          <w:rFonts w:ascii="PT Astra Serif" w:hAnsi="PT Astra Serif"/>
          <w:bCs/>
          <w:sz w:val="28"/>
          <w:szCs w:val="28"/>
        </w:rPr>
        <w:t xml:space="preserve">указанных в </w:t>
      </w:r>
      <w:r w:rsidR="002D42B2">
        <w:rPr>
          <w:rFonts w:ascii="PT Astra Serif" w:hAnsi="PT Astra Serif"/>
          <w:bCs/>
          <w:sz w:val="28"/>
          <w:szCs w:val="28"/>
        </w:rPr>
        <w:t>п</w:t>
      </w:r>
      <w:r w:rsidR="00292941">
        <w:rPr>
          <w:rFonts w:ascii="PT Astra Serif" w:hAnsi="PT Astra Serif"/>
          <w:bCs/>
          <w:sz w:val="28"/>
          <w:szCs w:val="28"/>
        </w:rPr>
        <w:t xml:space="preserve">риложении № 1 к настоящим режимам, </w:t>
      </w:r>
      <w:r w:rsidRPr="00726C82">
        <w:rPr>
          <w:rFonts w:ascii="PT Astra Serif" w:hAnsi="PT Astra Serif"/>
          <w:bCs/>
          <w:sz w:val="28"/>
          <w:szCs w:val="28"/>
        </w:rPr>
        <w:t xml:space="preserve">цветовых решений, способных нанести эстетический ущерб объекту культурного наследия </w:t>
      </w:r>
      <w:r w:rsidR="006D207B">
        <w:rPr>
          <w:rFonts w:ascii="PT Astra Serif" w:hAnsi="PT Astra Serif"/>
          <w:bCs/>
          <w:sz w:val="28"/>
          <w:szCs w:val="28"/>
        </w:rPr>
        <w:t>в</w:t>
      </w:r>
      <w:r w:rsidRPr="00726C82">
        <w:rPr>
          <w:rFonts w:ascii="PT Astra Serif" w:hAnsi="PT Astra Serif"/>
          <w:bCs/>
          <w:sz w:val="28"/>
          <w:szCs w:val="28"/>
        </w:rPr>
        <w:t xml:space="preserve"> его архитектурно-исторической среде;</w:t>
      </w:r>
    </w:p>
    <w:p w14:paraId="6C53B53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4) проведение земляных работ без предварительного археологического исследования;</w:t>
      </w:r>
    </w:p>
    <w:p w14:paraId="625CC25F" w14:textId="5DFF6D0F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5) размещение на фасадах и крышах инженерного оборудования </w:t>
      </w:r>
      <w:r w:rsidR="002E310B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и коммуникаций;</w:t>
      </w:r>
    </w:p>
    <w:p w14:paraId="1B99A5C8" w14:textId="50DBA78B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6) прокладка инженерных сетей и коммуникаций надземным способом;</w:t>
      </w:r>
    </w:p>
    <w:p w14:paraId="7079B961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7) размещение постоянных парковок и автостоянок;</w:t>
      </w:r>
    </w:p>
    <w:p w14:paraId="08C9A245" w14:textId="1C8C54D6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lastRenderedPageBreak/>
        <w:t xml:space="preserve">8) размещение рекламы и рекламных конструкций, не относящихся </w:t>
      </w:r>
      <w:r w:rsidR="009E00CC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к функционированию данного объекта культурного наследия;</w:t>
      </w:r>
    </w:p>
    <w:p w14:paraId="3A62F76D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9) нарушение градостроительных (планировочных, типологических, масштабных) характеристик историко-градостроительной и природной среды.</w:t>
      </w:r>
    </w:p>
    <w:p w14:paraId="7839D974" w14:textId="467CC474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1.2. В границах охранной зоны разрешается:</w:t>
      </w:r>
    </w:p>
    <w:p w14:paraId="5E583D6A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проведение работ по консервации, ремонту, реставрации, приспособлению для современного использования;</w:t>
      </w:r>
    </w:p>
    <w:p w14:paraId="7A38E917" w14:textId="1CA0646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2) проведение работ по восстановлению (регенерации) историко-градостроительной среды объекта культурного наследия и исторического характера благоустройства;</w:t>
      </w:r>
    </w:p>
    <w:p w14:paraId="74531289" w14:textId="6D5976A4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3) размещение </w:t>
      </w:r>
      <w:r w:rsidR="005C41F4">
        <w:rPr>
          <w:rFonts w:ascii="PT Astra Serif" w:hAnsi="PT Astra Serif"/>
          <w:bCs/>
          <w:sz w:val="28"/>
          <w:szCs w:val="28"/>
        </w:rPr>
        <w:t>вывесок</w:t>
      </w:r>
      <w:r w:rsidR="0041427D">
        <w:rPr>
          <w:rFonts w:ascii="PT Astra Serif" w:hAnsi="PT Astra Serif"/>
          <w:bCs/>
          <w:sz w:val="28"/>
          <w:szCs w:val="28"/>
        </w:rPr>
        <w:t xml:space="preserve">, содержащих </w:t>
      </w:r>
      <w:r w:rsidRPr="00726C82">
        <w:rPr>
          <w:rFonts w:ascii="PT Astra Serif" w:hAnsi="PT Astra Serif"/>
          <w:bCs/>
          <w:sz w:val="28"/>
          <w:szCs w:val="28"/>
        </w:rPr>
        <w:t>ориентирующ</w:t>
      </w:r>
      <w:r w:rsidR="0041427D">
        <w:rPr>
          <w:rFonts w:ascii="PT Astra Serif" w:hAnsi="PT Astra Serif"/>
          <w:bCs/>
          <w:sz w:val="28"/>
          <w:szCs w:val="28"/>
        </w:rPr>
        <w:t>ую</w:t>
      </w:r>
      <w:r w:rsidRPr="00726C82">
        <w:rPr>
          <w:rFonts w:ascii="PT Astra Serif" w:hAnsi="PT Astra Serif"/>
          <w:bCs/>
          <w:sz w:val="28"/>
          <w:szCs w:val="28"/>
        </w:rPr>
        <w:t xml:space="preserve"> информаци</w:t>
      </w:r>
      <w:r w:rsidR="0041427D">
        <w:rPr>
          <w:rFonts w:ascii="PT Astra Serif" w:hAnsi="PT Astra Serif"/>
          <w:bCs/>
          <w:sz w:val="28"/>
          <w:szCs w:val="28"/>
        </w:rPr>
        <w:t>ю</w:t>
      </w:r>
      <w:r w:rsidRPr="00726C82">
        <w:rPr>
          <w:rFonts w:ascii="PT Astra Serif" w:hAnsi="PT Astra Serif"/>
          <w:bCs/>
          <w:sz w:val="28"/>
          <w:szCs w:val="28"/>
        </w:rPr>
        <w:t xml:space="preserve"> (</w:t>
      </w:r>
      <w:r w:rsidR="0041427D">
        <w:rPr>
          <w:rFonts w:ascii="PT Astra Serif" w:hAnsi="PT Astra Serif"/>
          <w:bCs/>
          <w:sz w:val="28"/>
          <w:szCs w:val="28"/>
        </w:rPr>
        <w:t xml:space="preserve">название </w:t>
      </w:r>
      <w:r w:rsidRPr="00726C82">
        <w:rPr>
          <w:rFonts w:ascii="PT Astra Serif" w:hAnsi="PT Astra Serif"/>
          <w:bCs/>
          <w:sz w:val="28"/>
          <w:szCs w:val="28"/>
        </w:rPr>
        <w:t xml:space="preserve">улиц, объектов социально-бытового назначения), </w:t>
      </w:r>
      <w:r w:rsidR="002D42B2">
        <w:rPr>
          <w:rFonts w:ascii="PT Astra Serif" w:hAnsi="PT Astra Serif"/>
          <w:bCs/>
          <w:sz w:val="28"/>
          <w:szCs w:val="28"/>
        </w:rPr>
        <w:t xml:space="preserve">информацию </w:t>
      </w:r>
      <w:r w:rsidRPr="00726C82">
        <w:rPr>
          <w:rFonts w:ascii="PT Astra Serif" w:hAnsi="PT Astra Serif"/>
          <w:bCs/>
          <w:sz w:val="28"/>
          <w:szCs w:val="28"/>
        </w:rPr>
        <w:t xml:space="preserve">событийного характера (мобильные информационные конструкции), </w:t>
      </w:r>
      <w:r w:rsidR="002D42B2">
        <w:rPr>
          <w:rFonts w:ascii="PT Astra Serif" w:hAnsi="PT Astra Serif"/>
          <w:bCs/>
          <w:sz w:val="28"/>
          <w:szCs w:val="28"/>
        </w:rPr>
        <w:t xml:space="preserve">а также </w:t>
      </w:r>
      <w:r w:rsidRPr="00726C82">
        <w:rPr>
          <w:rFonts w:ascii="PT Astra Serif" w:hAnsi="PT Astra Serif"/>
          <w:bCs/>
          <w:sz w:val="28"/>
          <w:szCs w:val="28"/>
        </w:rPr>
        <w:t>праздничное оформление;</w:t>
      </w:r>
    </w:p>
    <w:p w14:paraId="31FB0349" w14:textId="037D0A2F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4) размещение информационных</w:t>
      </w:r>
      <w:r w:rsidR="002D42B2">
        <w:rPr>
          <w:rFonts w:ascii="PT Astra Serif" w:hAnsi="PT Astra Serif"/>
          <w:bCs/>
          <w:sz w:val="28"/>
          <w:szCs w:val="28"/>
        </w:rPr>
        <w:t xml:space="preserve"> надписей и обозначений</w:t>
      </w:r>
      <w:r w:rsidRPr="00726C82">
        <w:rPr>
          <w:rFonts w:ascii="PT Astra Serif" w:hAnsi="PT Astra Serif"/>
          <w:bCs/>
          <w:sz w:val="28"/>
          <w:szCs w:val="28"/>
        </w:rPr>
        <w:t xml:space="preserve">, </w:t>
      </w:r>
      <w:r w:rsidR="002D42B2">
        <w:rPr>
          <w:rFonts w:ascii="PT Astra Serif" w:hAnsi="PT Astra Serif"/>
          <w:bCs/>
          <w:sz w:val="28"/>
          <w:szCs w:val="28"/>
        </w:rPr>
        <w:t xml:space="preserve">содержащие информацию об </w:t>
      </w:r>
      <w:r w:rsidRPr="00726C82">
        <w:rPr>
          <w:rFonts w:ascii="PT Astra Serif" w:hAnsi="PT Astra Serif"/>
          <w:bCs/>
          <w:sz w:val="28"/>
          <w:szCs w:val="28"/>
        </w:rPr>
        <w:t>объект</w:t>
      </w:r>
      <w:r w:rsidR="002D42B2">
        <w:rPr>
          <w:rFonts w:ascii="PT Astra Serif" w:hAnsi="PT Astra Serif"/>
          <w:bCs/>
          <w:sz w:val="28"/>
          <w:szCs w:val="28"/>
        </w:rPr>
        <w:t>е</w:t>
      </w:r>
      <w:r w:rsidRPr="00726C82">
        <w:rPr>
          <w:rFonts w:ascii="PT Astra Serif" w:hAnsi="PT Astra Serif"/>
          <w:bCs/>
          <w:sz w:val="28"/>
          <w:szCs w:val="28"/>
        </w:rPr>
        <w:t xml:space="preserve"> культурного наследия;</w:t>
      </w:r>
    </w:p>
    <w:p w14:paraId="05B9E88E" w14:textId="4BA2FFB9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5) </w:t>
      </w:r>
      <w:r w:rsidR="002D42B2">
        <w:rPr>
          <w:rFonts w:ascii="PT Astra Serif" w:hAnsi="PT Astra Serif"/>
          <w:bCs/>
          <w:sz w:val="28"/>
          <w:szCs w:val="28"/>
        </w:rPr>
        <w:t xml:space="preserve">организация </w:t>
      </w:r>
      <w:r w:rsidRPr="00726C82">
        <w:rPr>
          <w:rFonts w:ascii="PT Astra Serif" w:hAnsi="PT Astra Serif"/>
          <w:bCs/>
          <w:sz w:val="28"/>
          <w:szCs w:val="28"/>
        </w:rPr>
        <w:t>ночной подсветки объекта культурного наследия;</w:t>
      </w:r>
    </w:p>
    <w:p w14:paraId="481B4BAE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6) организация тротуаров и пешеходных дорожек;</w:t>
      </w:r>
    </w:p>
    <w:p w14:paraId="5A331F9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7) строительство (прокладка), ремонт, реконструкция подземных инженерных сетей и коммуникаций с последующей рекультивацией земель;</w:t>
      </w:r>
    </w:p>
    <w:p w14:paraId="765095DC" w14:textId="68CD8100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8) выполнение работ по благоустройству, не нарушающего </w:t>
      </w:r>
      <w:r w:rsidR="002D42B2">
        <w:rPr>
          <w:rFonts w:ascii="PT Astra Serif" w:hAnsi="PT Astra Serif"/>
          <w:bCs/>
          <w:sz w:val="28"/>
          <w:szCs w:val="28"/>
        </w:rPr>
        <w:t xml:space="preserve">композиционной связи с </w:t>
      </w:r>
      <w:r w:rsidRPr="00726C82">
        <w:rPr>
          <w:rFonts w:ascii="PT Astra Serif" w:hAnsi="PT Astra Serif"/>
          <w:bCs/>
          <w:sz w:val="28"/>
          <w:szCs w:val="28"/>
        </w:rPr>
        <w:t>объект</w:t>
      </w:r>
      <w:r w:rsidR="002D42B2">
        <w:rPr>
          <w:rFonts w:ascii="PT Astra Serif" w:hAnsi="PT Astra Serif"/>
          <w:bCs/>
          <w:sz w:val="28"/>
          <w:szCs w:val="28"/>
        </w:rPr>
        <w:t>ом</w:t>
      </w:r>
      <w:r w:rsidRPr="00726C82">
        <w:rPr>
          <w:rFonts w:ascii="PT Astra Serif" w:hAnsi="PT Astra Serif"/>
          <w:bCs/>
          <w:sz w:val="28"/>
          <w:szCs w:val="28"/>
        </w:rPr>
        <w:t xml:space="preserve"> культурного наследия;</w:t>
      </w:r>
    </w:p>
    <w:p w14:paraId="0C92123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9) выполнение работ по озеленению;</w:t>
      </w:r>
    </w:p>
    <w:p w14:paraId="5AD23E45" w14:textId="711847A0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10) размещение малых архитектурных форм (скамеек</w:t>
      </w:r>
      <w:r w:rsidR="009E00CC" w:rsidRPr="00726C82">
        <w:rPr>
          <w:rFonts w:ascii="PT Astra Serif" w:hAnsi="PT Astra Serif"/>
          <w:bCs/>
          <w:sz w:val="28"/>
          <w:szCs w:val="28"/>
        </w:rPr>
        <w:t>,</w:t>
      </w:r>
      <w:r w:rsidRPr="00726C82">
        <w:rPr>
          <w:rFonts w:ascii="PT Astra Serif" w:hAnsi="PT Astra Serif"/>
          <w:bCs/>
          <w:sz w:val="28"/>
          <w:szCs w:val="28"/>
        </w:rPr>
        <w:t xml:space="preserve"> урн и др.) </w:t>
      </w:r>
      <w:r w:rsidR="009E00CC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с применением традиционных форм и материалов, отвечающих исторической среде;</w:t>
      </w:r>
    </w:p>
    <w:p w14:paraId="4EABB8EE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11) размещение элементов и произведений декоративного искусства;</w:t>
      </w:r>
    </w:p>
    <w:p w14:paraId="2CE25076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12) размещение произведений монументального искусства;</w:t>
      </w:r>
    </w:p>
    <w:p w14:paraId="01359C15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13) размещение временных парковочных мест;</w:t>
      </w:r>
    </w:p>
    <w:p w14:paraId="00B1839C" w14:textId="69E07748" w:rsidR="0036378E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14) производство санитарных рубок и рубок ухода</w:t>
      </w:r>
      <w:r w:rsidR="002D42B2">
        <w:rPr>
          <w:rFonts w:ascii="PT Astra Serif" w:hAnsi="PT Astra Serif"/>
          <w:bCs/>
          <w:sz w:val="28"/>
          <w:szCs w:val="28"/>
        </w:rPr>
        <w:t xml:space="preserve"> за деревьями</w:t>
      </w:r>
      <w:r w:rsidRPr="00726C82">
        <w:rPr>
          <w:rFonts w:ascii="PT Astra Serif" w:hAnsi="PT Astra Serif"/>
          <w:bCs/>
          <w:sz w:val="28"/>
          <w:szCs w:val="28"/>
        </w:rPr>
        <w:t>, ликвидация деградирующих и экранирующих объект культурного наследия деревьев</w:t>
      </w:r>
      <w:r w:rsidR="002D42B2">
        <w:rPr>
          <w:rFonts w:ascii="PT Astra Serif" w:hAnsi="PT Astra Serif"/>
          <w:bCs/>
          <w:sz w:val="28"/>
          <w:szCs w:val="28"/>
        </w:rPr>
        <w:t>;</w:t>
      </w:r>
    </w:p>
    <w:p w14:paraId="0E94DB18" w14:textId="374A6DFE" w:rsidR="002D42B2" w:rsidRPr="002D42B2" w:rsidRDefault="002D42B2" w:rsidP="002D42B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E310B">
        <w:rPr>
          <w:rFonts w:ascii="PT Astra Serif" w:hAnsi="PT Astra Serif"/>
          <w:bCs/>
          <w:sz w:val="28"/>
          <w:szCs w:val="28"/>
        </w:rPr>
        <w:t xml:space="preserve">15) </w:t>
      </w:r>
      <w:r w:rsidRPr="002E310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применение отдельных цветовых решений в соответствии </w:t>
      </w:r>
      <w:r w:rsidR="002E310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2E310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hyperlink r:id="rId17" w:history="1">
        <w:r w:rsidRPr="002E310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приложением № 2</w:t>
        </w:r>
      </w:hyperlink>
      <w:r w:rsidRPr="002E310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 настоящим режимам.</w:t>
      </w:r>
    </w:p>
    <w:p w14:paraId="3512B112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3. Требования общего характера:</w:t>
      </w:r>
    </w:p>
    <w:p w14:paraId="291FC3C3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обеспечение пожарной безопасности;</w:t>
      </w:r>
    </w:p>
    <w:p w14:paraId="42A5CE38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2) защита от динамических воздействий;</w:t>
      </w:r>
    </w:p>
    <w:p w14:paraId="6DE50947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3) защита от акустических воздействий;</w:t>
      </w:r>
    </w:p>
    <w:p w14:paraId="06A1E39B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4) сохранение гидрогеологических и экологических условий, необходимых для сохранности объекта культурного наследия;</w:t>
      </w:r>
    </w:p>
    <w:p w14:paraId="0BA559B3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5) сохранение исторической планировки улиц;</w:t>
      </w:r>
    </w:p>
    <w:p w14:paraId="23D033E4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6) обеспечение визуального восприятия объекта культурного наследия в его историко-градостроительной и природной среде.</w:t>
      </w:r>
    </w:p>
    <w:p w14:paraId="3A7D7ACC" w14:textId="7711A528" w:rsidR="00F74874" w:rsidRPr="00726C82" w:rsidRDefault="00F7487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2. ЗРЗ Р-2 – зона регулирования застройки и хозяйственной деятельности </w:t>
      </w:r>
      <w:r w:rsidR="002D42B2" w:rsidRPr="00726C82">
        <w:rPr>
          <w:rFonts w:ascii="PT Astra Serif" w:hAnsi="PT Astra Serif"/>
          <w:bCs/>
          <w:sz w:val="28"/>
          <w:szCs w:val="28"/>
        </w:rPr>
        <w:t xml:space="preserve">объекта культурного наследия регионального значения «Ансамбль загородной помещичьей усадьбы Бутурлиных»: «Здание хозяйственного корпуса с </w:t>
      </w:r>
      <w:r w:rsidR="002D42B2" w:rsidRPr="00726C82">
        <w:rPr>
          <w:rFonts w:ascii="PT Astra Serif" w:hAnsi="PT Astra Serif"/>
          <w:bCs/>
          <w:sz w:val="28"/>
          <w:szCs w:val="28"/>
        </w:rPr>
        <w:lastRenderedPageBreak/>
        <w:t xml:space="preserve">электростанцией», «Водонапорная башня, начало XX в.», «Здание хозяйственного корпуса с сушильней» </w:t>
      </w:r>
      <w:r w:rsidRPr="00726C82">
        <w:rPr>
          <w:rFonts w:ascii="PT Astra Serif" w:hAnsi="PT Astra Serif"/>
          <w:bCs/>
          <w:sz w:val="28"/>
          <w:szCs w:val="28"/>
        </w:rPr>
        <w:t>(</w:t>
      </w:r>
      <w:r w:rsidR="00524925" w:rsidRPr="00726C82">
        <w:rPr>
          <w:rFonts w:ascii="PT Astra Serif" w:hAnsi="PT Astra Serif"/>
          <w:bCs/>
          <w:sz w:val="28"/>
          <w:szCs w:val="28"/>
        </w:rPr>
        <w:t xml:space="preserve">далее – </w:t>
      </w:r>
      <w:r w:rsidRPr="00726C82">
        <w:rPr>
          <w:rFonts w:ascii="PT Astra Serif" w:hAnsi="PT Astra Serif"/>
          <w:bCs/>
          <w:sz w:val="28"/>
          <w:szCs w:val="28"/>
        </w:rPr>
        <w:t>– зона ЗРЗ Р-2</w:t>
      </w:r>
      <w:r w:rsidR="002D42B2">
        <w:rPr>
          <w:rFonts w:ascii="PT Astra Serif" w:hAnsi="PT Astra Serif"/>
          <w:bCs/>
          <w:sz w:val="28"/>
          <w:szCs w:val="28"/>
        </w:rPr>
        <w:t>, объект культурного наследия соответственно</w:t>
      </w:r>
      <w:r w:rsidRPr="00726C82">
        <w:rPr>
          <w:rFonts w:ascii="PT Astra Serif" w:hAnsi="PT Astra Serif"/>
          <w:bCs/>
          <w:sz w:val="28"/>
          <w:szCs w:val="28"/>
        </w:rPr>
        <w:t>).</w:t>
      </w:r>
    </w:p>
    <w:p w14:paraId="7ADCC909" w14:textId="77777777" w:rsidR="00F74874" w:rsidRPr="00726C82" w:rsidRDefault="00F7487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2.1. В границах зоны ЗРЗ Р-2 запрещается:</w:t>
      </w:r>
    </w:p>
    <w:p w14:paraId="2E091704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без предварительного проведения историко-культурной экспертизы снос исторических зданий и их частей;</w:t>
      </w:r>
    </w:p>
    <w:p w14:paraId="2DC4B5A4" w14:textId="67332D35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2) осуществление хозяйственной деятельности, причиняющий вред объекту культурного наследия;</w:t>
      </w:r>
    </w:p>
    <w:p w14:paraId="6E792F77" w14:textId="5E6BB988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3) </w:t>
      </w:r>
      <w:r w:rsidR="002D42B2">
        <w:rPr>
          <w:rFonts w:ascii="PT Astra Serif" w:hAnsi="PT Astra Serif"/>
          <w:bCs/>
          <w:sz w:val="28"/>
          <w:szCs w:val="28"/>
        </w:rPr>
        <w:t xml:space="preserve">использование отдельных </w:t>
      </w:r>
      <w:r w:rsidR="002D42B2" w:rsidRPr="00726C82">
        <w:rPr>
          <w:rFonts w:ascii="PT Astra Serif" w:hAnsi="PT Astra Serif"/>
          <w:bCs/>
          <w:sz w:val="28"/>
          <w:szCs w:val="28"/>
        </w:rPr>
        <w:t xml:space="preserve">строительных и отделочных материалов, </w:t>
      </w:r>
      <w:r w:rsidR="002D42B2">
        <w:rPr>
          <w:rFonts w:ascii="PT Astra Serif" w:hAnsi="PT Astra Serif"/>
          <w:bCs/>
          <w:sz w:val="28"/>
          <w:szCs w:val="28"/>
        </w:rPr>
        <w:t>указанных в приложении № 1 к настоящим режимам</w:t>
      </w:r>
      <w:r w:rsidRPr="00726C82">
        <w:rPr>
          <w:rFonts w:ascii="PT Astra Serif" w:hAnsi="PT Astra Serif"/>
          <w:bCs/>
          <w:sz w:val="28"/>
          <w:szCs w:val="28"/>
        </w:rPr>
        <w:t>, цветовых решений, способных нанести эстетический ущерб объекту культурного наследия и его архитектурно-исторической среде;</w:t>
      </w:r>
    </w:p>
    <w:p w14:paraId="3A1ECEB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4) проведение земляных работ без предварительного археологического исследования;</w:t>
      </w:r>
    </w:p>
    <w:p w14:paraId="4AEDC85B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5) нарушение градостроительных (планировочных, типологических, масштабных) характеристик историко-градостроительной и природной среды;</w:t>
      </w:r>
    </w:p>
    <w:p w14:paraId="7A9C0837" w14:textId="7B10828C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2.2. В границах зоны ЗРЗ Р-2 </w:t>
      </w:r>
      <w:r w:rsidR="00DA760F" w:rsidRPr="002E310B">
        <w:rPr>
          <w:rFonts w:ascii="PT Astra Serif" w:hAnsi="PT Astra Serif"/>
          <w:bCs/>
          <w:sz w:val="28"/>
          <w:szCs w:val="28"/>
        </w:rPr>
        <w:t xml:space="preserve">с учётом соблюдения требований </w:t>
      </w:r>
      <w:r w:rsidRPr="002E310B">
        <w:rPr>
          <w:rFonts w:ascii="PT Astra Serif" w:hAnsi="PT Astra Serif"/>
          <w:bCs/>
          <w:sz w:val="28"/>
          <w:szCs w:val="28"/>
        </w:rPr>
        <w:t>разрешается:</w:t>
      </w:r>
    </w:p>
    <w:p w14:paraId="4EF42AC1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капитальный ремонт объектов капитального строительства;</w:t>
      </w:r>
    </w:p>
    <w:p w14:paraId="081902DC" w14:textId="6E55CC4A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2) реконструкция зданий и строительство новых объектов капитального строительства с </w:t>
      </w:r>
      <w:r w:rsidR="00DA760F">
        <w:rPr>
          <w:rFonts w:ascii="PT Astra Serif" w:hAnsi="PT Astra Serif"/>
          <w:bCs/>
          <w:sz w:val="28"/>
          <w:szCs w:val="28"/>
        </w:rPr>
        <w:t>соблюдением требований, установленных пунктом 1 настоящих режимов и настоящим пунктом</w:t>
      </w:r>
      <w:r w:rsidRPr="00726C82">
        <w:rPr>
          <w:rFonts w:ascii="PT Astra Serif" w:hAnsi="PT Astra Serif"/>
          <w:bCs/>
          <w:sz w:val="28"/>
          <w:szCs w:val="28"/>
        </w:rPr>
        <w:t>;</w:t>
      </w:r>
    </w:p>
    <w:p w14:paraId="428F761B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3) снос дисгармонирующих и аварийных хозяйственных построек, строений, сооружений;</w:t>
      </w:r>
    </w:p>
    <w:p w14:paraId="14B2CEE4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r w:rsidRPr="00726C82">
        <w:rPr>
          <w:rFonts w:ascii="PT Astra Serif" w:hAnsi="PT Astra Serif"/>
          <w:bCs/>
          <w:spacing w:val="-6"/>
          <w:sz w:val="28"/>
          <w:szCs w:val="28"/>
        </w:rPr>
        <w:t>4) строительство (прокладка) подземных инженерных сетей и коммуникаций;</w:t>
      </w:r>
    </w:p>
    <w:p w14:paraId="2AB7B594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5) возведение временных строений и сооружений для проведения землеустроительных, земляных, строительных, мелиоративных, хозяйственных и иных работ и иных видов хозяйственной деятельности;</w:t>
      </w:r>
    </w:p>
    <w:p w14:paraId="64BDC3CF" w14:textId="00AD4B5F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6) размещение рекламны</w:t>
      </w:r>
      <w:r w:rsidR="00DA760F">
        <w:rPr>
          <w:rFonts w:ascii="PT Astra Serif" w:hAnsi="PT Astra Serif"/>
          <w:bCs/>
          <w:sz w:val="28"/>
          <w:szCs w:val="28"/>
        </w:rPr>
        <w:t>х</w:t>
      </w:r>
      <w:r w:rsidRPr="00726C82">
        <w:rPr>
          <w:rFonts w:ascii="PT Astra Serif" w:hAnsi="PT Astra Serif"/>
          <w:bCs/>
          <w:sz w:val="28"/>
          <w:szCs w:val="28"/>
        </w:rPr>
        <w:t xml:space="preserve"> конструкци</w:t>
      </w:r>
      <w:r w:rsidR="00DA760F">
        <w:rPr>
          <w:rFonts w:ascii="PT Astra Serif" w:hAnsi="PT Astra Serif"/>
          <w:bCs/>
          <w:sz w:val="28"/>
          <w:szCs w:val="28"/>
        </w:rPr>
        <w:t>й</w:t>
      </w:r>
      <w:r w:rsidRPr="00726C82">
        <w:rPr>
          <w:rFonts w:ascii="PT Astra Serif" w:hAnsi="PT Astra Serif"/>
          <w:bCs/>
          <w:sz w:val="28"/>
          <w:szCs w:val="28"/>
        </w:rPr>
        <w:t>, конструктивно связанны</w:t>
      </w:r>
      <w:r w:rsidR="00DA760F">
        <w:rPr>
          <w:rFonts w:ascii="PT Astra Serif" w:hAnsi="PT Astra Serif"/>
          <w:bCs/>
          <w:sz w:val="28"/>
          <w:szCs w:val="28"/>
        </w:rPr>
        <w:t>х</w:t>
      </w:r>
      <w:r w:rsidRPr="00726C82">
        <w:rPr>
          <w:rFonts w:ascii="PT Astra Serif" w:hAnsi="PT Astra Serif"/>
          <w:bCs/>
          <w:sz w:val="28"/>
          <w:szCs w:val="28"/>
        </w:rPr>
        <w:t xml:space="preserve"> с остановочными пунктами общественного транспорта габаритами не более 1,8м х 1,2м</w:t>
      </w:r>
      <w:r w:rsidR="00DA760F">
        <w:rPr>
          <w:rFonts w:ascii="PT Astra Serif" w:hAnsi="PT Astra Serif"/>
          <w:bCs/>
          <w:sz w:val="28"/>
          <w:szCs w:val="28"/>
        </w:rPr>
        <w:t>,</w:t>
      </w:r>
      <w:r w:rsidRPr="00726C82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726C82">
        <w:rPr>
          <w:rFonts w:ascii="PT Astra Serif" w:hAnsi="PT Astra Serif"/>
          <w:bCs/>
          <w:sz w:val="28"/>
          <w:szCs w:val="28"/>
        </w:rPr>
        <w:t>вывес</w:t>
      </w:r>
      <w:r w:rsidR="00DA760F">
        <w:rPr>
          <w:rFonts w:ascii="PT Astra Serif" w:hAnsi="PT Astra Serif"/>
          <w:bCs/>
          <w:sz w:val="28"/>
          <w:szCs w:val="28"/>
        </w:rPr>
        <w:t>ок</w:t>
      </w:r>
      <w:proofErr w:type="gramEnd"/>
      <w:r w:rsidRPr="00726C82">
        <w:rPr>
          <w:rFonts w:ascii="PT Astra Serif" w:hAnsi="PT Astra Serif"/>
          <w:bCs/>
          <w:sz w:val="28"/>
          <w:szCs w:val="28"/>
        </w:rPr>
        <w:t xml:space="preserve"> </w:t>
      </w:r>
      <w:r w:rsidR="00DA760F">
        <w:rPr>
          <w:rFonts w:ascii="PT Astra Serif" w:hAnsi="PT Astra Serif"/>
          <w:bCs/>
          <w:sz w:val="28"/>
          <w:szCs w:val="28"/>
        </w:rPr>
        <w:t xml:space="preserve">содержащих </w:t>
      </w:r>
      <w:r w:rsidR="00DA760F" w:rsidRPr="00726C82">
        <w:rPr>
          <w:rFonts w:ascii="PT Astra Serif" w:hAnsi="PT Astra Serif"/>
          <w:bCs/>
          <w:sz w:val="28"/>
          <w:szCs w:val="28"/>
        </w:rPr>
        <w:t>ориентирующ</w:t>
      </w:r>
      <w:r w:rsidR="00DA760F">
        <w:rPr>
          <w:rFonts w:ascii="PT Astra Serif" w:hAnsi="PT Astra Serif"/>
          <w:bCs/>
          <w:sz w:val="28"/>
          <w:szCs w:val="28"/>
        </w:rPr>
        <w:t>ую</w:t>
      </w:r>
      <w:r w:rsidR="00DA760F" w:rsidRPr="00726C82">
        <w:rPr>
          <w:rFonts w:ascii="PT Astra Serif" w:hAnsi="PT Astra Serif"/>
          <w:bCs/>
          <w:sz w:val="28"/>
          <w:szCs w:val="28"/>
        </w:rPr>
        <w:t xml:space="preserve"> информаци</w:t>
      </w:r>
      <w:r w:rsidR="00DA760F">
        <w:rPr>
          <w:rFonts w:ascii="PT Astra Serif" w:hAnsi="PT Astra Serif"/>
          <w:bCs/>
          <w:sz w:val="28"/>
          <w:szCs w:val="28"/>
        </w:rPr>
        <w:t>ю</w:t>
      </w:r>
      <w:r w:rsidR="00DA760F" w:rsidRPr="00726C82">
        <w:rPr>
          <w:rFonts w:ascii="PT Astra Serif" w:hAnsi="PT Astra Serif"/>
          <w:bCs/>
          <w:sz w:val="28"/>
          <w:szCs w:val="28"/>
        </w:rPr>
        <w:t xml:space="preserve"> (</w:t>
      </w:r>
      <w:r w:rsidR="00DA760F">
        <w:rPr>
          <w:rFonts w:ascii="PT Astra Serif" w:hAnsi="PT Astra Serif"/>
          <w:bCs/>
          <w:sz w:val="28"/>
          <w:szCs w:val="28"/>
        </w:rPr>
        <w:t xml:space="preserve">название </w:t>
      </w:r>
      <w:r w:rsidR="00DA760F" w:rsidRPr="00726C82">
        <w:rPr>
          <w:rFonts w:ascii="PT Astra Serif" w:hAnsi="PT Astra Serif"/>
          <w:bCs/>
          <w:sz w:val="28"/>
          <w:szCs w:val="28"/>
        </w:rPr>
        <w:t xml:space="preserve">улиц, объектов социально-бытового назначения), </w:t>
      </w:r>
      <w:r w:rsidR="00DA760F">
        <w:rPr>
          <w:rFonts w:ascii="PT Astra Serif" w:hAnsi="PT Astra Serif"/>
          <w:bCs/>
          <w:sz w:val="28"/>
          <w:szCs w:val="28"/>
        </w:rPr>
        <w:t xml:space="preserve">информацию </w:t>
      </w:r>
      <w:r w:rsidR="00DA760F" w:rsidRPr="00726C82">
        <w:rPr>
          <w:rFonts w:ascii="PT Astra Serif" w:hAnsi="PT Astra Serif"/>
          <w:bCs/>
          <w:sz w:val="28"/>
          <w:szCs w:val="28"/>
        </w:rPr>
        <w:t>событийного характера (мобильные информационные конструкции),</w:t>
      </w:r>
      <w:r w:rsidRPr="00726C82">
        <w:rPr>
          <w:rFonts w:ascii="PT Astra Serif" w:hAnsi="PT Astra Serif"/>
          <w:bCs/>
          <w:sz w:val="28"/>
          <w:szCs w:val="28"/>
        </w:rPr>
        <w:t xml:space="preserve"> временны</w:t>
      </w:r>
      <w:r w:rsidR="00DA760F">
        <w:rPr>
          <w:rFonts w:ascii="PT Astra Serif" w:hAnsi="PT Astra Serif"/>
          <w:bCs/>
          <w:sz w:val="28"/>
          <w:szCs w:val="28"/>
        </w:rPr>
        <w:t>х</w:t>
      </w:r>
      <w:r w:rsidRPr="00726C82">
        <w:rPr>
          <w:rFonts w:ascii="PT Astra Serif" w:hAnsi="PT Astra Serif"/>
          <w:bCs/>
          <w:sz w:val="28"/>
          <w:szCs w:val="28"/>
        </w:rPr>
        <w:t xml:space="preserve"> рекламны</w:t>
      </w:r>
      <w:r w:rsidR="00DA760F">
        <w:rPr>
          <w:rFonts w:ascii="PT Astra Serif" w:hAnsi="PT Astra Serif"/>
          <w:bCs/>
          <w:sz w:val="28"/>
          <w:szCs w:val="28"/>
        </w:rPr>
        <w:t>х</w:t>
      </w:r>
      <w:r w:rsidRPr="00726C82">
        <w:rPr>
          <w:rFonts w:ascii="PT Astra Serif" w:hAnsi="PT Astra Serif"/>
          <w:bCs/>
          <w:sz w:val="28"/>
          <w:szCs w:val="28"/>
        </w:rPr>
        <w:t xml:space="preserve"> конструкци</w:t>
      </w:r>
      <w:r w:rsidR="00DA760F">
        <w:rPr>
          <w:rFonts w:ascii="PT Astra Serif" w:hAnsi="PT Astra Serif"/>
          <w:bCs/>
          <w:sz w:val="28"/>
          <w:szCs w:val="28"/>
        </w:rPr>
        <w:t>й</w:t>
      </w:r>
      <w:r w:rsidRPr="00726C82">
        <w:rPr>
          <w:rFonts w:ascii="PT Astra Serif" w:hAnsi="PT Astra Serif"/>
          <w:bCs/>
          <w:sz w:val="28"/>
          <w:szCs w:val="28"/>
        </w:rPr>
        <w:t xml:space="preserve"> – </w:t>
      </w:r>
      <w:proofErr w:type="spellStart"/>
      <w:r w:rsidRPr="00726C82">
        <w:rPr>
          <w:rFonts w:ascii="PT Astra Serif" w:hAnsi="PT Astra Serif"/>
          <w:bCs/>
          <w:sz w:val="28"/>
          <w:szCs w:val="28"/>
        </w:rPr>
        <w:t>штендер</w:t>
      </w:r>
      <w:r w:rsidR="00DA760F">
        <w:rPr>
          <w:rFonts w:ascii="PT Astra Serif" w:hAnsi="PT Astra Serif"/>
          <w:bCs/>
          <w:sz w:val="28"/>
          <w:szCs w:val="28"/>
        </w:rPr>
        <w:t>ов</w:t>
      </w:r>
      <w:proofErr w:type="spellEnd"/>
      <w:r w:rsidR="00DA760F">
        <w:rPr>
          <w:rFonts w:ascii="PT Astra Serif" w:hAnsi="PT Astra Serif"/>
          <w:bCs/>
          <w:sz w:val="28"/>
          <w:szCs w:val="28"/>
        </w:rPr>
        <w:t xml:space="preserve">, </w:t>
      </w:r>
      <w:r w:rsidR="00DA760F" w:rsidRPr="00726C82">
        <w:rPr>
          <w:rFonts w:ascii="PT Astra Serif" w:hAnsi="PT Astra Serif"/>
          <w:bCs/>
          <w:sz w:val="28"/>
          <w:szCs w:val="28"/>
        </w:rPr>
        <w:t>праздничное оформление</w:t>
      </w:r>
      <w:r w:rsidRPr="00726C82">
        <w:rPr>
          <w:rFonts w:ascii="PT Astra Serif" w:hAnsi="PT Astra Serif"/>
          <w:bCs/>
          <w:sz w:val="28"/>
          <w:szCs w:val="28"/>
        </w:rPr>
        <w:t>;</w:t>
      </w:r>
    </w:p>
    <w:p w14:paraId="5F0DBC41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7) выполнение работ по благоустройству;</w:t>
      </w:r>
    </w:p>
    <w:p w14:paraId="2CFC0492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8) выполнение работ по озеленению;</w:t>
      </w:r>
    </w:p>
    <w:p w14:paraId="5B4831A6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9) размещение малых архитектурных форм, соответствующих архитектурно-планировочному решению окружающего пространства;</w:t>
      </w:r>
    </w:p>
    <w:p w14:paraId="7BA59A9F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10) размещение элементов и произведений декоративного искусства;</w:t>
      </w:r>
    </w:p>
    <w:p w14:paraId="1B29C67E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11) размещение произведений монументального искусства;</w:t>
      </w:r>
    </w:p>
    <w:p w14:paraId="2CB08580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12) размещение временных парковочных мест;</w:t>
      </w:r>
    </w:p>
    <w:p w14:paraId="0AFE3C0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13) производство санитарных рубок и рубок ухода;</w:t>
      </w:r>
    </w:p>
    <w:p w14:paraId="2CDB31EF" w14:textId="4D1C227A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2.3. Требования общего характера:</w:t>
      </w:r>
    </w:p>
    <w:p w14:paraId="70177304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1) обеспечение пожарной безопасности;</w:t>
      </w:r>
    </w:p>
    <w:p w14:paraId="4EA44E73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2) защита от динамических воздействий;</w:t>
      </w:r>
    </w:p>
    <w:p w14:paraId="10625E22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3) защита от акустических воздействий;</w:t>
      </w:r>
    </w:p>
    <w:p w14:paraId="28C1F55A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lastRenderedPageBreak/>
        <w:t xml:space="preserve">4) </w:t>
      </w:r>
      <w:r w:rsidRPr="00726C82">
        <w:rPr>
          <w:rFonts w:ascii="PT Astra Serif" w:hAnsi="PT Astra Serif"/>
          <w:bCs/>
          <w:spacing w:val="-6"/>
          <w:sz w:val="28"/>
          <w:szCs w:val="28"/>
        </w:rPr>
        <w:t>сохранение гидрогеологических и экологических условий, необходимых</w:t>
      </w:r>
      <w:r w:rsidRPr="00726C82">
        <w:rPr>
          <w:rFonts w:ascii="PT Astra Serif" w:hAnsi="PT Astra Serif"/>
          <w:bCs/>
          <w:sz w:val="28"/>
          <w:szCs w:val="28"/>
        </w:rPr>
        <w:t xml:space="preserve"> для сохранности объекта культурного наследия;</w:t>
      </w:r>
    </w:p>
    <w:p w14:paraId="33EE3D9C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5) сохранение исторической планировки улиц;</w:t>
      </w:r>
    </w:p>
    <w:p w14:paraId="55BE6130" w14:textId="77777777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6) сохранение красных линий улиц (исторических линий застройки) при реконструкции и новом строительстве;</w:t>
      </w:r>
    </w:p>
    <w:p w14:paraId="4B637B43" w14:textId="2D3F0E0F" w:rsidR="0036378E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 xml:space="preserve">7) обеспечение визуального восприятия объекта культурного наследия </w:t>
      </w:r>
      <w:r w:rsidR="009E00CC" w:rsidRPr="00726C82">
        <w:rPr>
          <w:rFonts w:ascii="PT Astra Serif" w:hAnsi="PT Astra Serif"/>
          <w:bCs/>
          <w:sz w:val="28"/>
          <w:szCs w:val="28"/>
        </w:rPr>
        <w:br/>
      </w:r>
      <w:r w:rsidRPr="00726C82">
        <w:rPr>
          <w:rFonts w:ascii="PT Astra Serif" w:hAnsi="PT Astra Serif"/>
          <w:bCs/>
          <w:sz w:val="28"/>
          <w:szCs w:val="28"/>
        </w:rPr>
        <w:t>в его историко-градостроительной и природной среде.</w:t>
      </w:r>
    </w:p>
    <w:p w14:paraId="3C696B3E" w14:textId="670B3235" w:rsidR="00F74874" w:rsidRPr="00726C82" w:rsidRDefault="0036378E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2.4</w:t>
      </w:r>
      <w:r w:rsidR="00F74874" w:rsidRPr="00726C82">
        <w:rPr>
          <w:rFonts w:ascii="PT Astra Serif" w:hAnsi="PT Astra Serif"/>
          <w:bCs/>
          <w:sz w:val="28"/>
          <w:szCs w:val="28"/>
        </w:rPr>
        <w:t>. Предельная высота зданий (определяется от минимальной проектной отметки здания (без учёта выходов на кровлю, лифтовых шахт и других коммуникаций):</w:t>
      </w:r>
    </w:p>
    <w:p w14:paraId="01335028" w14:textId="4B4CE4BF" w:rsidR="00DD1804" w:rsidRPr="00726C82" w:rsidRDefault="00DD180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pacing w:val="-6"/>
          <w:sz w:val="28"/>
          <w:szCs w:val="28"/>
        </w:rPr>
        <w:t>2.4.1. Предельная высота зданий до карниза со скатной кровлей и до верхней</w:t>
      </w:r>
      <w:r w:rsidRPr="00726C82">
        <w:rPr>
          <w:rFonts w:ascii="PT Astra Serif" w:hAnsi="PT Astra Serif"/>
          <w:bCs/>
          <w:sz w:val="28"/>
          <w:szCs w:val="28"/>
        </w:rPr>
        <w:t xml:space="preserve"> точки здания с плоской кровлей - 7 м;</w:t>
      </w:r>
    </w:p>
    <w:p w14:paraId="2896C3E2" w14:textId="5FCC8445" w:rsidR="00DD1804" w:rsidRPr="00726C82" w:rsidRDefault="00DD180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до конька скатной крыши - 10 м;</w:t>
      </w:r>
    </w:p>
    <w:p w14:paraId="68B0D0AB" w14:textId="5B4475D8" w:rsidR="00DD1804" w:rsidRPr="00726C82" w:rsidRDefault="00DD180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2.4.2. Предельная высота ограждений (оград) - 2 м.</w:t>
      </w:r>
    </w:p>
    <w:p w14:paraId="3AE5752B" w14:textId="65E28CF3" w:rsidR="00DD1804" w:rsidRPr="00726C82" w:rsidRDefault="00DD180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bCs/>
          <w:sz w:val="28"/>
          <w:szCs w:val="28"/>
        </w:rPr>
        <w:t>2.5. Эскизный проект новой застройки в обязательном порядке подлежит согласованию с государственным органом охраны культурного наследия;</w:t>
      </w:r>
    </w:p>
    <w:p w14:paraId="7AAFB83C" w14:textId="77777777" w:rsidR="00F74874" w:rsidRPr="00726C82" w:rsidRDefault="00F74874" w:rsidP="009E00CC">
      <w:pPr>
        <w:spacing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3A9D3EA" w14:textId="34A40CFF" w:rsidR="00D31AE7" w:rsidRPr="00726C82" w:rsidRDefault="00F74874" w:rsidP="005C41F4">
      <w:pPr>
        <w:spacing w:line="235" w:lineRule="auto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726C82">
        <w:rPr>
          <w:rFonts w:ascii="PT Astra Serif" w:hAnsi="PT Astra Serif"/>
          <w:bCs/>
          <w:sz w:val="28"/>
          <w:szCs w:val="28"/>
        </w:rPr>
        <w:t>__________________</w:t>
      </w:r>
    </w:p>
    <w:p w14:paraId="6FE264AD" w14:textId="77777777" w:rsidR="008F197E" w:rsidRPr="00726C82" w:rsidRDefault="008F197E" w:rsidP="008F197E">
      <w:pPr>
        <w:ind w:left="5670"/>
        <w:jc w:val="center"/>
        <w:rPr>
          <w:rFonts w:ascii="PT Astra Serif" w:hAnsi="PT Astra Serif"/>
          <w:sz w:val="28"/>
          <w:szCs w:val="28"/>
        </w:rPr>
        <w:sectPr w:rsidR="008F197E" w:rsidRPr="00726C82" w:rsidSect="00A06C04">
          <w:headerReference w:type="even" r:id="rId18"/>
          <w:headerReference w:type="default" r:id="rId1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675210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9C3F7BE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6E041C3F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к </w:t>
      </w:r>
      <w:r w:rsidRPr="00726C82">
        <w:rPr>
          <w:rFonts w:ascii="PT Astra Serif" w:hAnsi="PT Astra Serif"/>
          <w:bCs/>
          <w:sz w:val="28"/>
          <w:szCs w:val="28"/>
        </w:rPr>
        <w:t xml:space="preserve">режимам </w:t>
      </w:r>
    </w:p>
    <w:p w14:paraId="2EBC9034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2F4E359" w14:textId="77777777" w:rsidR="00F74874" w:rsidRPr="00726C82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7C2999C" w14:textId="77777777" w:rsidR="00F74874" w:rsidRPr="00726C82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F8BCC10" w14:textId="77777777" w:rsidR="00F74874" w:rsidRPr="00726C82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1206C37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>ПЕРЕЧЕНЬ</w:t>
      </w:r>
    </w:p>
    <w:p w14:paraId="23E42AC3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>отделочных и строительных материалов, применение которых при ремонте, реставрации, приспособлении для современного использования, при капитальном строительстве зданий, строений и сооружений в зонах охраны объектов культурного наследия запрещается</w:t>
      </w:r>
    </w:p>
    <w:p w14:paraId="034937D6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14:paraId="2AEFBAAD" w14:textId="77777777" w:rsidR="00F74874" w:rsidRPr="00726C82" w:rsidRDefault="00F74874" w:rsidP="00F7487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>При ремонте, реставрации, приспособлении для современного использования, при капитальном строительстве зданий, строений и сооружений в зонах охраны объектов культурного наследия запрещается применение следующих отделочных и строительных материалов:</w:t>
      </w:r>
    </w:p>
    <w:p w14:paraId="49D93F96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Профилированный металлический лист (профнастил).</w:t>
      </w:r>
    </w:p>
    <w:p w14:paraId="2E694BF0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Силикатный кирпич без декоративной отделки.</w:t>
      </w:r>
    </w:p>
    <w:p w14:paraId="189305FD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Бетонные блоки без декоративной отделки.</w:t>
      </w:r>
    </w:p>
    <w:p w14:paraId="5B597F8B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Железобетонные панели и плиты без декоративной отделки.</w:t>
      </w:r>
    </w:p>
    <w:p w14:paraId="137EE006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Пластиковый сайдинг.</w:t>
      </w:r>
    </w:p>
    <w:p w14:paraId="05650892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Металлический сайдинг.</w:t>
      </w:r>
    </w:p>
    <w:p w14:paraId="100679F8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Деревянная рейка, вагонка, доска без декоративной отделки.</w:t>
      </w:r>
    </w:p>
    <w:p w14:paraId="6381EA05" w14:textId="77777777" w:rsidR="00F74874" w:rsidRPr="00726C82" w:rsidRDefault="00F74874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 w:rsidRPr="00726C82">
        <w:rPr>
          <w:rFonts w:ascii="PT Astra Serif" w:hAnsi="PT Astra Serif"/>
        </w:rPr>
        <w:t>Сотовый поликарбонат (кроме монолитного).</w:t>
      </w:r>
    </w:p>
    <w:p w14:paraId="09FBB43C" w14:textId="77777777" w:rsidR="00F74874" w:rsidRPr="00726C82" w:rsidRDefault="00F74874" w:rsidP="00F74874">
      <w:pPr>
        <w:pStyle w:val="2"/>
        <w:tabs>
          <w:tab w:val="left" w:pos="709"/>
        </w:tabs>
        <w:rPr>
          <w:rFonts w:ascii="PT Astra Serif" w:hAnsi="PT Astra Serif"/>
        </w:rPr>
      </w:pPr>
    </w:p>
    <w:p w14:paraId="183E2349" w14:textId="77777777" w:rsidR="00F74874" w:rsidRPr="00726C82" w:rsidRDefault="00F74874" w:rsidP="00F74874">
      <w:pPr>
        <w:pStyle w:val="2"/>
        <w:tabs>
          <w:tab w:val="left" w:pos="709"/>
        </w:tabs>
        <w:rPr>
          <w:rFonts w:ascii="PT Astra Serif" w:hAnsi="PT Astra Serif"/>
        </w:rPr>
      </w:pPr>
    </w:p>
    <w:p w14:paraId="22DC77EB" w14:textId="77777777" w:rsidR="00F74874" w:rsidRPr="00726C82" w:rsidRDefault="00F74874" w:rsidP="00F74874">
      <w:pPr>
        <w:pStyle w:val="2"/>
        <w:tabs>
          <w:tab w:val="left" w:pos="709"/>
        </w:tabs>
        <w:ind w:left="0" w:firstLine="0"/>
        <w:jc w:val="center"/>
        <w:rPr>
          <w:rFonts w:ascii="PT Astra Serif" w:hAnsi="PT Astra Serif"/>
        </w:rPr>
      </w:pPr>
      <w:r w:rsidRPr="00726C82">
        <w:rPr>
          <w:rFonts w:ascii="PT Astra Serif" w:hAnsi="PT Astra Serif"/>
        </w:rPr>
        <w:t>__________________</w:t>
      </w:r>
    </w:p>
    <w:p w14:paraId="7EF14863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972EBE3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8D028ED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4BECE30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26F8C2DC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305826F9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40DBE903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4F86E7AA" w14:textId="77777777" w:rsidR="00F74874" w:rsidRPr="00726C82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  <w:sectPr w:rsidR="00F74874" w:rsidRPr="00726C82" w:rsidSect="00A06C04"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14:paraId="05723ADB" w14:textId="77777777" w:rsidR="00F74874" w:rsidRPr="00726C82" w:rsidRDefault="00F74874" w:rsidP="00F74874">
      <w:pPr>
        <w:ind w:left="5387"/>
        <w:jc w:val="center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A488BB9" w14:textId="77777777" w:rsidR="00F74874" w:rsidRPr="00726C82" w:rsidRDefault="00F74874" w:rsidP="00F74874">
      <w:pPr>
        <w:ind w:left="5387"/>
        <w:jc w:val="center"/>
        <w:rPr>
          <w:rFonts w:ascii="PT Astra Serif" w:hAnsi="PT Astra Serif"/>
          <w:sz w:val="28"/>
          <w:szCs w:val="28"/>
        </w:rPr>
      </w:pPr>
    </w:p>
    <w:p w14:paraId="1C24F979" w14:textId="77777777" w:rsidR="00F74874" w:rsidRPr="00726C82" w:rsidRDefault="00F74874" w:rsidP="00F74874">
      <w:pPr>
        <w:ind w:left="5387"/>
        <w:jc w:val="center"/>
        <w:rPr>
          <w:rFonts w:ascii="PT Astra Serif" w:hAnsi="PT Astra Serif"/>
          <w:bCs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к </w:t>
      </w:r>
      <w:r w:rsidRPr="00726C82">
        <w:rPr>
          <w:rFonts w:ascii="PT Astra Serif" w:hAnsi="PT Astra Serif"/>
          <w:bCs/>
          <w:sz w:val="28"/>
          <w:szCs w:val="28"/>
        </w:rPr>
        <w:t xml:space="preserve">режимам </w:t>
      </w:r>
    </w:p>
    <w:p w14:paraId="51835273" w14:textId="77777777" w:rsidR="00F74874" w:rsidRPr="00726C82" w:rsidRDefault="00F74874" w:rsidP="00F74874">
      <w:pPr>
        <w:ind w:firstLine="709"/>
        <w:jc w:val="center"/>
        <w:rPr>
          <w:rFonts w:ascii="PT Astra Serif" w:hAnsi="PT Astra Serif"/>
          <w:bCs/>
        </w:rPr>
      </w:pPr>
    </w:p>
    <w:p w14:paraId="35FEE829" w14:textId="77777777" w:rsidR="00F74874" w:rsidRPr="00726C82" w:rsidRDefault="00F74874" w:rsidP="00F74874">
      <w:pPr>
        <w:ind w:firstLine="709"/>
        <w:jc w:val="center"/>
        <w:rPr>
          <w:rFonts w:ascii="PT Astra Serif" w:hAnsi="PT Astra Serif"/>
          <w:bCs/>
        </w:rPr>
      </w:pPr>
    </w:p>
    <w:p w14:paraId="0F1D3355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>ПЕРЕЧЕНЬ</w:t>
      </w:r>
    </w:p>
    <w:p w14:paraId="6E46ED76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726C82">
        <w:rPr>
          <w:rFonts w:ascii="PT Astra Serif" w:hAnsi="PT Astra Serif"/>
          <w:b/>
          <w:sz w:val="28"/>
          <w:szCs w:val="28"/>
        </w:rPr>
        <w:t xml:space="preserve">цветов отделочных и строительных материалов, применяемых при строительстве, ремонте, реставрации зданий, строений, сооружений </w:t>
      </w:r>
      <w:r w:rsidRPr="00726C82">
        <w:rPr>
          <w:rFonts w:ascii="PT Astra Serif" w:hAnsi="PT Astra Serif"/>
          <w:b/>
          <w:sz w:val="28"/>
          <w:szCs w:val="28"/>
        </w:rPr>
        <w:br/>
        <w:t>и их частей, а также при строительстве временных объектов</w:t>
      </w:r>
    </w:p>
    <w:p w14:paraId="3210C0CD" w14:textId="77777777" w:rsidR="00F74874" w:rsidRPr="00726C82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</w:rPr>
      </w:pPr>
    </w:p>
    <w:p w14:paraId="47C158E8" w14:textId="77777777" w:rsidR="00F74874" w:rsidRPr="00726C82" w:rsidRDefault="00F74874" w:rsidP="00F7487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26C82">
        <w:rPr>
          <w:rFonts w:ascii="PT Astra Serif" w:hAnsi="PT Astra Serif"/>
          <w:sz w:val="28"/>
          <w:szCs w:val="28"/>
        </w:rPr>
        <w:t xml:space="preserve">При строительстве, ремонте, реставрации зданий, строений, сооружений и их частей, при строительстве временных объектов разрешается применять отделочные и строительные материалы следующих цветов: </w:t>
      </w:r>
    </w:p>
    <w:p w14:paraId="5F7C8D5A" w14:textId="77777777" w:rsidR="00F74874" w:rsidRPr="00726C82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74874" w:rsidRPr="00726C82" w14:paraId="7F6DE901" w14:textId="77777777" w:rsidTr="00A06C04">
        <w:trPr>
          <w:trHeight w:val="325"/>
        </w:trPr>
        <w:tc>
          <w:tcPr>
            <w:tcW w:w="9463" w:type="dxa"/>
            <w:tcBorders>
              <w:bottom w:val="nil"/>
            </w:tcBorders>
          </w:tcPr>
          <w:p w14:paraId="4847A411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Цветовое решение стен</w:t>
            </w:r>
          </w:p>
        </w:tc>
      </w:tr>
    </w:tbl>
    <w:p w14:paraId="3690BA7C" w14:textId="77777777" w:rsidR="00F74874" w:rsidRPr="00726C82" w:rsidRDefault="00F74874" w:rsidP="00F74874">
      <w:pPr>
        <w:spacing w:line="14" w:lineRule="auto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4262"/>
      </w:tblGrid>
      <w:tr w:rsidR="00F74874" w:rsidRPr="00726C82" w14:paraId="18DC7918" w14:textId="77777777" w:rsidTr="009E00CC">
        <w:trPr>
          <w:trHeight w:val="325"/>
        </w:trPr>
        <w:tc>
          <w:tcPr>
            <w:tcW w:w="5103" w:type="dxa"/>
          </w:tcPr>
          <w:p w14:paraId="694EE8E8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Белый</w:t>
            </w:r>
          </w:p>
        </w:tc>
        <w:tc>
          <w:tcPr>
            <w:tcW w:w="4360" w:type="dxa"/>
          </w:tcPr>
          <w:p w14:paraId="1349FF86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9003</w:t>
            </w:r>
          </w:p>
        </w:tc>
      </w:tr>
      <w:tr w:rsidR="00F74874" w:rsidRPr="00726C82" w14:paraId="1D9CD919" w14:textId="77777777" w:rsidTr="009E00CC">
        <w:trPr>
          <w:trHeight w:val="325"/>
        </w:trPr>
        <w:tc>
          <w:tcPr>
            <w:tcW w:w="5103" w:type="dxa"/>
          </w:tcPr>
          <w:p w14:paraId="5D1E5726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Палевый (бледно-жёлтый с розовым оттенком)</w:t>
            </w:r>
          </w:p>
        </w:tc>
        <w:tc>
          <w:tcPr>
            <w:tcW w:w="4360" w:type="dxa"/>
          </w:tcPr>
          <w:p w14:paraId="700226F1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1015</w:t>
            </w:r>
          </w:p>
        </w:tc>
      </w:tr>
      <w:tr w:rsidR="00F74874" w:rsidRPr="00726C82" w14:paraId="05D26FAB" w14:textId="77777777" w:rsidTr="009E00CC">
        <w:trPr>
          <w:trHeight w:val="325"/>
        </w:trPr>
        <w:tc>
          <w:tcPr>
            <w:tcW w:w="5103" w:type="dxa"/>
          </w:tcPr>
          <w:p w14:paraId="25415D24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Жёлто-серый</w:t>
            </w:r>
          </w:p>
        </w:tc>
        <w:tc>
          <w:tcPr>
            <w:tcW w:w="4360" w:type="dxa"/>
          </w:tcPr>
          <w:p w14:paraId="579EE560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1000</w:t>
            </w:r>
          </w:p>
        </w:tc>
      </w:tr>
      <w:tr w:rsidR="00F74874" w:rsidRPr="00726C82" w14:paraId="30957D86" w14:textId="77777777" w:rsidTr="009E00CC">
        <w:trPr>
          <w:trHeight w:val="325"/>
        </w:trPr>
        <w:tc>
          <w:tcPr>
            <w:tcW w:w="5103" w:type="dxa"/>
          </w:tcPr>
          <w:p w14:paraId="751293C9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Светло-жёлтый</w:t>
            </w:r>
          </w:p>
        </w:tc>
        <w:tc>
          <w:tcPr>
            <w:tcW w:w="4360" w:type="dxa"/>
          </w:tcPr>
          <w:p w14:paraId="64BC8DB6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1018</w:t>
            </w:r>
          </w:p>
        </w:tc>
      </w:tr>
      <w:tr w:rsidR="00F74874" w:rsidRPr="00726C82" w14:paraId="0DFF436A" w14:textId="77777777" w:rsidTr="009E00CC">
        <w:trPr>
          <w:trHeight w:val="325"/>
        </w:trPr>
        <w:tc>
          <w:tcPr>
            <w:tcW w:w="5103" w:type="dxa"/>
          </w:tcPr>
          <w:p w14:paraId="71FD4190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Охра светлая</w:t>
            </w:r>
          </w:p>
        </w:tc>
        <w:tc>
          <w:tcPr>
            <w:tcW w:w="4360" w:type="dxa"/>
          </w:tcPr>
          <w:p w14:paraId="1BC920E2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1034</w:t>
            </w:r>
          </w:p>
        </w:tc>
      </w:tr>
      <w:tr w:rsidR="00F74874" w:rsidRPr="00726C82" w14:paraId="58D363BF" w14:textId="77777777" w:rsidTr="009E00CC">
        <w:trPr>
          <w:trHeight w:val="325"/>
        </w:trPr>
        <w:tc>
          <w:tcPr>
            <w:tcW w:w="5103" w:type="dxa"/>
          </w:tcPr>
          <w:p w14:paraId="14C9EDA9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Охра тёмная</w:t>
            </w:r>
          </w:p>
        </w:tc>
        <w:tc>
          <w:tcPr>
            <w:tcW w:w="4360" w:type="dxa"/>
          </w:tcPr>
          <w:p w14:paraId="21AF300F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1011</w:t>
            </w:r>
          </w:p>
        </w:tc>
      </w:tr>
      <w:tr w:rsidR="00F74874" w:rsidRPr="00726C82" w14:paraId="0135C477" w14:textId="77777777" w:rsidTr="009E00CC">
        <w:trPr>
          <w:trHeight w:val="325"/>
        </w:trPr>
        <w:tc>
          <w:tcPr>
            <w:tcW w:w="5103" w:type="dxa"/>
          </w:tcPr>
          <w:p w14:paraId="40A68E59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Светло-серый</w:t>
            </w:r>
          </w:p>
        </w:tc>
        <w:tc>
          <w:tcPr>
            <w:tcW w:w="4360" w:type="dxa"/>
          </w:tcPr>
          <w:p w14:paraId="50AFBEC1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7044</w:t>
            </w:r>
          </w:p>
        </w:tc>
      </w:tr>
      <w:tr w:rsidR="00F74874" w:rsidRPr="00726C82" w14:paraId="23DD8E98" w14:textId="77777777" w:rsidTr="009E00CC">
        <w:trPr>
          <w:trHeight w:val="325"/>
        </w:trPr>
        <w:tc>
          <w:tcPr>
            <w:tcW w:w="5103" w:type="dxa"/>
          </w:tcPr>
          <w:p w14:paraId="06BEAE40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Серый</w:t>
            </w:r>
          </w:p>
        </w:tc>
        <w:tc>
          <w:tcPr>
            <w:tcW w:w="4360" w:type="dxa"/>
          </w:tcPr>
          <w:p w14:paraId="5C2F7663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7045</w:t>
            </w:r>
          </w:p>
        </w:tc>
      </w:tr>
      <w:tr w:rsidR="00F74874" w:rsidRPr="00726C82" w14:paraId="549205CE" w14:textId="77777777" w:rsidTr="009E00CC">
        <w:trPr>
          <w:trHeight w:val="325"/>
        </w:trPr>
        <w:tc>
          <w:tcPr>
            <w:tcW w:w="5103" w:type="dxa"/>
          </w:tcPr>
          <w:p w14:paraId="05B4181E" w14:textId="32546F3C" w:rsidR="00F74874" w:rsidRPr="00726C82" w:rsidRDefault="00F74874" w:rsidP="00A06C04">
            <w:pPr>
              <w:tabs>
                <w:tab w:val="left" w:pos="10080"/>
              </w:tabs>
              <w:ind w:firstLine="34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 xml:space="preserve">Дикий (серый к пепельному, с оттенком голубого; серый со стальным оттенком; </w:t>
            </w:r>
            <w:r w:rsidRPr="00726C82">
              <w:rPr>
                <w:rFonts w:ascii="PT Astra Serif" w:hAnsi="PT Astra Serif"/>
                <w:bCs/>
                <w:color w:val="000000"/>
                <w:spacing w:val="-6"/>
              </w:rPr>
              <w:t>сочетание светло-серого и бледно-голубого)</w:t>
            </w:r>
          </w:p>
        </w:tc>
        <w:tc>
          <w:tcPr>
            <w:tcW w:w="4360" w:type="dxa"/>
          </w:tcPr>
          <w:p w14:paraId="690DE188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7040</w:t>
            </w:r>
          </w:p>
        </w:tc>
      </w:tr>
      <w:tr w:rsidR="00F74874" w:rsidRPr="00726C82" w14:paraId="6BDA0188" w14:textId="77777777" w:rsidTr="009E00CC">
        <w:trPr>
          <w:trHeight w:val="325"/>
        </w:trPr>
        <w:tc>
          <w:tcPr>
            <w:tcW w:w="5103" w:type="dxa"/>
          </w:tcPr>
          <w:p w14:paraId="00F5A328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Бледно-розовый</w:t>
            </w:r>
          </w:p>
        </w:tc>
        <w:tc>
          <w:tcPr>
            <w:tcW w:w="4360" w:type="dxa"/>
          </w:tcPr>
          <w:p w14:paraId="6A80D78C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3015</w:t>
            </w:r>
          </w:p>
        </w:tc>
      </w:tr>
      <w:tr w:rsidR="00F74874" w:rsidRPr="00726C82" w14:paraId="22467B80" w14:textId="77777777" w:rsidTr="009E00CC">
        <w:trPr>
          <w:trHeight w:val="325"/>
        </w:trPr>
        <w:tc>
          <w:tcPr>
            <w:tcW w:w="5103" w:type="dxa"/>
          </w:tcPr>
          <w:p w14:paraId="2579A463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Коричневый</w:t>
            </w:r>
          </w:p>
        </w:tc>
        <w:tc>
          <w:tcPr>
            <w:tcW w:w="4360" w:type="dxa"/>
          </w:tcPr>
          <w:p w14:paraId="46A425AF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8002</w:t>
            </w:r>
          </w:p>
        </w:tc>
      </w:tr>
      <w:tr w:rsidR="00F74874" w:rsidRPr="00726C82" w14:paraId="2BE5598B" w14:textId="77777777" w:rsidTr="009E00CC">
        <w:trPr>
          <w:trHeight w:val="325"/>
        </w:trPr>
        <w:tc>
          <w:tcPr>
            <w:tcW w:w="5103" w:type="dxa"/>
          </w:tcPr>
          <w:p w14:paraId="04FC9793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Красно-коричневый</w:t>
            </w:r>
          </w:p>
        </w:tc>
        <w:tc>
          <w:tcPr>
            <w:tcW w:w="4360" w:type="dxa"/>
          </w:tcPr>
          <w:p w14:paraId="694F8D1C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8012</w:t>
            </w:r>
          </w:p>
        </w:tc>
      </w:tr>
      <w:tr w:rsidR="00F74874" w:rsidRPr="00726C82" w14:paraId="5CB8C437" w14:textId="77777777" w:rsidTr="009E00CC">
        <w:trPr>
          <w:trHeight w:val="325"/>
        </w:trPr>
        <w:tc>
          <w:tcPr>
            <w:tcW w:w="5103" w:type="dxa"/>
          </w:tcPr>
          <w:p w14:paraId="18A8F254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Светло-коричневый</w:t>
            </w:r>
          </w:p>
        </w:tc>
        <w:tc>
          <w:tcPr>
            <w:tcW w:w="4360" w:type="dxa"/>
          </w:tcPr>
          <w:p w14:paraId="24654946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8023</w:t>
            </w:r>
          </w:p>
        </w:tc>
      </w:tr>
      <w:tr w:rsidR="00F74874" w:rsidRPr="00726C82" w14:paraId="380DDFDC" w14:textId="77777777" w:rsidTr="009E00CC">
        <w:trPr>
          <w:trHeight w:val="325"/>
        </w:trPr>
        <w:tc>
          <w:tcPr>
            <w:tcW w:w="5103" w:type="dxa"/>
          </w:tcPr>
          <w:p w14:paraId="374C5E41" w14:textId="77777777" w:rsidR="00F74874" w:rsidRPr="00726C82" w:rsidRDefault="00F74874" w:rsidP="00A06C04">
            <w:pPr>
              <w:tabs>
                <w:tab w:val="left" w:pos="10080"/>
              </w:tabs>
              <w:ind w:firstLine="34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Сибирка (зелёно-голубой) с большой примесью белой краски</w:t>
            </w:r>
          </w:p>
        </w:tc>
        <w:tc>
          <w:tcPr>
            <w:tcW w:w="4360" w:type="dxa"/>
          </w:tcPr>
          <w:p w14:paraId="07C8A927" w14:textId="77777777" w:rsidR="00F74874" w:rsidRPr="00726C82" w:rsidRDefault="00F74874" w:rsidP="00A06C04">
            <w:pPr>
              <w:tabs>
                <w:tab w:val="left" w:pos="10080"/>
              </w:tabs>
              <w:ind w:firstLine="567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26C82">
              <w:rPr>
                <w:rFonts w:ascii="PT Astra Serif" w:hAnsi="PT Astra Serif"/>
                <w:bCs/>
                <w:color w:val="000000"/>
              </w:rPr>
              <w:t>RAL 6027</w:t>
            </w:r>
          </w:p>
        </w:tc>
      </w:tr>
      <w:tr w:rsidR="00F74874" w:rsidRPr="00726C82" w14:paraId="03ACA968" w14:textId="77777777" w:rsidTr="009E00CC">
        <w:trPr>
          <w:trHeight w:val="325"/>
        </w:trPr>
        <w:tc>
          <w:tcPr>
            <w:tcW w:w="5103" w:type="dxa"/>
          </w:tcPr>
          <w:p w14:paraId="0751D896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 xml:space="preserve">Наиболее характерные цвета фасадов </w:t>
            </w:r>
            <w:r w:rsidRPr="00726C82">
              <w:rPr>
                <w:rFonts w:ascii="PT Astra Serif" w:hAnsi="PT Astra Serif"/>
                <w:spacing w:val="-6"/>
              </w:rPr>
              <w:t>различных исторических направлений</w:t>
            </w:r>
          </w:p>
        </w:tc>
        <w:tc>
          <w:tcPr>
            <w:tcW w:w="4360" w:type="dxa"/>
          </w:tcPr>
          <w:p w14:paraId="69EEA7EA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 xml:space="preserve">По </w:t>
            </w:r>
            <w:proofErr w:type="spellStart"/>
            <w:r w:rsidRPr="00726C82">
              <w:rPr>
                <w:rFonts w:ascii="PT Astra Serif" w:hAnsi="PT Astra Serif"/>
              </w:rPr>
              <w:t>колёрной</w:t>
            </w:r>
            <w:proofErr w:type="spellEnd"/>
            <w:r w:rsidRPr="00726C82">
              <w:rPr>
                <w:rFonts w:ascii="PT Astra Serif" w:hAnsi="PT Astra Serif"/>
              </w:rPr>
              <w:t xml:space="preserve"> системе С</w:t>
            </w:r>
            <w:proofErr w:type="spellStart"/>
            <w:r w:rsidRPr="00726C82">
              <w:rPr>
                <w:rFonts w:ascii="PT Astra Serif" w:hAnsi="PT Astra Serif"/>
                <w:lang w:val="en-US"/>
              </w:rPr>
              <w:t>aparol</w:t>
            </w:r>
            <w:proofErr w:type="spellEnd"/>
            <w:r w:rsidRPr="00726C82">
              <w:rPr>
                <w:rFonts w:ascii="PT Astra Serif" w:hAnsi="PT Astra Serif"/>
              </w:rPr>
              <w:t xml:space="preserve"> «Московская цветовая </w:t>
            </w:r>
            <w:proofErr w:type="spellStart"/>
            <w:r w:rsidRPr="00726C82">
              <w:rPr>
                <w:rFonts w:ascii="PT Astra Serif" w:hAnsi="PT Astra Serif"/>
              </w:rPr>
              <w:t>политра</w:t>
            </w:r>
            <w:proofErr w:type="spellEnd"/>
            <w:r w:rsidRPr="00726C82">
              <w:rPr>
                <w:rFonts w:ascii="PT Astra Serif" w:hAnsi="PT Astra Serif"/>
              </w:rPr>
              <w:t>»</w:t>
            </w:r>
          </w:p>
        </w:tc>
      </w:tr>
      <w:tr w:rsidR="00F74874" w:rsidRPr="00726C82" w14:paraId="1AA85EB8" w14:textId="77777777" w:rsidTr="00A06C04">
        <w:trPr>
          <w:trHeight w:val="348"/>
        </w:trPr>
        <w:tc>
          <w:tcPr>
            <w:tcW w:w="9463" w:type="dxa"/>
            <w:gridSpan w:val="2"/>
          </w:tcPr>
          <w:p w14:paraId="11EBB5C1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Цветовое решение кровли</w:t>
            </w:r>
          </w:p>
        </w:tc>
      </w:tr>
      <w:tr w:rsidR="00F74874" w:rsidRPr="00726C82" w14:paraId="44EE417B" w14:textId="77777777" w:rsidTr="009E00CC">
        <w:trPr>
          <w:trHeight w:val="358"/>
        </w:trPr>
        <w:tc>
          <w:tcPr>
            <w:tcW w:w="5103" w:type="dxa"/>
          </w:tcPr>
          <w:p w14:paraId="484675C3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Медянка (яркая зелёная краска)</w:t>
            </w:r>
          </w:p>
        </w:tc>
        <w:tc>
          <w:tcPr>
            <w:tcW w:w="4360" w:type="dxa"/>
          </w:tcPr>
          <w:p w14:paraId="5220872A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  <w:lang w:val="en-US"/>
              </w:rPr>
              <w:t xml:space="preserve">RAL </w:t>
            </w:r>
            <w:r w:rsidRPr="00726C82">
              <w:rPr>
                <w:rFonts w:ascii="PT Astra Serif" w:hAnsi="PT Astra Serif"/>
              </w:rPr>
              <w:t>6000</w:t>
            </w:r>
          </w:p>
        </w:tc>
      </w:tr>
      <w:tr w:rsidR="00F74874" w:rsidRPr="00726C82" w14:paraId="122B6323" w14:textId="77777777" w:rsidTr="009E00CC">
        <w:trPr>
          <w:trHeight w:val="341"/>
        </w:trPr>
        <w:tc>
          <w:tcPr>
            <w:tcW w:w="5103" w:type="dxa"/>
          </w:tcPr>
          <w:p w14:paraId="0352E2C1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Медянка, смешанная с белилами</w:t>
            </w:r>
          </w:p>
        </w:tc>
        <w:tc>
          <w:tcPr>
            <w:tcW w:w="4360" w:type="dxa"/>
          </w:tcPr>
          <w:p w14:paraId="1DD1BC24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  <w:lang w:val="en-US"/>
              </w:rPr>
              <w:t xml:space="preserve">RAL </w:t>
            </w:r>
            <w:r w:rsidRPr="00726C82">
              <w:rPr>
                <w:rFonts w:ascii="PT Astra Serif" w:hAnsi="PT Astra Serif"/>
              </w:rPr>
              <w:t>6034</w:t>
            </w:r>
          </w:p>
        </w:tc>
      </w:tr>
      <w:tr w:rsidR="00F74874" w:rsidRPr="00726C82" w14:paraId="20662AF5" w14:textId="77777777" w:rsidTr="009E00CC">
        <w:trPr>
          <w:trHeight w:val="341"/>
        </w:trPr>
        <w:tc>
          <w:tcPr>
            <w:tcW w:w="5103" w:type="dxa"/>
          </w:tcPr>
          <w:p w14:paraId="2586E6B8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Медный лист</w:t>
            </w:r>
          </w:p>
        </w:tc>
        <w:tc>
          <w:tcPr>
            <w:tcW w:w="4360" w:type="dxa"/>
          </w:tcPr>
          <w:p w14:paraId="434DF2BE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Натуральный цвет</w:t>
            </w:r>
          </w:p>
        </w:tc>
      </w:tr>
      <w:tr w:rsidR="00F74874" w:rsidRPr="00726C82" w14:paraId="49A13375" w14:textId="77777777" w:rsidTr="009E00CC">
        <w:trPr>
          <w:trHeight w:val="341"/>
        </w:trPr>
        <w:tc>
          <w:tcPr>
            <w:tcW w:w="5103" w:type="dxa"/>
          </w:tcPr>
          <w:p w14:paraId="0A8ABADF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Медный лист</w:t>
            </w:r>
          </w:p>
        </w:tc>
        <w:tc>
          <w:tcPr>
            <w:tcW w:w="4360" w:type="dxa"/>
          </w:tcPr>
          <w:p w14:paraId="072FA387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Прошедший процесс патинирования</w:t>
            </w:r>
          </w:p>
        </w:tc>
      </w:tr>
      <w:tr w:rsidR="00F74874" w:rsidRPr="00726C82" w14:paraId="39B424EA" w14:textId="77777777" w:rsidTr="009E00CC">
        <w:trPr>
          <w:trHeight w:val="341"/>
        </w:trPr>
        <w:tc>
          <w:tcPr>
            <w:tcW w:w="5103" w:type="dxa"/>
          </w:tcPr>
          <w:p w14:paraId="483FD8EF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Сурик (красно-оранжевый)</w:t>
            </w:r>
          </w:p>
        </w:tc>
        <w:tc>
          <w:tcPr>
            <w:tcW w:w="4360" w:type="dxa"/>
          </w:tcPr>
          <w:p w14:paraId="547222F6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  <w:lang w:val="en-US"/>
              </w:rPr>
              <w:t xml:space="preserve">RAL </w:t>
            </w:r>
            <w:r w:rsidRPr="00726C82">
              <w:rPr>
                <w:rFonts w:ascii="PT Astra Serif" w:hAnsi="PT Astra Serif"/>
              </w:rPr>
              <w:t>2001</w:t>
            </w:r>
          </w:p>
        </w:tc>
      </w:tr>
      <w:tr w:rsidR="00F74874" w:rsidRPr="00726C82" w14:paraId="32385EF7" w14:textId="77777777" w:rsidTr="009E00CC">
        <w:trPr>
          <w:trHeight w:val="341"/>
        </w:trPr>
        <w:tc>
          <w:tcPr>
            <w:tcW w:w="5103" w:type="dxa"/>
          </w:tcPr>
          <w:p w14:paraId="4EF8EDEA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Оксид красный</w:t>
            </w:r>
          </w:p>
        </w:tc>
        <w:tc>
          <w:tcPr>
            <w:tcW w:w="4360" w:type="dxa"/>
          </w:tcPr>
          <w:p w14:paraId="3ECBF9BB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  <w:lang w:val="en-US"/>
              </w:rPr>
              <w:t xml:space="preserve">RAL </w:t>
            </w:r>
            <w:r w:rsidRPr="00726C82">
              <w:rPr>
                <w:rFonts w:ascii="PT Astra Serif" w:hAnsi="PT Astra Serif"/>
              </w:rPr>
              <w:t>3009</w:t>
            </w:r>
          </w:p>
        </w:tc>
      </w:tr>
      <w:tr w:rsidR="00F74874" w:rsidRPr="00726C82" w14:paraId="3B3E2F0B" w14:textId="77777777" w:rsidTr="009E00CC">
        <w:trPr>
          <w:trHeight w:val="341"/>
        </w:trPr>
        <w:tc>
          <w:tcPr>
            <w:tcW w:w="5103" w:type="dxa"/>
          </w:tcPr>
          <w:p w14:paraId="379FF004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Коричнево-красный</w:t>
            </w:r>
          </w:p>
        </w:tc>
        <w:tc>
          <w:tcPr>
            <w:tcW w:w="4360" w:type="dxa"/>
          </w:tcPr>
          <w:p w14:paraId="0DC78B78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  <w:lang w:val="en-US"/>
              </w:rPr>
              <w:t xml:space="preserve">RAL </w:t>
            </w:r>
            <w:r w:rsidRPr="00726C82">
              <w:rPr>
                <w:rFonts w:ascii="PT Astra Serif" w:hAnsi="PT Astra Serif"/>
              </w:rPr>
              <w:t>3011</w:t>
            </w:r>
          </w:p>
        </w:tc>
      </w:tr>
      <w:tr w:rsidR="00F74874" w:rsidRPr="00726C82" w14:paraId="0E184497" w14:textId="77777777" w:rsidTr="009E00CC">
        <w:trPr>
          <w:trHeight w:val="341"/>
        </w:trPr>
        <w:tc>
          <w:tcPr>
            <w:tcW w:w="5103" w:type="dxa"/>
          </w:tcPr>
          <w:p w14:paraId="5B9F9887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Светло-серый (сигнальный серый)</w:t>
            </w:r>
          </w:p>
        </w:tc>
        <w:tc>
          <w:tcPr>
            <w:tcW w:w="4360" w:type="dxa"/>
          </w:tcPr>
          <w:p w14:paraId="14AB6397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RAL 7004</w:t>
            </w:r>
          </w:p>
        </w:tc>
      </w:tr>
      <w:tr w:rsidR="00F74874" w:rsidRPr="00726C82" w14:paraId="01BBEA04" w14:textId="77777777" w:rsidTr="009E00CC">
        <w:trPr>
          <w:trHeight w:val="341"/>
        </w:trPr>
        <w:tc>
          <w:tcPr>
            <w:tcW w:w="5103" w:type="dxa"/>
          </w:tcPr>
          <w:p w14:paraId="540C1930" w14:textId="77777777" w:rsidR="00F74874" w:rsidRPr="00726C82" w:rsidRDefault="00F74874" w:rsidP="00A06C04">
            <w:pPr>
              <w:tabs>
                <w:tab w:val="left" w:pos="709"/>
              </w:tabs>
              <w:jc w:val="both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Тёмно-серый (бело-алюминиевый)</w:t>
            </w:r>
          </w:p>
        </w:tc>
        <w:tc>
          <w:tcPr>
            <w:tcW w:w="4360" w:type="dxa"/>
          </w:tcPr>
          <w:p w14:paraId="6F2F3973" w14:textId="77777777" w:rsidR="00F74874" w:rsidRPr="00726C82" w:rsidRDefault="00F74874" w:rsidP="00A06C04">
            <w:pPr>
              <w:tabs>
                <w:tab w:val="left" w:pos="709"/>
              </w:tabs>
              <w:jc w:val="center"/>
              <w:rPr>
                <w:rFonts w:ascii="PT Astra Serif" w:hAnsi="PT Astra Serif"/>
              </w:rPr>
            </w:pPr>
            <w:r w:rsidRPr="00726C82">
              <w:rPr>
                <w:rFonts w:ascii="PT Astra Serif" w:hAnsi="PT Astra Serif"/>
              </w:rPr>
              <w:t>RAL 9006</w:t>
            </w:r>
          </w:p>
        </w:tc>
      </w:tr>
    </w:tbl>
    <w:p w14:paraId="61C040D0" w14:textId="63EF68ED" w:rsidR="009E00CC" w:rsidRDefault="009E00CC" w:rsidP="009E00CC">
      <w:pPr>
        <w:pBdr>
          <w:bottom w:val="single" w:sz="12" w:space="1" w:color="auto"/>
        </w:pBdr>
        <w:jc w:val="center"/>
        <w:rPr>
          <w:rFonts w:ascii="PT Astra Serif" w:hAnsi="PT Astra Serif"/>
          <w:bCs/>
          <w:sz w:val="28"/>
          <w:szCs w:val="28"/>
        </w:rPr>
      </w:pPr>
    </w:p>
    <w:p w14:paraId="20EA9F56" w14:textId="72993F42" w:rsidR="00CE676A" w:rsidRDefault="00CE676A">
      <w:pPr>
        <w:spacing w:after="160" w:line="259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br w:type="page"/>
      </w:r>
    </w:p>
    <w:p w14:paraId="781D555A" w14:textId="77777777" w:rsidR="00CE676A" w:rsidRPr="006D30CE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6D30C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18605DE6" w14:textId="77777777" w:rsidR="00CE676A" w:rsidRPr="001135B6" w:rsidRDefault="00CE676A" w:rsidP="00CE676A">
      <w:pPr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D30CE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6D30CE">
        <w:rPr>
          <w:rFonts w:ascii="PT Astra Serif" w:hAnsi="PT Astra Serif"/>
          <w:b/>
          <w:sz w:val="28"/>
          <w:szCs w:val="28"/>
        </w:rPr>
        <w:br/>
      </w:r>
      <w:r w:rsidRPr="001135B6">
        <w:rPr>
          <w:rFonts w:ascii="PT Astra Serif" w:hAnsi="PT Astra Serif"/>
          <w:b/>
          <w:sz w:val="28"/>
          <w:szCs w:val="28"/>
        </w:rPr>
        <w:t xml:space="preserve">«Об утверждении границ зон охраны объекта культурного наследия регионального значения «Ансамбль загородной помещичьей </w:t>
      </w:r>
      <w:r w:rsidRPr="001135B6">
        <w:rPr>
          <w:rFonts w:ascii="PT Astra Serif" w:hAnsi="PT Astra Serif"/>
          <w:b/>
          <w:sz w:val="28"/>
          <w:szCs w:val="28"/>
        </w:rPr>
        <w:br/>
        <w:t>усадьбы Бутурлиных»:</w:t>
      </w:r>
      <w:r w:rsidRPr="001135B6">
        <w:rPr>
          <w:rFonts w:ascii="PT Astra Serif" w:hAnsi="PT Astra Serif"/>
          <w:b/>
        </w:rPr>
        <w:t xml:space="preserve"> </w:t>
      </w:r>
      <w:r w:rsidRPr="001135B6">
        <w:rPr>
          <w:rFonts w:ascii="PT Astra Serif" w:hAnsi="PT Astra Serif"/>
          <w:b/>
          <w:sz w:val="28"/>
          <w:szCs w:val="28"/>
        </w:rPr>
        <w:t xml:space="preserve">«Здание хозяйственного корпуса </w:t>
      </w:r>
      <w:r>
        <w:rPr>
          <w:rFonts w:ascii="PT Astra Serif" w:hAnsi="PT Astra Serif"/>
          <w:b/>
          <w:sz w:val="28"/>
          <w:szCs w:val="28"/>
        </w:rPr>
        <w:br/>
      </w:r>
      <w:r w:rsidRPr="001135B6">
        <w:rPr>
          <w:rFonts w:ascii="PT Astra Serif" w:hAnsi="PT Astra Serif"/>
          <w:b/>
          <w:sz w:val="28"/>
          <w:szCs w:val="28"/>
        </w:rPr>
        <w:t xml:space="preserve">с электростанцией», «Водонапорная башня, начало XX в.», «Здание хозяйственного корпуса </w:t>
      </w:r>
      <w:r w:rsidRPr="001135B6">
        <w:rPr>
          <w:rFonts w:ascii="PT Astra Serif" w:hAnsi="PT Astra Serif"/>
          <w:b/>
          <w:spacing w:val="-4"/>
          <w:sz w:val="28"/>
          <w:szCs w:val="28"/>
        </w:rPr>
        <w:t xml:space="preserve">с сушильней», режимов использования земель </w:t>
      </w:r>
      <w:r>
        <w:rPr>
          <w:rFonts w:ascii="PT Astra Serif" w:hAnsi="PT Astra Serif"/>
          <w:b/>
          <w:spacing w:val="-4"/>
          <w:sz w:val="28"/>
          <w:szCs w:val="28"/>
        </w:rPr>
        <w:br/>
      </w:r>
      <w:r w:rsidRPr="001135B6">
        <w:rPr>
          <w:rFonts w:ascii="PT Astra Serif" w:hAnsi="PT Astra Serif"/>
          <w:b/>
          <w:spacing w:val="-4"/>
          <w:sz w:val="28"/>
          <w:szCs w:val="28"/>
        </w:rPr>
        <w:t>и требований к градостроительным</w:t>
      </w:r>
      <w:r w:rsidRPr="001135B6">
        <w:rPr>
          <w:rFonts w:ascii="PT Astra Serif" w:hAnsi="PT Astra Serif"/>
          <w:b/>
          <w:sz w:val="28"/>
          <w:szCs w:val="28"/>
        </w:rPr>
        <w:t xml:space="preserve"> регламентам в границах данных зон»</w:t>
      </w:r>
    </w:p>
    <w:p w14:paraId="43FF124D" w14:textId="77777777" w:rsidR="00CE676A" w:rsidRDefault="00CE676A" w:rsidP="00CE676A">
      <w:pPr>
        <w:pStyle w:val="ac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B6DF455" w14:textId="77777777" w:rsidR="00CE676A" w:rsidRPr="006D30CE" w:rsidRDefault="00CE676A" w:rsidP="00CE676A">
      <w:pPr>
        <w:pStyle w:val="ac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4432AFC" w14:textId="77777777" w:rsidR="00CE676A" w:rsidRPr="006D30CE" w:rsidRDefault="00CE676A" w:rsidP="00CE676A">
      <w:pPr>
        <w:pStyle w:val="ac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FD4D1AD" w14:textId="77777777" w:rsidR="00CE676A" w:rsidRPr="000A7F9F" w:rsidRDefault="00CE676A" w:rsidP="00CE676A">
      <w:pPr>
        <w:spacing w:line="245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0A7F9F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t>«Об утверждении границ зон охраны объекта культурного наследия регионального значения «Ансамбль загородной помещичьей усадьбы Бутурлиных»: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«Здание хозяйственного корпуса с электростанцией», «Водонапорная башня, начало </w:t>
      </w:r>
      <w:r w:rsidRPr="001135B6">
        <w:rPr>
          <w:rFonts w:ascii="PT Astra Serif" w:hAnsi="PT Astra Serif"/>
          <w:bCs/>
          <w:spacing w:val="-6"/>
          <w:sz w:val="28"/>
          <w:szCs w:val="28"/>
        </w:rPr>
        <w:t>XX в.», «Здание хозяйственного корпуса с сушильней», режимов использования</w:t>
      </w:r>
      <w:r w:rsidRPr="009D47BE">
        <w:rPr>
          <w:rFonts w:ascii="PT Astra Serif" w:hAnsi="PT Astra Serif"/>
          <w:bCs/>
          <w:spacing w:val="-4"/>
          <w:sz w:val="28"/>
          <w:szCs w:val="28"/>
        </w:rPr>
        <w:t xml:space="preserve"> земель и требований к градостроительным</w:t>
      </w:r>
      <w:r>
        <w:rPr>
          <w:rFonts w:ascii="PT Astra Serif" w:hAnsi="PT Astra Serif"/>
          <w:bCs/>
          <w:sz w:val="28"/>
          <w:szCs w:val="28"/>
        </w:rPr>
        <w:t xml:space="preserve"> регламентам в границах данных зон» </w:t>
      </w:r>
      <w:r w:rsidRPr="000A7F9F">
        <w:rPr>
          <w:rFonts w:ascii="PT Astra Serif" w:hAnsi="PT Astra Serif"/>
          <w:sz w:val="28"/>
          <w:szCs w:val="28"/>
        </w:rPr>
        <w:t>разработан в целях комплексного сохранения на территории муниципального образования «Сурский район» объектов культурного наследия (памятников истории и культуры).</w:t>
      </w:r>
    </w:p>
    <w:p w14:paraId="727CA24D" w14:textId="77777777" w:rsidR="00CE676A" w:rsidRPr="000A7F9F" w:rsidRDefault="00CE676A" w:rsidP="00CE676A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7F9F">
        <w:rPr>
          <w:rFonts w:ascii="PT Astra Serif" w:hAnsi="PT Astra Serif"/>
          <w:sz w:val="28"/>
          <w:szCs w:val="28"/>
        </w:rPr>
        <w:t xml:space="preserve">Проект подготовлен в соответствии с Федеральным </w:t>
      </w:r>
      <w:hyperlink r:id="rId20" w:history="1">
        <w:r w:rsidRPr="000A7F9F">
          <w:rPr>
            <w:rFonts w:ascii="PT Astra Serif" w:hAnsi="PT Astra Serif"/>
            <w:sz w:val="28"/>
            <w:szCs w:val="28"/>
          </w:rPr>
          <w:t>законом</w:t>
        </w:r>
      </w:hyperlink>
      <w:r w:rsidRPr="000A7F9F">
        <w:rPr>
          <w:rFonts w:ascii="PT Astra Serif" w:hAnsi="PT Astra Serif"/>
          <w:sz w:val="28"/>
          <w:szCs w:val="28"/>
        </w:rPr>
        <w:t xml:space="preserve"> </w:t>
      </w:r>
      <w:r w:rsidRPr="000A7F9F">
        <w:rPr>
          <w:rFonts w:ascii="PT Astra Serif" w:hAnsi="PT Astra Serif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Федерации», </w:t>
      </w:r>
      <w:hyperlink r:id="rId21" w:history="1">
        <w:r w:rsidRPr="000A7F9F">
          <w:rPr>
            <w:rFonts w:ascii="PT Astra Serif" w:hAnsi="PT Astra Serif"/>
            <w:sz w:val="28"/>
            <w:szCs w:val="28"/>
          </w:rPr>
          <w:t>Законом</w:t>
        </w:r>
      </w:hyperlink>
      <w:r w:rsidRPr="000A7F9F">
        <w:rPr>
          <w:rFonts w:ascii="PT Astra Serif" w:hAnsi="PT Astra Serif"/>
          <w:sz w:val="28"/>
          <w:szCs w:val="28"/>
        </w:rPr>
        <w:t xml:space="preserve">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</w:t>
      </w:r>
      <w:hyperlink r:id="rId22" w:history="1">
        <w:r w:rsidRPr="000A7F9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0A7F9F">
        <w:rPr>
          <w:rFonts w:ascii="PT Astra Serif" w:hAnsi="PT Astra Serif"/>
          <w:sz w:val="28"/>
          <w:szCs w:val="28"/>
        </w:rPr>
        <w:t xml:space="preserve">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</w:t>
      </w:r>
    </w:p>
    <w:p w14:paraId="326B569D" w14:textId="77777777" w:rsidR="00CE676A" w:rsidRPr="000A7F9F" w:rsidRDefault="00CE676A" w:rsidP="00CE676A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A7F9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Проект предусматривает установление зон охраны </w:t>
      </w:r>
      <w:r w:rsidRPr="000A7F9F">
        <w:rPr>
          <w:rFonts w:ascii="PT Astra Serif" w:hAnsi="PT Astra Serif"/>
          <w:sz w:val="28"/>
          <w:szCs w:val="28"/>
          <w:lang w:eastAsia="ar-SA"/>
        </w:rPr>
        <w:t xml:space="preserve">территорий объектов культурного наследия (памятников истории и культуры) народов Российской Федерации регионального значения, расположенные на территории </w:t>
      </w:r>
      <w:r w:rsidRPr="000A7F9F">
        <w:rPr>
          <w:rFonts w:ascii="PT Astra Serif" w:hAnsi="PT Astra Serif"/>
          <w:sz w:val="28"/>
          <w:szCs w:val="28"/>
        </w:rPr>
        <w:t>муниципального образования «Сурский район»</w:t>
      </w:r>
      <w:r w:rsidRPr="000A7F9F">
        <w:rPr>
          <w:rFonts w:ascii="PT Astra Serif" w:hAnsi="PT Astra Serif"/>
          <w:sz w:val="28"/>
          <w:szCs w:val="28"/>
          <w:lang w:eastAsia="ar-SA"/>
        </w:rPr>
        <w:t xml:space="preserve">, а также </w:t>
      </w:r>
      <w:r w:rsidRPr="000A7F9F">
        <w:rPr>
          <w:rFonts w:ascii="PT Astra Serif" w:hAnsi="PT Astra Serif"/>
          <w:sz w:val="28"/>
          <w:szCs w:val="28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«Сурский район» и не затрагивает </w:t>
      </w:r>
      <w:r w:rsidRPr="000A7F9F">
        <w:rPr>
          <w:rFonts w:ascii="PT Astra Serif" w:hAnsi="PT Astra Serif" w:cs="Helvetica"/>
          <w:sz w:val="28"/>
          <w:szCs w:val="28"/>
          <w:shd w:val="clear" w:color="auto" w:fill="FFFFFF"/>
        </w:rPr>
        <w:t>исторического поселения регионального значения рабочий посёлок Сурское Ульяновской области</w:t>
      </w:r>
      <w:r w:rsidRPr="000A7F9F">
        <w:rPr>
          <w:rFonts w:ascii="PT Astra Serif" w:hAnsi="PT Astra Serif" w:cs="PT Astra Serif"/>
          <w:sz w:val="28"/>
          <w:szCs w:val="28"/>
        </w:rPr>
        <w:t>.</w:t>
      </w:r>
    </w:p>
    <w:p w14:paraId="5AE69B93" w14:textId="77777777" w:rsidR="00CE676A" w:rsidRDefault="00CE676A" w:rsidP="00CE676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0A7F9F">
        <w:rPr>
          <w:rFonts w:ascii="PT Astra Serif" w:hAnsi="PT Astra Serif" w:cs="Times New Roman"/>
          <w:sz w:val="28"/>
          <w:szCs w:val="28"/>
        </w:rPr>
        <w:t xml:space="preserve">Получено положительное заключение историко-культурной экспертизы, содержащее все необходимые сведения, предусмотренные </w:t>
      </w:r>
      <w:r w:rsidRPr="000A7F9F">
        <w:rPr>
          <w:rFonts w:ascii="PT Astra Serif" w:hAnsi="PT Astra Serif" w:cs="Times New Roman"/>
          <w:sz w:val="28"/>
          <w:szCs w:val="28"/>
        </w:rPr>
        <w:br/>
        <w:t xml:space="preserve">п. 19 Положения о государственной историко-культурной экспертизе, утверждённого постановлением Правительства Российской Федерации </w:t>
      </w:r>
      <w:r w:rsidRPr="000A7F9F">
        <w:rPr>
          <w:rFonts w:ascii="PT Astra Serif" w:hAnsi="PT Astra Serif" w:cs="Times New Roman"/>
          <w:sz w:val="28"/>
          <w:szCs w:val="28"/>
        </w:rPr>
        <w:br/>
        <w:t xml:space="preserve">от 15.07.2009 № 569, вывод о соответствии проекта требованиям </w:t>
      </w:r>
      <w:r w:rsidRPr="000A7F9F">
        <w:rPr>
          <w:rFonts w:ascii="PT Astra Serif" w:hAnsi="PT Astra Serif" w:cs="Times New Roman"/>
          <w:sz w:val="28"/>
          <w:szCs w:val="28"/>
        </w:rPr>
        <w:lastRenderedPageBreak/>
        <w:t xml:space="preserve">государственной охраны объекта культурного наследия, оформлено </w:t>
      </w:r>
      <w:r w:rsidRPr="000A7F9F">
        <w:rPr>
          <w:rFonts w:ascii="PT Astra Serif" w:hAnsi="PT Astra Serif" w:cs="Times New Roman"/>
          <w:sz w:val="28"/>
          <w:szCs w:val="28"/>
        </w:rPr>
        <w:br/>
        <w:t>в установленном законом порядке, прошло общественное обсуждение,</w:t>
      </w:r>
      <w:r w:rsidRPr="006D30CE">
        <w:rPr>
          <w:rFonts w:ascii="PT Astra Serif" w:hAnsi="PT Astra Serif" w:cs="Times New Roman"/>
          <w:sz w:val="28"/>
          <w:szCs w:val="28"/>
        </w:rPr>
        <w:t xml:space="preserve"> размещалось на сайте управления </w:t>
      </w:r>
      <w:r w:rsidRPr="006D30CE">
        <w:rPr>
          <w:rFonts w:ascii="PT Astra Serif" w:hAnsi="PT Astra Serif"/>
          <w:sz w:val="28"/>
          <w:szCs w:val="28"/>
        </w:rPr>
        <w:t>по охране объектов культурного наследия администрации Губернатора Ульяновской области</w:t>
      </w:r>
      <w:r w:rsidRPr="006D30CE">
        <w:rPr>
          <w:rFonts w:ascii="PT Astra Serif" w:hAnsi="PT Astra Serif" w:cs="Times New Roman"/>
          <w:sz w:val="28"/>
          <w:szCs w:val="28"/>
        </w:rPr>
        <w:t xml:space="preserve"> в сети Интернет.</w:t>
      </w:r>
      <w:r w:rsidRPr="006D30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14:paraId="5BEB4EBC" w14:textId="77777777" w:rsidR="00CE676A" w:rsidRPr="006D30CE" w:rsidRDefault="00CE676A" w:rsidP="00CE676A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Кроме того </w:t>
      </w:r>
      <w:r>
        <w:rPr>
          <w:rFonts w:ascii="PT Astra Serif" w:hAnsi="PT Astra Serif"/>
          <w:sz w:val="28"/>
          <w:szCs w:val="28"/>
        </w:rPr>
        <w:t>п</w:t>
      </w:r>
      <w:r w:rsidRPr="001B2535">
        <w:rPr>
          <w:rFonts w:ascii="PT Astra Serif" w:hAnsi="PT Astra Serif"/>
          <w:sz w:val="28"/>
          <w:szCs w:val="28"/>
        </w:rPr>
        <w:t xml:space="preserve">роект постановления разработан </w:t>
      </w:r>
      <w:r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br/>
        <w:t>со статьями 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1B2535">
        <w:rPr>
          <w:rFonts w:ascii="PT Astra Serif" w:hAnsi="PT Astra Serif"/>
          <w:sz w:val="28"/>
          <w:szCs w:val="28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</w:t>
      </w:r>
      <w:r>
        <w:rPr>
          <w:rFonts w:ascii="PT Astra Serif" w:hAnsi="PT Astra Serif"/>
          <w:sz w:val="28"/>
          <w:szCs w:val="28"/>
        </w:rPr>
        <w:t>п</w:t>
      </w:r>
      <w:r w:rsidRPr="001B2535">
        <w:rPr>
          <w:rFonts w:ascii="PT Astra Serif" w:hAnsi="PT Astra Serif"/>
          <w:sz w:val="28"/>
          <w:szCs w:val="28"/>
        </w:rPr>
        <w:t>риказом Министерства культуры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1B2535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едерации от 04.06.2015 № 1745 </w:t>
      </w:r>
      <w:r w:rsidRPr="001B2535">
        <w:rPr>
          <w:rFonts w:ascii="PT Astra Serif" w:hAnsi="PT Astra Serif"/>
          <w:sz w:val="28"/>
          <w:szCs w:val="28"/>
        </w:rPr>
        <w:t>«Об утверждении требований к составлению проектов границ территорий объектов культурного наследия»</w:t>
      </w:r>
      <w:r>
        <w:rPr>
          <w:rFonts w:ascii="PT Astra Serif" w:hAnsi="PT Astra Serif"/>
          <w:sz w:val="28"/>
          <w:szCs w:val="28"/>
        </w:rPr>
        <w:t xml:space="preserve">, </w:t>
      </w:r>
      <w:r w:rsidRPr="001B2535">
        <w:rPr>
          <w:rFonts w:ascii="PT Astra Serif" w:hAnsi="PT Astra Serif"/>
          <w:sz w:val="28"/>
          <w:szCs w:val="28"/>
          <w:lang w:eastAsia="ar-SA"/>
        </w:rPr>
        <w:t>на основании проектов границ территорий объектов культурного наследия регионального значения,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и предусматривает утверждение </w:t>
      </w:r>
      <w:r w:rsidRPr="00E24BFF">
        <w:rPr>
          <w:rFonts w:ascii="PT Astra Serif" w:hAnsi="PT Astra Serif"/>
          <w:sz w:val="28"/>
          <w:szCs w:val="28"/>
        </w:rPr>
        <w:t>г</w:t>
      </w:r>
      <w:r w:rsidRPr="00E24BFF">
        <w:rPr>
          <w:rFonts w:ascii="PT Astra Serif" w:hAnsi="PT Astra Serif"/>
          <w:sz w:val="28"/>
          <w:szCs w:val="28"/>
          <w:lang w:eastAsia="ar-SA"/>
        </w:rPr>
        <w:t xml:space="preserve">раниц территорий объектов культурного наследия и режимов границ территорий объектов культурного наследия, расположенных </w:t>
      </w:r>
      <w:r>
        <w:rPr>
          <w:rFonts w:ascii="PT Astra Serif" w:hAnsi="PT Astra Serif"/>
          <w:sz w:val="28"/>
          <w:szCs w:val="28"/>
          <w:lang w:eastAsia="ar-SA"/>
        </w:rPr>
        <w:br/>
      </w:r>
      <w:r w:rsidRPr="00E24BFF">
        <w:rPr>
          <w:rFonts w:ascii="PT Astra Serif" w:hAnsi="PT Astra Serif"/>
          <w:sz w:val="28"/>
          <w:szCs w:val="28"/>
          <w:lang w:eastAsia="ar-SA"/>
        </w:rPr>
        <w:t>на территории муниципального образования «Сурский район</w:t>
      </w:r>
      <w:r w:rsidRPr="00E24BF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6D38778F" w14:textId="77777777" w:rsidR="00CE676A" w:rsidRPr="006D30CE" w:rsidRDefault="00CE676A" w:rsidP="00CE676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Ответственным лицом за разработку проекта постановления является </w:t>
      </w:r>
      <w:r>
        <w:rPr>
          <w:rFonts w:ascii="PT Astra Serif" w:hAnsi="PT Astra Serif"/>
          <w:sz w:val="28"/>
          <w:szCs w:val="28"/>
        </w:rPr>
        <w:t xml:space="preserve">аналитик департамента сохранения и учёта объектов культурного наследия </w:t>
      </w:r>
      <w:r w:rsidRPr="006D30CE">
        <w:rPr>
          <w:rFonts w:ascii="PT Astra Serif" w:hAnsi="PT Astra Serif"/>
          <w:sz w:val="28"/>
          <w:szCs w:val="28"/>
        </w:rPr>
        <w:t xml:space="preserve">управления по охране объектов культурного наследия администрации Губернатора Ульяновской области </w:t>
      </w:r>
      <w:r>
        <w:rPr>
          <w:rFonts w:ascii="PT Astra Serif" w:hAnsi="PT Astra Serif"/>
          <w:sz w:val="28"/>
          <w:szCs w:val="28"/>
        </w:rPr>
        <w:t>Салтыкова Александра Андреевна</w:t>
      </w:r>
      <w:r w:rsidRPr="006D30CE">
        <w:rPr>
          <w:rFonts w:ascii="PT Astra Serif" w:hAnsi="PT Astra Serif"/>
          <w:sz w:val="28"/>
          <w:szCs w:val="28"/>
        </w:rPr>
        <w:t>.</w:t>
      </w:r>
    </w:p>
    <w:p w14:paraId="2A4F8D0E" w14:textId="77777777" w:rsidR="00CE676A" w:rsidRPr="006D30CE" w:rsidRDefault="00CE676A" w:rsidP="00CE676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E31F56" w14:textId="77777777" w:rsidR="00CE676A" w:rsidRPr="006D30CE" w:rsidRDefault="00CE676A" w:rsidP="00CE676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360A7F" w14:textId="77777777" w:rsidR="00CE676A" w:rsidRPr="006D30CE" w:rsidRDefault="00CE676A" w:rsidP="00CE676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3D8553" w14:textId="77777777" w:rsidR="00CE676A" w:rsidRPr="006D30CE" w:rsidRDefault="00CE676A" w:rsidP="00CE676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Начальник управления по охране </w:t>
      </w:r>
    </w:p>
    <w:p w14:paraId="63309D2A" w14:textId="77777777" w:rsidR="00CE676A" w:rsidRPr="006D30CE" w:rsidRDefault="00CE676A" w:rsidP="00CE676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5B0A3032" w14:textId="77777777" w:rsidR="00CE676A" w:rsidRPr="006D30CE" w:rsidRDefault="00CE676A" w:rsidP="00CE676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30E7C322" w14:textId="77777777" w:rsidR="00CE676A" w:rsidRPr="006D30CE" w:rsidRDefault="00CE676A" w:rsidP="00CE676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    </w:t>
      </w:r>
      <w:proofErr w:type="spellStart"/>
      <w:r w:rsidRPr="006D30CE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7C1CCE25" w14:textId="0E436E6A" w:rsidR="00CE676A" w:rsidRDefault="00CE676A">
      <w:pPr>
        <w:spacing w:after="160" w:line="259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br w:type="page"/>
      </w:r>
    </w:p>
    <w:p w14:paraId="27BE0A83" w14:textId="77777777" w:rsidR="00CE676A" w:rsidRPr="00D15FDE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15FDE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40A6120A" w14:textId="77777777" w:rsidR="00CE676A" w:rsidRPr="00D15FDE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6D30CE">
        <w:rPr>
          <w:rFonts w:ascii="PT Astra Serif" w:hAnsi="PT Astra Serif"/>
          <w:b/>
          <w:sz w:val="28"/>
          <w:szCs w:val="28"/>
        </w:rPr>
        <w:t xml:space="preserve">проекту постановления Правительства Ульяновской области </w:t>
      </w:r>
      <w:r w:rsidRPr="006D30CE">
        <w:rPr>
          <w:rFonts w:ascii="PT Astra Serif" w:hAnsi="PT Astra Serif"/>
          <w:b/>
          <w:sz w:val="28"/>
          <w:szCs w:val="28"/>
        </w:rPr>
        <w:br/>
      </w:r>
      <w:r w:rsidRPr="00D866F1">
        <w:rPr>
          <w:rFonts w:ascii="PT Astra Serif" w:hAnsi="PT Astra Serif"/>
          <w:b/>
          <w:sz w:val="28"/>
          <w:szCs w:val="28"/>
        </w:rPr>
        <w:t xml:space="preserve">«Об утверждении границ зон охраны объекта культурного наследия регионального значения «Ансамбль загородной помещичьей </w:t>
      </w:r>
      <w:r w:rsidRPr="00D866F1">
        <w:rPr>
          <w:rFonts w:ascii="PT Astra Serif" w:hAnsi="PT Astra Serif"/>
          <w:b/>
          <w:sz w:val="28"/>
          <w:szCs w:val="28"/>
        </w:rPr>
        <w:br/>
        <w:t>усадьбы Бутурлиных»:</w:t>
      </w:r>
      <w:r w:rsidRPr="00D866F1">
        <w:rPr>
          <w:rFonts w:ascii="PT Astra Serif" w:hAnsi="PT Astra Serif"/>
          <w:b/>
        </w:rPr>
        <w:t xml:space="preserve"> </w:t>
      </w:r>
      <w:r w:rsidRPr="00D866F1">
        <w:rPr>
          <w:rFonts w:ascii="PT Astra Serif" w:hAnsi="PT Astra Serif"/>
          <w:b/>
          <w:sz w:val="28"/>
          <w:szCs w:val="28"/>
        </w:rPr>
        <w:t xml:space="preserve">«Здание хозяйственного корпуса </w:t>
      </w:r>
      <w:r>
        <w:rPr>
          <w:rFonts w:ascii="PT Astra Serif" w:hAnsi="PT Astra Serif"/>
          <w:b/>
          <w:sz w:val="28"/>
          <w:szCs w:val="28"/>
        </w:rPr>
        <w:br/>
      </w:r>
      <w:r w:rsidRPr="00D866F1">
        <w:rPr>
          <w:rFonts w:ascii="PT Astra Serif" w:hAnsi="PT Astra Serif"/>
          <w:b/>
          <w:sz w:val="28"/>
          <w:szCs w:val="28"/>
        </w:rPr>
        <w:t xml:space="preserve">с электростанцией», «Водонапорная башня, начало XX в.», «Здание хозяйственного корпуса </w:t>
      </w:r>
      <w:r w:rsidRPr="00D866F1">
        <w:rPr>
          <w:rFonts w:ascii="PT Astra Serif" w:hAnsi="PT Astra Serif"/>
          <w:b/>
          <w:spacing w:val="-4"/>
          <w:sz w:val="28"/>
          <w:szCs w:val="28"/>
        </w:rPr>
        <w:t xml:space="preserve">с сушильней», режимов использования земель </w:t>
      </w:r>
      <w:r>
        <w:rPr>
          <w:rFonts w:ascii="PT Astra Serif" w:hAnsi="PT Astra Serif"/>
          <w:b/>
          <w:spacing w:val="-4"/>
          <w:sz w:val="28"/>
          <w:szCs w:val="28"/>
        </w:rPr>
        <w:br/>
      </w:r>
      <w:r w:rsidRPr="00D866F1">
        <w:rPr>
          <w:rFonts w:ascii="PT Astra Serif" w:hAnsi="PT Astra Serif"/>
          <w:b/>
          <w:spacing w:val="-4"/>
          <w:sz w:val="28"/>
          <w:szCs w:val="28"/>
        </w:rPr>
        <w:t>и требований к градостроительным</w:t>
      </w:r>
      <w:r w:rsidRPr="00D866F1">
        <w:rPr>
          <w:rFonts w:ascii="PT Astra Serif" w:hAnsi="PT Astra Serif"/>
          <w:b/>
          <w:sz w:val="28"/>
          <w:szCs w:val="28"/>
        </w:rPr>
        <w:t xml:space="preserve"> регламентам в границах данных зон»</w:t>
      </w:r>
    </w:p>
    <w:p w14:paraId="3E0EEA4A" w14:textId="77777777" w:rsidR="00CE676A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5D3EFEDC" w14:textId="77777777" w:rsidR="00CE676A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54C41FED" w14:textId="77777777" w:rsidR="00CE676A" w:rsidRPr="00D15FDE" w:rsidRDefault="00CE676A" w:rsidP="00CE676A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0309B76B" w14:textId="77777777" w:rsidR="00CE676A" w:rsidRPr="00F91494" w:rsidRDefault="00CE676A" w:rsidP="00CE676A">
      <w:pPr>
        <w:spacing w:line="235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F91494">
        <w:rPr>
          <w:rFonts w:ascii="PT Astra Serif" w:hAnsi="PT Astra Serif"/>
          <w:sz w:val="28"/>
          <w:szCs w:val="28"/>
        </w:rPr>
        <w:t xml:space="preserve">Принятие </w:t>
      </w:r>
      <w:r w:rsidRPr="008530CF">
        <w:rPr>
          <w:rFonts w:ascii="PT Astra Serif" w:hAnsi="PT Astra Serif"/>
          <w:bCs/>
          <w:sz w:val="28"/>
          <w:szCs w:val="28"/>
        </w:rPr>
        <w:t>проект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8530CF">
        <w:rPr>
          <w:rFonts w:ascii="PT Astra Serif" w:hAnsi="PT Astra Serif"/>
          <w:bCs/>
          <w:sz w:val="28"/>
          <w:szCs w:val="28"/>
        </w:rPr>
        <w:t xml:space="preserve">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>«Об утверждении границ зон охраны объекта культурного наследия регионального значения «Ансамбль загородной помещичьей усадьбы Бутурлиных»: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«Здание хозяйственного корпуса с электростанцией», «Водонапорная башня, начало XX в.», «Здание хозяйственного корпуса </w:t>
      </w:r>
      <w:r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pacing w:val="-4"/>
          <w:sz w:val="28"/>
          <w:szCs w:val="28"/>
        </w:rPr>
        <w:t xml:space="preserve">с сушильней», режимов использования земель и требований </w:t>
      </w:r>
      <w:r>
        <w:rPr>
          <w:rFonts w:ascii="PT Astra Serif" w:hAnsi="PT Astra Serif"/>
          <w:bCs/>
          <w:spacing w:val="-4"/>
          <w:sz w:val="28"/>
          <w:szCs w:val="28"/>
        </w:rPr>
        <w:br/>
        <w:t>к градостроительным</w:t>
      </w:r>
      <w:r>
        <w:rPr>
          <w:rFonts w:ascii="PT Astra Serif" w:hAnsi="PT Astra Serif"/>
          <w:bCs/>
          <w:sz w:val="28"/>
          <w:szCs w:val="28"/>
        </w:rPr>
        <w:t xml:space="preserve"> регламентам в границах данных зон» </w:t>
      </w:r>
      <w:r w:rsidRPr="008530CF">
        <w:rPr>
          <w:rFonts w:ascii="PT Astra Serif" w:hAnsi="PT Astra Serif"/>
          <w:bCs/>
          <w:sz w:val="28"/>
          <w:szCs w:val="28"/>
        </w:rPr>
        <w:t>не требует выделения дополнительных</w:t>
      </w:r>
      <w:r w:rsidRPr="00F91494">
        <w:rPr>
          <w:rFonts w:ascii="PT Astra Serif" w:hAnsi="PT Astra Serif"/>
          <w:sz w:val="28"/>
          <w:szCs w:val="28"/>
        </w:rPr>
        <w:t xml:space="preserve"> средств</w:t>
      </w:r>
      <w:r w:rsidRPr="00664B9F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области.</w:t>
      </w:r>
    </w:p>
    <w:p w14:paraId="26CE4210" w14:textId="77777777" w:rsidR="00CE676A" w:rsidRDefault="00CE676A" w:rsidP="00CE676A">
      <w:pPr>
        <w:jc w:val="both"/>
        <w:rPr>
          <w:rFonts w:ascii="PT Astra Serif" w:hAnsi="PT Astra Serif"/>
          <w:sz w:val="28"/>
          <w:szCs w:val="28"/>
        </w:rPr>
      </w:pPr>
    </w:p>
    <w:p w14:paraId="51C93083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</w:p>
    <w:p w14:paraId="2E56F41F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</w:p>
    <w:p w14:paraId="58E01DA1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Начальник управления по охране </w:t>
      </w:r>
    </w:p>
    <w:p w14:paraId="28DD978F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580C1C45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63A55C4E" w14:textId="77777777" w:rsidR="00CE676A" w:rsidRPr="00D15FDE" w:rsidRDefault="00CE676A" w:rsidP="00CE676A">
      <w:pPr>
        <w:jc w:val="both"/>
        <w:rPr>
          <w:rFonts w:ascii="PT Astra Serif" w:hAnsi="PT Astra Serif"/>
          <w:sz w:val="28"/>
          <w:szCs w:val="28"/>
        </w:rPr>
      </w:pPr>
      <w:r w:rsidRPr="00D15FD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 w:rsidRPr="00D15FDE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4BEF84A4" w14:textId="77777777" w:rsidR="00CE676A" w:rsidRPr="00726C82" w:rsidRDefault="00CE676A" w:rsidP="009E00CC">
      <w:pPr>
        <w:jc w:val="center"/>
        <w:rPr>
          <w:rFonts w:ascii="PT Astra Serif" w:hAnsi="PT Astra Serif"/>
          <w:bCs/>
          <w:sz w:val="28"/>
          <w:szCs w:val="28"/>
        </w:rPr>
      </w:pPr>
    </w:p>
    <w:sectPr w:rsidR="00CE676A" w:rsidRPr="00726C82" w:rsidSect="00DD2B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8E5C" w14:textId="77777777" w:rsidR="00DD7EE5" w:rsidRDefault="00DD7EE5">
      <w:r>
        <w:separator/>
      </w:r>
    </w:p>
  </w:endnote>
  <w:endnote w:type="continuationSeparator" w:id="0">
    <w:p w14:paraId="46776572" w14:textId="77777777" w:rsidR="00DD7EE5" w:rsidRDefault="00DD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3A34" w14:textId="77777777" w:rsidR="00DD7EE5" w:rsidRDefault="00DD7EE5">
      <w:r>
        <w:separator/>
      </w:r>
    </w:p>
  </w:footnote>
  <w:footnote w:type="continuationSeparator" w:id="0">
    <w:p w14:paraId="58FA5B39" w14:textId="77777777" w:rsidR="00DD7EE5" w:rsidRDefault="00DD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07A0" w14:textId="77777777" w:rsidR="00FF6885" w:rsidRDefault="00FF6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94E7BE2" w14:textId="77777777" w:rsidR="00FF6885" w:rsidRDefault="00FF68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219A" w14:textId="77777777" w:rsidR="00FF6885" w:rsidRPr="009513C7" w:rsidRDefault="00FF6885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9513C7">
      <w:rPr>
        <w:rFonts w:ascii="PT Astra Serif" w:hAnsi="PT Astra Serif"/>
        <w:sz w:val="28"/>
        <w:szCs w:val="28"/>
      </w:rPr>
      <w:fldChar w:fldCharType="begin"/>
    </w:r>
    <w:r w:rsidRPr="009513C7">
      <w:rPr>
        <w:rFonts w:ascii="PT Astra Serif" w:hAnsi="PT Astra Serif"/>
        <w:sz w:val="28"/>
        <w:szCs w:val="28"/>
      </w:rPr>
      <w:instrText>PAGE   \* MERGEFORMAT</w:instrText>
    </w:r>
    <w:r w:rsidRPr="009513C7">
      <w:rPr>
        <w:rFonts w:ascii="PT Astra Serif" w:hAnsi="PT Astra Serif"/>
        <w:sz w:val="28"/>
        <w:szCs w:val="28"/>
      </w:rPr>
      <w:fldChar w:fldCharType="separate"/>
    </w:r>
    <w:r w:rsidR="009E5E20" w:rsidRPr="009E5E20">
      <w:rPr>
        <w:rFonts w:ascii="PT Astra Serif" w:hAnsi="PT Astra Serif"/>
        <w:noProof/>
        <w:sz w:val="28"/>
        <w:szCs w:val="28"/>
        <w:lang w:val="ru-RU"/>
      </w:rPr>
      <w:t>2</w:t>
    </w:r>
    <w:r w:rsidRPr="009513C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E41" w14:textId="77777777" w:rsidR="00FF6885" w:rsidRDefault="00FF6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27669C" w14:textId="77777777" w:rsidR="00FF6885" w:rsidRDefault="00FF688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47D" w14:textId="77777777" w:rsidR="00FF6885" w:rsidRPr="00F86216" w:rsidRDefault="00FF6885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F86216">
      <w:rPr>
        <w:rFonts w:ascii="PT Astra Serif" w:hAnsi="PT Astra Serif"/>
        <w:sz w:val="28"/>
        <w:szCs w:val="28"/>
      </w:rPr>
      <w:fldChar w:fldCharType="begin"/>
    </w:r>
    <w:r w:rsidRPr="00F86216">
      <w:rPr>
        <w:rFonts w:ascii="PT Astra Serif" w:hAnsi="PT Astra Serif"/>
        <w:sz w:val="28"/>
        <w:szCs w:val="28"/>
      </w:rPr>
      <w:instrText>PAGE   \* MERGEFORMAT</w:instrText>
    </w:r>
    <w:r w:rsidRPr="00F86216">
      <w:rPr>
        <w:rFonts w:ascii="PT Astra Serif" w:hAnsi="PT Astra Serif"/>
        <w:sz w:val="28"/>
        <w:szCs w:val="28"/>
      </w:rPr>
      <w:fldChar w:fldCharType="separate"/>
    </w:r>
    <w:r w:rsidR="009E5E20" w:rsidRPr="009E5E20">
      <w:rPr>
        <w:rFonts w:ascii="PT Astra Serif" w:hAnsi="PT Astra Serif"/>
        <w:noProof/>
        <w:sz w:val="28"/>
        <w:szCs w:val="28"/>
        <w:lang w:val="ru-RU"/>
      </w:rPr>
      <w:t>2</w:t>
    </w:r>
    <w:r w:rsidRPr="00F8621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 w15:restartNumberingAfterBreak="0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1445F3"/>
    <w:multiLevelType w:val="hybridMultilevel"/>
    <w:tmpl w:val="8154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57345819">
    <w:abstractNumId w:val="1"/>
  </w:num>
  <w:num w:numId="2" w16cid:durableId="490754361">
    <w:abstractNumId w:val="2"/>
  </w:num>
  <w:num w:numId="3" w16cid:durableId="812260386">
    <w:abstractNumId w:val="3"/>
  </w:num>
  <w:num w:numId="4" w16cid:durableId="1870097130">
    <w:abstractNumId w:val="6"/>
  </w:num>
  <w:num w:numId="5" w16cid:durableId="181406455">
    <w:abstractNumId w:val="7"/>
  </w:num>
  <w:num w:numId="6" w16cid:durableId="708724777">
    <w:abstractNumId w:val="0"/>
  </w:num>
  <w:num w:numId="7" w16cid:durableId="2041735554">
    <w:abstractNumId w:val="4"/>
  </w:num>
  <w:num w:numId="8" w16cid:durableId="430396936">
    <w:abstractNumId w:val="9"/>
  </w:num>
  <w:num w:numId="9" w16cid:durableId="250167452">
    <w:abstractNumId w:val="5"/>
  </w:num>
  <w:num w:numId="10" w16cid:durableId="668098008">
    <w:abstractNumId w:val="8"/>
  </w:num>
  <w:num w:numId="11" w16cid:durableId="2003654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74"/>
    <w:rsid w:val="0003137B"/>
    <w:rsid w:val="00086112"/>
    <w:rsid w:val="000B5101"/>
    <w:rsid w:val="000C3D49"/>
    <w:rsid w:val="00113E9A"/>
    <w:rsid w:val="0019075F"/>
    <w:rsid w:val="001944B7"/>
    <w:rsid w:val="001D0BED"/>
    <w:rsid w:val="001D40FD"/>
    <w:rsid w:val="0023581A"/>
    <w:rsid w:val="002556FA"/>
    <w:rsid w:val="00292941"/>
    <w:rsid w:val="0029599D"/>
    <w:rsid w:val="002A5544"/>
    <w:rsid w:val="002B70C3"/>
    <w:rsid w:val="002D42B2"/>
    <w:rsid w:val="002E0283"/>
    <w:rsid w:val="002E310B"/>
    <w:rsid w:val="0036378E"/>
    <w:rsid w:val="003D2953"/>
    <w:rsid w:val="004076DB"/>
    <w:rsid w:val="0041427D"/>
    <w:rsid w:val="00415ECA"/>
    <w:rsid w:val="00422D00"/>
    <w:rsid w:val="004321DD"/>
    <w:rsid w:val="00444AA1"/>
    <w:rsid w:val="00445A4D"/>
    <w:rsid w:val="0046100F"/>
    <w:rsid w:val="00472574"/>
    <w:rsid w:val="004B2C00"/>
    <w:rsid w:val="00505BEE"/>
    <w:rsid w:val="00524925"/>
    <w:rsid w:val="00540D81"/>
    <w:rsid w:val="0056481B"/>
    <w:rsid w:val="005C41F4"/>
    <w:rsid w:val="005F29BA"/>
    <w:rsid w:val="00636902"/>
    <w:rsid w:val="0065455E"/>
    <w:rsid w:val="00666CBD"/>
    <w:rsid w:val="00675AC4"/>
    <w:rsid w:val="006D207B"/>
    <w:rsid w:val="006E5FAC"/>
    <w:rsid w:val="006F5021"/>
    <w:rsid w:val="00726C82"/>
    <w:rsid w:val="0072733D"/>
    <w:rsid w:val="007B590E"/>
    <w:rsid w:val="00844997"/>
    <w:rsid w:val="008B6267"/>
    <w:rsid w:val="008C7FA0"/>
    <w:rsid w:val="008F197E"/>
    <w:rsid w:val="00931660"/>
    <w:rsid w:val="00945D1C"/>
    <w:rsid w:val="00954D26"/>
    <w:rsid w:val="009567F4"/>
    <w:rsid w:val="00971E82"/>
    <w:rsid w:val="009E00CC"/>
    <w:rsid w:val="009E5E20"/>
    <w:rsid w:val="009E7FB3"/>
    <w:rsid w:val="009F521D"/>
    <w:rsid w:val="00A05F27"/>
    <w:rsid w:val="00A06C04"/>
    <w:rsid w:val="00A21BD7"/>
    <w:rsid w:val="00A66F7C"/>
    <w:rsid w:val="00A77773"/>
    <w:rsid w:val="00AB4D5C"/>
    <w:rsid w:val="00B00C22"/>
    <w:rsid w:val="00B03677"/>
    <w:rsid w:val="00B263E4"/>
    <w:rsid w:val="00B80D86"/>
    <w:rsid w:val="00B83587"/>
    <w:rsid w:val="00C43F31"/>
    <w:rsid w:val="00C901A7"/>
    <w:rsid w:val="00CD26BA"/>
    <w:rsid w:val="00CE2AD0"/>
    <w:rsid w:val="00CE676A"/>
    <w:rsid w:val="00D02133"/>
    <w:rsid w:val="00D31AE7"/>
    <w:rsid w:val="00D51845"/>
    <w:rsid w:val="00D55689"/>
    <w:rsid w:val="00D77A38"/>
    <w:rsid w:val="00DA760F"/>
    <w:rsid w:val="00DC7155"/>
    <w:rsid w:val="00DD1804"/>
    <w:rsid w:val="00DD2B1D"/>
    <w:rsid w:val="00DD7EE5"/>
    <w:rsid w:val="00DF7B6A"/>
    <w:rsid w:val="00E16C81"/>
    <w:rsid w:val="00E4634F"/>
    <w:rsid w:val="00E56393"/>
    <w:rsid w:val="00E847E2"/>
    <w:rsid w:val="00E8589D"/>
    <w:rsid w:val="00EB099B"/>
    <w:rsid w:val="00ED3A5C"/>
    <w:rsid w:val="00F20C69"/>
    <w:rsid w:val="00F36F54"/>
    <w:rsid w:val="00F5529C"/>
    <w:rsid w:val="00F74874"/>
    <w:rsid w:val="00F853D8"/>
    <w:rsid w:val="00FB0BE3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5F9"/>
  <w15:docId w15:val="{4DDC0440-3370-4490-AF24-80B23C5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E6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17" Type="http://schemas.openxmlformats.org/officeDocument/2006/relationships/hyperlink" Target="consultantplus://offline/ref=A853A7CFDBD19E8290155ECE24623A49E1EB8BFCA76E5464C63725FAD565D5CFD26BB4855479ECF2EFFEF88B1CA291196CAA6CBDDBB3757D1A44A0g3D0I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925C40B07BAD91E6D50D25A0B763B99AE6C74EA00DD6894A109FE81124814EE2B61195192200D79475781F299D65566CE2D78AB9B3E3AA8r3bDF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925C40B07BAD91E6D50D25A0B763B99AE6C74EA00DD6894A109FE81124814EE2B61195192200D79475781F299D65566CE2D78AB9B3E3AA8r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4499-7290-4B35-A8C0-A539F135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4507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Словцова Анжела Олеговна</dc:creator>
  <cp:keywords/>
  <dc:description/>
  <cp:lastModifiedBy>Словцова Анжела Олеговна</cp:lastModifiedBy>
  <cp:revision>2</cp:revision>
  <cp:lastPrinted>2023-03-17T11:16:00Z</cp:lastPrinted>
  <dcterms:created xsi:type="dcterms:W3CDTF">2023-04-14T09:25:00Z</dcterms:created>
  <dcterms:modified xsi:type="dcterms:W3CDTF">2023-04-14T09:25:00Z</dcterms:modified>
</cp:coreProperties>
</file>