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50" w:rsidRDefault="00C8095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8F3450" w:rsidRDefault="008F34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3450" w:rsidRDefault="00C8095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8F3450" w:rsidRDefault="008F3450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8F3450" w:rsidRDefault="00C8095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8F3450" w:rsidRDefault="008F34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06.05.2019 № 183-П </w:t>
      </w:r>
    </w:p>
    <w:p w:rsidR="008F3450" w:rsidRDefault="008F34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F3450" w:rsidRDefault="008F34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F3450" w:rsidRDefault="00C80956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F3450" w:rsidRDefault="00C80956">
      <w:pPr>
        <w:numPr>
          <w:ilvl w:val="0"/>
          <w:numId w:val="1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/>
          <w:bCs/>
          <w:sz w:val="28"/>
          <w:szCs w:val="24"/>
        </w:rPr>
        <w:t xml:space="preserve">Внести </w:t>
      </w:r>
      <w:r>
        <w:rPr>
          <w:rFonts w:ascii="PT Astra Serif" w:eastAsia="PT Astra Serif" w:hAnsi="PT Astra Serif"/>
          <w:bCs/>
          <w:sz w:val="28"/>
          <w:szCs w:val="24"/>
        </w:rPr>
        <w:t xml:space="preserve">в </w:t>
      </w:r>
      <w:r>
        <w:rPr>
          <w:rFonts w:ascii="PT Astra Serif" w:eastAsia="PT Astra Serif" w:hAnsi="PT Astra Serif"/>
          <w:bCs/>
          <w:sz w:val="28"/>
          <w:szCs w:val="24"/>
        </w:rPr>
        <w:t xml:space="preserve">Порядок предоставления </w:t>
      </w:r>
      <w:r>
        <w:rPr>
          <w:rFonts w:ascii="PT Astra Serif" w:eastAsia="PT Astra Serif" w:hAnsi="PT Astra Serif"/>
          <w:bCs/>
          <w:sz w:val="28"/>
          <w:szCs w:val="24"/>
        </w:rPr>
        <w:t>субсидий из областного бюджета Ульяновской области застройщикам-инвесторам в целях возмещения затрат, связанных с выполнением работ по завершении строительства и вводу                        в эксплуатацию проблемных объектов, расположенных на территории У</w:t>
      </w:r>
      <w:r>
        <w:rPr>
          <w:rFonts w:ascii="PT Astra Serif" w:eastAsia="PT Astra Serif" w:hAnsi="PT Astra Serif"/>
          <w:bCs/>
          <w:sz w:val="28"/>
          <w:szCs w:val="24"/>
        </w:rPr>
        <w:t>льяновской области</w:t>
      </w:r>
      <w:r>
        <w:rPr>
          <w:rFonts w:ascii="PT Astra Serif" w:hAnsi="PT Astra Serif"/>
          <w:sz w:val="28"/>
          <w:szCs w:val="28"/>
        </w:rPr>
        <w:t xml:space="preserve">, утверждённый постановлением Правительства Ульяновской области от 06.05.2019 № 183-П «Об утверждении Порядка предоставления субсидий из областного бюджета Ульяновской области застройщикам-инвесторам в целях возмещения затрат, связанных  </w:t>
      </w:r>
      <w:r>
        <w:rPr>
          <w:rFonts w:ascii="PT Astra Serif" w:hAnsi="PT Astra Serif"/>
          <w:sz w:val="28"/>
          <w:szCs w:val="28"/>
        </w:rPr>
        <w:t xml:space="preserve">                               с выполнением работ по завершению строительства и вводу в эксплуатацию проблемных объектов, расположенных на территории Ульяновской области», следующие изменения: </w:t>
      </w:r>
    </w:p>
    <w:p w:rsidR="008F3450" w:rsidRDefault="00C80956">
      <w:pPr>
        <w:numPr>
          <w:ilvl w:val="0"/>
          <w:numId w:val="2"/>
        </w:numPr>
        <w:ind w:leftChars="399" w:left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1: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пункте 1.3 слово «конкурсного» исключить и дополнить его после слова «Порядком» словами «в форме конкурса»; </w:t>
      </w:r>
    </w:p>
    <w:p w:rsidR="008F3450" w:rsidRDefault="00C80956">
      <w:pPr>
        <w:ind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пункта 1.5 слова «при составлении проекта» заменить словами «не позднее 15-го рабочего дня, следующего за днём принятия»;</w:t>
      </w:r>
    </w:p>
    <w:p w:rsidR="008F3450" w:rsidRDefault="00C80956">
      <w:pPr>
        <w:ind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) абзац одиннадцатый пункта 1.6 изложить в следующей редакции:</w:t>
      </w:r>
    </w:p>
    <w:p w:rsidR="008F3450" w:rsidRDefault="00C80956">
      <w:pPr>
        <w:ind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«В случае если объём рассчитанной в соответствии с настоящим пунктом субсидии превышает предельную стоимость завершения строительства проблемного объекта, рассчитанную в соответствии с пунктом </w:t>
      </w:r>
      <w:r>
        <w:rPr>
          <w:rFonts w:ascii="PT Astra Serif" w:hAnsi="PT Astra Serif"/>
          <w:sz w:val="28"/>
          <w:szCs w:val="28"/>
        </w:rPr>
        <w:t>1.7 раздела 1 настоящего Порядка, застройщик-инвестор после исполнения принятых на себя обязательств по завершению строительства и вводу в эксплуатацию проблемного объекта в соответствии со статьёй 5 Закона Ульяновской области от 22.09.2017 № 100-ЗО «О нек</w:t>
      </w:r>
      <w:r>
        <w:rPr>
          <w:rFonts w:ascii="PT Astra Serif" w:hAnsi="PT Astra Serif"/>
          <w:sz w:val="28"/>
          <w:szCs w:val="28"/>
        </w:rPr>
        <w:t xml:space="preserve">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</w:t>
      </w:r>
      <w:r>
        <w:rPr>
          <w:rFonts w:ascii="PT Astra Serif" w:hAnsi="PT Astra Serif"/>
          <w:sz w:val="28"/>
          <w:szCs w:val="28"/>
        </w:rPr>
        <w:lastRenderedPageBreak/>
        <w:t>денежных средств граждан – участников д</w:t>
      </w:r>
      <w:r>
        <w:rPr>
          <w:rFonts w:ascii="PT Astra Serif" w:hAnsi="PT Astra Serif"/>
          <w:sz w:val="28"/>
          <w:szCs w:val="28"/>
        </w:rPr>
        <w:t>олевого строительства таких многоквартирных домов» вправе обратиться:</w:t>
      </w:r>
    </w:p>
    <w:p w:rsidR="008F3450" w:rsidRDefault="00C80956">
      <w:pPr>
        <w:ind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Министерство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>с заявлением об изменении объёма субсидии, установленного соглашением о предоставлении субсидии (далее – Соглашение),  до объёма, не превышающего 80 процентов от объёма с</w:t>
      </w:r>
      <w:r>
        <w:rPr>
          <w:rFonts w:ascii="PT Astra Serif" w:hAnsi="PT Astra Serif"/>
          <w:sz w:val="28"/>
          <w:szCs w:val="28"/>
        </w:rPr>
        <w:t>убсидий, определённого                               в соответствии с настоящим пунктом, которое рассматривается в порядке                   и сроки, установленные пунктом 4.1 раздела 4 настоящего Порядка,                            до представления отчёта</w:t>
      </w:r>
      <w:r>
        <w:rPr>
          <w:rFonts w:ascii="PT Astra Serif" w:hAnsi="PT Astra Serif"/>
          <w:sz w:val="28"/>
          <w:szCs w:val="28"/>
        </w:rPr>
        <w:t xml:space="preserve"> о достижении значений результатов предоставления субсидии в пределах срока, установленного Соглашением;</w:t>
      </w:r>
    </w:p>
    <w:p w:rsidR="008F3450" w:rsidRDefault="00C80956">
      <w:pPr>
        <w:ind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Правительство Ульяновской области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>с заявлением о присвоении реализуемому или запланированному им к реализации проекта строительства статуса специаль</w:t>
      </w:r>
      <w:r>
        <w:rPr>
          <w:rFonts w:ascii="PT Astra Serif" w:hAnsi="PT Astra Serif"/>
          <w:sz w:val="28"/>
          <w:szCs w:val="28"/>
        </w:rPr>
        <w:t>ного проекта строительства.»;</w:t>
      </w:r>
    </w:p>
    <w:p w:rsidR="008F3450" w:rsidRDefault="00C80956">
      <w:pPr>
        <w:numPr>
          <w:ilvl w:val="0"/>
          <w:numId w:val="2"/>
        </w:numPr>
        <w:ind w:leftChars="399" w:left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6 пункта 2.2 раздела 2 изложить в следующей редакции:</w:t>
      </w:r>
    </w:p>
    <w:p w:rsidR="008F3450" w:rsidRDefault="00C80956">
      <w:pPr>
        <w:ind w:leftChars="9"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 застройщики-инвесторы, являющиеся юридическими лицами,                      не должны являться иностранными юридическими лицами, в том числе местом регистрации</w:t>
      </w:r>
      <w:r>
        <w:rPr>
          <w:rFonts w:ascii="PT Astra Serif" w:hAnsi="PT Astra Serif"/>
          <w:sz w:val="28"/>
          <w:szCs w:val="28"/>
        </w:rPr>
        <w:t xml:space="preserve"> которых является государство или территория, включённые                      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r>
        <w:rPr>
          <w:rFonts w:ascii="PT Astra Serif" w:hAnsi="PT Astra Serif"/>
          <w:sz w:val="28"/>
          <w:szCs w:val="28"/>
        </w:rPr>
        <w:t xml:space="preserve"> (далее – офшорные компании),              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</w:t>
      </w:r>
      <w:r>
        <w:rPr>
          <w:rFonts w:ascii="PT Astra Serif" w:hAnsi="PT Astra Serif"/>
          <w:sz w:val="28"/>
          <w:szCs w:val="28"/>
        </w:rPr>
        <w:t>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</w:t>
      </w:r>
      <w:r>
        <w:rPr>
          <w:rFonts w:ascii="PT Astra Serif" w:hAnsi="PT Astra Serif"/>
          <w:sz w:val="28"/>
          <w:szCs w:val="28"/>
        </w:rPr>
        <w:t>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</w:t>
      </w:r>
      <w:r>
        <w:rPr>
          <w:rFonts w:ascii="PT Astra Serif" w:hAnsi="PT Astra Serif"/>
          <w:sz w:val="28"/>
          <w:szCs w:val="28"/>
        </w:rPr>
        <w:t>ичных акционерных обществ;»;</w:t>
      </w:r>
    </w:p>
    <w:p w:rsidR="008F3450" w:rsidRDefault="00C80956">
      <w:pPr>
        <w:numPr>
          <w:ilvl w:val="0"/>
          <w:numId w:val="2"/>
        </w:numPr>
        <w:ind w:leftChars="9"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3:</w:t>
      </w:r>
    </w:p>
    <w:p w:rsidR="008F3450" w:rsidRDefault="00C80956">
      <w:pPr>
        <w:ind w:left="79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3.10: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первом цифры «320» заменить цифрами «365», слова «соглашения о предоставлении субсидии (далее – Соглашение)» заменить словом «Соглашения»;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абзац тринадцатый после слов «должно содер</w:t>
      </w:r>
      <w:r>
        <w:rPr>
          <w:rFonts w:ascii="PT Astra Serif" w:hAnsi="PT Astra Serif"/>
          <w:sz w:val="28"/>
          <w:szCs w:val="28"/>
        </w:rPr>
        <w:t>жать» дополнить словами «в том числе»;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абзаце пятнадцатом слово «значения» заменить словами «точную дату завершения и конечные значения»;</w:t>
      </w:r>
    </w:p>
    <w:p w:rsidR="008F3450" w:rsidRDefault="00C80956">
      <w:pPr>
        <w:numPr>
          <w:ilvl w:val="0"/>
          <w:numId w:val="2"/>
        </w:numPr>
        <w:ind w:leftChars="9" w:left="18" w:firstLineChars="278" w:firstLine="7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4.1 раздела 4: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«получатель субсидий» заменить словом «застройщик-инвестор»;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в абзаце восьмом слова «получателем субсидий» заменить словом «застройщиком-инвестором»;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в) в абзаце десятом слова «пункте 4.1 настоящего раздела» заменить словами «настоящем пункте»;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абзаце одиннадцатом слова «, указанные в настоящем пункте,» исключи</w:t>
      </w:r>
      <w:r>
        <w:rPr>
          <w:rFonts w:ascii="PT Astra Serif" w:hAnsi="PT Astra Serif"/>
          <w:sz w:val="28"/>
          <w:szCs w:val="28"/>
        </w:rPr>
        <w:t>ть;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абзаце двенадцатом слова «пункте 4.1» заменить словами «настоящем пункте»;</w:t>
      </w:r>
    </w:p>
    <w:p w:rsidR="008F3450" w:rsidRDefault="00C80956">
      <w:p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в абзаце четырнадцатом слова «получателя субсидий» заменить словом «застройщика-инвестора». </w:t>
      </w:r>
    </w:p>
    <w:p w:rsidR="008F3450" w:rsidRDefault="00C80956" w:rsidP="00536DB5">
      <w:pPr>
        <w:autoSpaceDE w:val="0"/>
        <w:autoSpaceDN w:val="0"/>
        <w:adjustRightInd w:val="0"/>
        <w:ind w:left="9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дня его </w:t>
      </w:r>
      <w:r>
        <w:rPr>
          <w:rFonts w:ascii="PT Astra Serif" w:hAnsi="PT Astra Serif"/>
          <w:sz w:val="28"/>
          <w:szCs w:val="28"/>
        </w:rPr>
        <w:t>официального опубликования.</w:t>
      </w: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C8095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8F3450" w:rsidRDefault="00C8095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2"/>
        <w:jc w:val="center"/>
        <w:rPr>
          <w:rFonts w:ascii="PT Astra Serif" w:hAnsi="PT Astra Serif" w:cs="PT Astra Serif"/>
          <w:sz w:val="27"/>
          <w:szCs w:val="27"/>
        </w:rPr>
        <w:sectPr w:rsidR="008F3450">
          <w:footerReference w:type="first" r:id="rId8"/>
          <w:pgSz w:w="11906" w:h="16838"/>
          <w:pgMar w:top="1134" w:right="567" w:bottom="1134" w:left="1701" w:header="709" w:footer="709" w:gutter="0"/>
          <w:cols w:space="0"/>
          <w:titlePg/>
          <w:docGrid w:linePitch="360"/>
        </w:sectPr>
      </w:pPr>
    </w:p>
    <w:p w:rsidR="008F3450" w:rsidRDefault="00C80956">
      <w:pPr>
        <w:pStyle w:val="2"/>
        <w:jc w:val="center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lastRenderedPageBreak/>
        <w:t>ПОЯСНИТЕЛЬНАЯ ЗАПИСКА</w:t>
      </w:r>
    </w:p>
    <w:p w:rsidR="008F3450" w:rsidRDefault="00C80956">
      <w:pPr>
        <w:jc w:val="center"/>
        <w:rPr>
          <w:rFonts w:ascii="PT Astra Serif" w:eastAsia="SimSun" w:hAnsi="PT Astra Serif" w:cs="PT Astra Serif"/>
          <w:b/>
          <w:sz w:val="27"/>
          <w:szCs w:val="27"/>
        </w:rPr>
      </w:pPr>
      <w:r>
        <w:rPr>
          <w:rFonts w:ascii="PT Astra Serif" w:eastAsia="SimSun" w:hAnsi="PT Astra Serif" w:cs="PT Astra Serif"/>
          <w:b/>
          <w:sz w:val="27"/>
          <w:szCs w:val="27"/>
        </w:rPr>
        <w:t>к проекту постановления Правительства Ульяновской области</w:t>
      </w: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eastAsia="SimSun" w:hAnsi="PT Astra Serif" w:cs="PT Astra Serif"/>
          <w:b/>
          <w:bCs/>
          <w:sz w:val="27"/>
          <w:szCs w:val="27"/>
        </w:rPr>
      </w:pPr>
      <w:r>
        <w:rPr>
          <w:rFonts w:ascii="PT Astra Serif" w:eastAsia="SimSun" w:hAnsi="PT Astra Serif" w:cs="PT Astra Serif"/>
          <w:b/>
          <w:sz w:val="27"/>
          <w:szCs w:val="27"/>
        </w:rPr>
        <w:t>«</w:t>
      </w:r>
      <w:r>
        <w:rPr>
          <w:rFonts w:ascii="PT Astra Serif" w:eastAsia="SimSun" w:hAnsi="PT Astra Serif" w:cs="PT Astra Serif"/>
          <w:b/>
          <w:bCs/>
          <w:sz w:val="27"/>
          <w:szCs w:val="27"/>
        </w:rPr>
        <w:t xml:space="preserve">О внесении изменений в постановление </w:t>
      </w: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b/>
          <w:bCs/>
          <w:sz w:val="27"/>
          <w:szCs w:val="27"/>
        </w:rPr>
        <w:t>Правительства Ульяновской области от 06.05.2019 № 183-П</w:t>
      </w:r>
      <w:r>
        <w:rPr>
          <w:rFonts w:ascii="PT Astra Serif" w:eastAsia="SimSun" w:hAnsi="PT Astra Serif" w:cs="PT Astra Serif"/>
          <w:b/>
          <w:sz w:val="27"/>
          <w:szCs w:val="27"/>
        </w:rPr>
        <w:t>»</w:t>
      </w:r>
    </w:p>
    <w:p w:rsidR="008F3450" w:rsidRDefault="008F3450">
      <w:pPr>
        <w:tabs>
          <w:tab w:val="left" w:pos="3440"/>
          <w:tab w:val="left" w:pos="5340"/>
        </w:tabs>
        <w:rPr>
          <w:rFonts w:ascii="PT Astra Serif" w:eastAsia="SimSun" w:hAnsi="PT Astra Serif" w:cs="PT Astra Serif"/>
          <w:sz w:val="27"/>
          <w:szCs w:val="27"/>
        </w:rPr>
      </w:pP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bCs/>
          <w:sz w:val="27"/>
          <w:szCs w:val="27"/>
        </w:rPr>
        <w:t xml:space="preserve">«О </w:t>
      </w:r>
      <w:r>
        <w:rPr>
          <w:rFonts w:ascii="PT Astra Serif" w:hAnsi="PT Astra Serif"/>
          <w:bCs/>
          <w:sz w:val="27"/>
          <w:szCs w:val="27"/>
        </w:rPr>
        <w:t>внесении изменений в постановление Правительства Ульяновской области от 06.05.2019     № 183-П»</w:t>
      </w:r>
      <w:r>
        <w:rPr>
          <w:rFonts w:ascii="PT Astra Serif" w:hAnsi="PT Astra Serif" w:cs="PT Astra Serif"/>
          <w:sz w:val="27"/>
          <w:szCs w:val="27"/>
        </w:rPr>
        <w:t xml:space="preserve"> (далее – проект постановления) разработан в целях предоставления застройщикам-инвесторам, </w:t>
      </w:r>
      <w:r>
        <w:rPr>
          <w:rFonts w:ascii="PT Astra Serif" w:hAnsi="PT Astra Serif"/>
          <w:sz w:val="27"/>
          <w:szCs w:val="27"/>
        </w:rPr>
        <w:t>исполнившим принятые на себя обязательства            по завершению ст</w:t>
      </w:r>
      <w:r>
        <w:rPr>
          <w:rFonts w:ascii="PT Astra Serif" w:hAnsi="PT Astra Serif"/>
          <w:sz w:val="27"/>
          <w:szCs w:val="27"/>
        </w:rPr>
        <w:t xml:space="preserve">роительства и вводу в эксплуатацию проблемных объектов (далее </w:t>
      </w:r>
      <w:r>
        <w:rPr>
          <w:rFonts w:ascii="PT Astra Serif" w:hAnsi="PT Astra Serif" w:cs="PT Astra Serif"/>
          <w:sz w:val="27"/>
          <w:szCs w:val="27"/>
        </w:rPr>
        <w:t xml:space="preserve">– </w:t>
      </w:r>
      <w:r>
        <w:rPr>
          <w:rFonts w:ascii="PT Astra Serif" w:hAnsi="PT Astra Serif"/>
          <w:sz w:val="27"/>
          <w:szCs w:val="27"/>
        </w:rPr>
        <w:t>застройщики-инвесторы), возможности обратиться в Министерство жилищно-коммунального хозяйства и строительства Ульяновской области               с заявлением об увеличении субсидий в целях возм</w:t>
      </w:r>
      <w:r>
        <w:rPr>
          <w:rFonts w:ascii="PT Astra Serif" w:hAnsi="PT Astra Serif"/>
          <w:sz w:val="27"/>
          <w:szCs w:val="27"/>
        </w:rPr>
        <w:t xml:space="preserve">ещения затрат, связанных          с выполнением работ по завершении строительства и вводу в эксплуатацию проблемных объектов, расположенных на территории Ульяновской области   (далее – субсидии), до объёма, не превышающего 80 процентов от объёма субсидий, </w:t>
      </w:r>
      <w:r>
        <w:rPr>
          <w:rFonts w:ascii="PT Astra Serif" w:hAnsi="PT Astra Serif"/>
          <w:sz w:val="27"/>
          <w:szCs w:val="27"/>
        </w:rPr>
        <w:t>определённого в соответствии с пунктом 1.6 раздела 1 Порядка предоставления субсидий из областного бюджета Ульяновской области застройщикам-инвесторам в целях возмещения затрат, связанных с выполнением работ по завершении строительства и вводу в эксплуатац</w:t>
      </w:r>
      <w:r>
        <w:rPr>
          <w:rFonts w:ascii="PT Astra Serif" w:hAnsi="PT Astra Serif"/>
          <w:sz w:val="27"/>
          <w:szCs w:val="27"/>
        </w:rPr>
        <w:t>ию проблемных объектов, расположенных на территории Ульяновской области, утверждённого постановлением Правительства Ульяновской области от 06.05.2019 № 183-П «Об утверждении Порядка предоставления субсидий из областного бюджета Ульяновской области застройщ</w:t>
      </w:r>
      <w:r>
        <w:rPr>
          <w:rFonts w:ascii="PT Astra Serif" w:hAnsi="PT Astra Serif"/>
          <w:sz w:val="27"/>
          <w:szCs w:val="27"/>
        </w:rPr>
        <w:t xml:space="preserve">икам-инвесторам в целях возмещения затрат, связанных с выполнением работ по завершению строительства и вводу                     в эксплуатацию проблемных объектов, расположенных на территории Ульяновской области» (далее – Порядок). 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Проектом постановления</w:t>
      </w:r>
      <w:r>
        <w:rPr>
          <w:rFonts w:ascii="PT Astra Serif" w:hAnsi="PT Astra Serif"/>
          <w:sz w:val="27"/>
          <w:szCs w:val="27"/>
        </w:rPr>
        <w:t xml:space="preserve"> предлагается установить такую возможность       до достижения застройщиком-инвестором результатов предоставления субсидий, установленного соглашением о предоставлении субсидии, заключённого между застройщиком-инвестором и Министерством жилищно-коммунально</w:t>
      </w:r>
      <w:r>
        <w:rPr>
          <w:rFonts w:ascii="PT Astra Serif" w:hAnsi="PT Astra Serif"/>
          <w:sz w:val="27"/>
          <w:szCs w:val="27"/>
        </w:rPr>
        <w:t>го хозяйства и строительства Ульяновской области в соответствии с разделом 3 Порядка.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Действующая редакция абзаца одиннадцатого пункта 1.6 раздела 1 Порядка предусматривает возможность предоставления застройщикам-инвесторам права   на реализацию специально</w:t>
      </w:r>
      <w:r>
        <w:rPr>
          <w:rFonts w:ascii="PT Astra Serif" w:hAnsi="PT Astra Serif"/>
          <w:sz w:val="27"/>
          <w:szCs w:val="27"/>
        </w:rPr>
        <w:t>го проекта строительства в порядке, установленном постановлением Правительства Ульяновской области от 22.02.2018 № 98-П          «О специальных проектах строительства», в том случае, если объём рассчитанных субсидий превышает предельную стоимость завершени</w:t>
      </w:r>
      <w:r>
        <w:rPr>
          <w:rFonts w:ascii="PT Astra Serif" w:hAnsi="PT Astra Serif"/>
          <w:sz w:val="27"/>
          <w:szCs w:val="27"/>
        </w:rPr>
        <w:t xml:space="preserve">я строительства проблемного объекта. 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  <w:sectPr w:rsidR="008F345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0"/>
          <w:titlePg/>
          <w:docGrid w:linePitch="360"/>
        </w:sectPr>
      </w:pPr>
      <w:r>
        <w:rPr>
          <w:rFonts w:ascii="PT Astra Serif" w:hAnsi="PT Astra Serif"/>
          <w:sz w:val="27"/>
          <w:szCs w:val="27"/>
        </w:rPr>
        <w:t>При этом количество, местонахождение, стоимость и виды разрешённого использования земельных участков, содержащихся в реестре свободных земельных участков, которые можно использовать для завершения ст</w:t>
      </w:r>
      <w:r>
        <w:rPr>
          <w:rFonts w:ascii="PT Astra Serif" w:hAnsi="PT Astra Serif"/>
          <w:sz w:val="27"/>
          <w:szCs w:val="27"/>
        </w:rPr>
        <w:t>роительства проблемных объектов в случае возникновения такой необходимости (далее – земельные участки), не могут обеспечить эффективное возмещение застройщикам-инвесторам объёма разницы между предельной стоимостью завершения строительства проблемных объект</w:t>
      </w:r>
      <w:r>
        <w:rPr>
          <w:rFonts w:ascii="PT Astra Serif" w:hAnsi="PT Astra Serif"/>
          <w:sz w:val="27"/>
          <w:szCs w:val="27"/>
        </w:rPr>
        <w:t xml:space="preserve">ов,являющейся величиной фактически </w:t>
      </w:r>
    </w:p>
    <w:p w:rsidR="008F3450" w:rsidRDefault="00C80956">
      <w:pPr>
        <w:pStyle w:val="a9"/>
        <w:suppressAutoHyphens/>
        <w:spacing w:after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 xml:space="preserve">предоставляемых застройщикам-инвесторам субсидий, и рассчитанным объёмом субсидий в соответствии с формулами их расчёта, установленными пунктами 1.6   и 1.7 раздела 1 Порядка. 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Проектируемой нормой не предусматривается в</w:t>
      </w:r>
      <w:r>
        <w:rPr>
          <w:rFonts w:ascii="PT Astra Serif" w:hAnsi="PT Astra Serif"/>
          <w:sz w:val="27"/>
          <w:szCs w:val="27"/>
        </w:rPr>
        <w:t>озможность изменения объёма субсидий, рассчитанного в соответствии с пунктом 1.6 раздела 1 Порядка, что соответствует требованиям статьи 78 Бюджетного кодекса Российской Федерации и общим требованиям к нормативным правовым актам, муниципальным правовым акт</w:t>
      </w:r>
      <w:r>
        <w:rPr>
          <w:rFonts w:ascii="PT Astra Serif" w:hAnsi="PT Astra Serif"/>
          <w:sz w:val="27"/>
          <w:szCs w:val="27"/>
        </w:rPr>
        <w:t>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утверждённым постановлением Правительства Российской Федера</w:t>
      </w:r>
      <w:r>
        <w:rPr>
          <w:rFonts w:ascii="PT Astra Serif" w:hAnsi="PT Astra Serif"/>
          <w:sz w:val="27"/>
          <w:szCs w:val="27"/>
        </w:rPr>
        <w:t>ции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</w:t>
      </w:r>
      <w:r>
        <w:rPr>
          <w:rFonts w:ascii="PT Astra Serif" w:hAnsi="PT Astra Serif"/>
          <w:sz w:val="27"/>
          <w:szCs w:val="27"/>
        </w:rPr>
        <w:t>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8F3450" w:rsidRDefault="00C80956">
      <w:pPr>
        <w:pStyle w:val="a9"/>
        <w:suppressAutoHyphens/>
        <w:spacing w:after="0"/>
        <w:ind w:left="9" w:firstLineChars="250" w:firstLine="675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При этом предоставление отмеченных субсидий в со</w:t>
      </w:r>
      <w:r>
        <w:rPr>
          <w:rFonts w:ascii="PT Astra Serif" w:hAnsi="PT Astra Serif"/>
          <w:sz w:val="27"/>
          <w:szCs w:val="27"/>
        </w:rPr>
        <w:t>ответствии с абзацем вторым пункта 1 раздела 1 Порядка планируется в пределах бюджетных ассигнований, предусмотренных в областном бюджете Ульяновской области        на соответствующий финансовый год и плановый период.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Проектом постановления также предусмат</w:t>
      </w:r>
      <w:r>
        <w:rPr>
          <w:rFonts w:ascii="PT Astra Serif" w:hAnsi="PT Astra Serif"/>
          <w:sz w:val="27"/>
          <w:szCs w:val="27"/>
        </w:rPr>
        <w:t>ривается увеличение срока, в течение которого победители отбора</w:t>
      </w:r>
      <w:r>
        <w:rPr>
          <w:rFonts w:ascii="PT Astra Serif" w:hAnsi="PT Astra Serif"/>
          <w:sz w:val="27"/>
          <w:szCs w:val="27"/>
        </w:rPr>
        <w:t xml:space="preserve"> должны </w:t>
      </w:r>
      <w:r>
        <w:rPr>
          <w:rFonts w:ascii="PT Astra Serif" w:hAnsi="PT Astra Serif"/>
          <w:sz w:val="27"/>
          <w:szCs w:val="27"/>
        </w:rPr>
        <w:t xml:space="preserve">подписать соглашение (договор) о предоставлении субсидии с 320 до 365 календарных дней. Указанное изменение необходимо в связи со сложностями, </w:t>
      </w:r>
      <w:r>
        <w:rPr>
          <w:rFonts w:ascii="PT Astra Serif" w:hAnsi="PT Astra Serif"/>
          <w:sz w:val="27"/>
          <w:szCs w:val="27"/>
        </w:rPr>
        <w:t>возникающими</w:t>
      </w:r>
      <w:r>
        <w:rPr>
          <w:rFonts w:ascii="PT Astra Serif" w:hAnsi="PT Astra Serif"/>
          <w:sz w:val="27"/>
          <w:szCs w:val="27"/>
        </w:rPr>
        <w:t xml:space="preserve"> при</w:t>
      </w:r>
      <w:r>
        <w:rPr>
          <w:rFonts w:ascii="PT Astra Serif" w:hAnsi="PT Astra Serif"/>
          <w:sz w:val="27"/>
          <w:szCs w:val="27"/>
        </w:rPr>
        <w:t xml:space="preserve"> подписани</w:t>
      </w:r>
      <w:r>
        <w:rPr>
          <w:rFonts w:ascii="PT Astra Serif" w:hAnsi="PT Astra Serif"/>
          <w:sz w:val="27"/>
          <w:szCs w:val="27"/>
        </w:rPr>
        <w:t>и</w:t>
      </w:r>
      <w:r>
        <w:rPr>
          <w:rFonts w:ascii="PT Astra Serif" w:hAnsi="PT Astra Serif"/>
          <w:sz w:val="27"/>
          <w:szCs w:val="27"/>
        </w:rPr>
        <w:t xml:space="preserve"> дополнительных</w:t>
      </w:r>
      <w:r>
        <w:rPr>
          <w:rFonts w:ascii="PT Astra Serif" w:hAnsi="PT Astra Serif"/>
          <w:sz w:val="27"/>
          <w:szCs w:val="27"/>
        </w:rPr>
        <w:t xml:space="preserve"> соглашений к договорам участия в долевом строительстве</w:t>
      </w:r>
      <w:r>
        <w:rPr>
          <w:rFonts w:ascii="PT Astra Serif" w:hAnsi="PT Astra Serif"/>
          <w:sz w:val="27"/>
          <w:szCs w:val="27"/>
        </w:rPr>
        <w:t>всвязи</w:t>
      </w:r>
      <w:r>
        <w:rPr>
          <w:rFonts w:ascii="PT Astra Serif" w:hAnsi="PT Astra Serif"/>
          <w:sz w:val="27"/>
          <w:szCs w:val="27"/>
        </w:rPr>
        <w:t xml:space="preserve"> со </w:t>
      </w:r>
      <w:r>
        <w:rPr>
          <w:rFonts w:ascii="PT Astra Serif" w:hAnsi="PT Astra Serif"/>
          <w:sz w:val="27"/>
          <w:szCs w:val="27"/>
        </w:rPr>
        <w:t xml:space="preserve">смертью </w:t>
      </w:r>
      <w:r>
        <w:rPr>
          <w:rFonts w:ascii="PT Astra Serif" w:hAnsi="PT Astra Serif"/>
          <w:sz w:val="27"/>
          <w:szCs w:val="27"/>
        </w:rPr>
        <w:t>граждан – участников долевого строительства</w:t>
      </w:r>
      <w:r>
        <w:rPr>
          <w:rFonts w:ascii="PT Astra Serif" w:hAnsi="PT Astra Serif"/>
          <w:sz w:val="27"/>
          <w:szCs w:val="27"/>
        </w:rPr>
        <w:t xml:space="preserve"> и выражающимися в </w:t>
      </w:r>
      <w:r>
        <w:rPr>
          <w:rFonts w:ascii="PT Astra Serif" w:hAnsi="PT Astra Serif"/>
          <w:sz w:val="27"/>
          <w:szCs w:val="27"/>
        </w:rPr>
        <w:t>необходимост</w:t>
      </w:r>
      <w:r>
        <w:rPr>
          <w:rFonts w:ascii="PT Astra Serif" w:hAnsi="PT Astra Serif"/>
          <w:sz w:val="27"/>
          <w:szCs w:val="27"/>
        </w:rPr>
        <w:t>и</w:t>
      </w:r>
      <w:r>
        <w:rPr>
          <w:rFonts w:ascii="PT Astra Serif" w:hAnsi="PT Astra Serif"/>
          <w:sz w:val="27"/>
          <w:szCs w:val="27"/>
        </w:rPr>
        <w:t xml:space="preserve"> ожидания истечения 6-месячного срока, установленного действующим законодательством </w:t>
      </w:r>
      <w:r>
        <w:rPr>
          <w:rFonts w:ascii="PT Astra Serif" w:hAnsi="PT Astra Serif"/>
          <w:sz w:val="27"/>
          <w:szCs w:val="27"/>
        </w:rPr>
        <w:t>Российской</w:t>
      </w:r>
      <w:r>
        <w:rPr>
          <w:rFonts w:ascii="PT Astra Serif" w:hAnsi="PT Astra Serif"/>
          <w:sz w:val="27"/>
          <w:szCs w:val="27"/>
        </w:rPr>
        <w:t xml:space="preserve"> Федерации </w:t>
      </w:r>
      <w:r>
        <w:rPr>
          <w:rFonts w:ascii="PT Astra Serif" w:hAnsi="PT Astra Serif"/>
          <w:sz w:val="27"/>
          <w:szCs w:val="27"/>
        </w:rPr>
        <w:t xml:space="preserve">для вступления в наследство). 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Предлагаемые изменения позволят не допустить снижения темпов достройки проблемных объектов и восстановить права граждан – участников долевого строительства в установленный Президентом Российской Федерации срок – 2023 год.</w:t>
      </w:r>
    </w:p>
    <w:p w:rsidR="008F3450" w:rsidRDefault="00C80956">
      <w:pPr>
        <w:pStyle w:val="a9"/>
        <w:suppressAutoHyphens/>
        <w:spacing w:after="0"/>
        <w:ind w:firstLine="709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Кро</w:t>
      </w:r>
      <w:r>
        <w:rPr>
          <w:rFonts w:ascii="PT Astra Serif" w:hAnsi="PT Astra Serif"/>
          <w:sz w:val="27"/>
          <w:szCs w:val="27"/>
        </w:rPr>
        <w:t>ме того, проектом постановления предусмотрено приведение Порядка    в соответствие с изменениями, внесёнными постановлением Правительства Российской Федерации от 21.09.2022 № 1666 «О внесении изменений в некоторые акты Правительства Российской Федерации» и</w:t>
      </w:r>
      <w:r>
        <w:rPr>
          <w:rFonts w:ascii="PT Astra Serif" w:hAnsi="PT Astra Serif"/>
          <w:sz w:val="27"/>
          <w:szCs w:val="27"/>
        </w:rPr>
        <w:t xml:space="preserve">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</w:t>
      </w:r>
      <w:r>
        <w:rPr>
          <w:rFonts w:ascii="PT Astra Serif" w:hAnsi="PT Astra Serif"/>
          <w:sz w:val="27"/>
          <w:szCs w:val="27"/>
        </w:rPr>
        <w:t>ским лицам, индивидуальным предпринимателям, а также физическим лицам – производителям товаров, работ, услуг» в общие требования                          к нормативным правовым актам, муниципальным правовым актам, регулирующим предоставление субсидий, в то</w:t>
      </w:r>
      <w:r>
        <w:rPr>
          <w:rFonts w:ascii="PT Astra Serif" w:hAnsi="PT Astra Serif"/>
          <w:sz w:val="27"/>
          <w:szCs w:val="27"/>
        </w:rPr>
        <w:t xml:space="preserve">м числе грантов в форме субсидий, юридическим </w:t>
      </w:r>
      <w:r>
        <w:rPr>
          <w:rFonts w:ascii="PT Astra Serif" w:hAnsi="PT Astra Serif"/>
          <w:sz w:val="27"/>
          <w:szCs w:val="27"/>
        </w:rPr>
        <w:lastRenderedPageBreak/>
        <w:t>лицам, индивидуальным предпринимателям, а также физическим лицам – производителям товаров, работ, услуг, утверждённые постановлением Правительства Российской Федерации от 18.09.2020 № 1492 «Об общих требованиях</w:t>
      </w:r>
      <w:r>
        <w:rPr>
          <w:rFonts w:ascii="PT Astra Serif" w:hAnsi="PT Astra Serif"/>
          <w:sz w:val="27"/>
          <w:szCs w:val="27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</w:t>
      </w:r>
      <w:r>
        <w:rPr>
          <w:rFonts w:ascii="PT Astra Serif" w:hAnsi="PT Astra Serif"/>
          <w:sz w:val="27"/>
          <w:szCs w:val="27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части уточнения сроков размещения сведений о субсидиях на едином портале бюджетной системы Российск</w:t>
      </w:r>
      <w:r>
        <w:rPr>
          <w:rFonts w:ascii="PT Astra Serif" w:hAnsi="PT Astra Serif"/>
          <w:sz w:val="27"/>
          <w:szCs w:val="27"/>
        </w:rPr>
        <w:t>ой Федерации в информационно-телекоммуникационной сети «Интернет» и уточнения требований, предъявляемых к участникам конкурсного отбора.</w:t>
      </w:r>
    </w:p>
    <w:p w:rsidR="008F3450" w:rsidRDefault="00C80956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t>Проект постановления относится к сфере реализации государственной программы Ульяновской области «Развитие строительства</w:t>
      </w:r>
      <w:r>
        <w:rPr>
          <w:rFonts w:ascii="PT Astra Serif" w:eastAsia="SimSun" w:hAnsi="PT Astra Serif"/>
          <w:sz w:val="27"/>
          <w:szCs w:val="27"/>
        </w:rPr>
        <w:t xml:space="preserve"> и архитектуры                в Ульяновской области», утверждённой постановлением Правительства Ульяновской области от 14.11.2019 № 26/583-П «Об утверждении государственной программы Ульяновской области «Развитие строительства            и архитектуры в Ул</w:t>
      </w:r>
      <w:r>
        <w:rPr>
          <w:rFonts w:ascii="PT Astra Serif" w:eastAsia="SimSun" w:hAnsi="PT Astra Serif"/>
          <w:sz w:val="27"/>
          <w:szCs w:val="27"/>
        </w:rPr>
        <w:t>ьяновской области».</w:t>
      </w:r>
    </w:p>
    <w:p w:rsidR="008F3450" w:rsidRDefault="00C80956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t>Проектом постановления не предусмотрены установление, изменение либо отмена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</w:t>
      </w:r>
      <w:r>
        <w:rPr>
          <w:rFonts w:ascii="PT Astra Serif" w:eastAsia="SimSun" w:hAnsi="PT Astra Serif"/>
          <w:sz w:val="27"/>
          <w:szCs w:val="27"/>
        </w:rPr>
        <w:t>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8F3450" w:rsidRDefault="00C80956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t>Проект постановления не</w:t>
      </w:r>
      <w:r>
        <w:rPr>
          <w:rFonts w:ascii="PT Astra Serif" w:eastAsia="SimSun" w:hAnsi="PT Astra Serif"/>
          <w:sz w:val="27"/>
          <w:szCs w:val="27"/>
        </w:rPr>
        <w:t xml:space="preserve">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</w:t>
      </w:r>
      <w:r>
        <w:rPr>
          <w:rFonts w:ascii="PT Astra Serif" w:eastAsia="SimSun" w:hAnsi="PT Astra Serif"/>
          <w:sz w:val="27"/>
          <w:szCs w:val="27"/>
        </w:rPr>
        <w:t>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области, в связи с чем оценка регулирующего воздействия проекта постановления н</w:t>
      </w:r>
      <w:r>
        <w:rPr>
          <w:rFonts w:ascii="PT Astra Serif" w:eastAsia="SimSun" w:hAnsi="PT Astra Serif"/>
          <w:sz w:val="27"/>
          <w:szCs w:val="27"/>
        </w:rPr>
        <w:t>е требуется.</w:t>
      </w:r>
    </w:p>
    <w:p w:rsidR="008F3450" w:rsidRDefault="00C80956">
      <w:pPr>
        <w:ind w:firstLine="708"/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>Проект постановления подготовлен департаментом правового                        и административного обеспечения Министерства жилищно-коммунального хозяйства и строительства Ульяновской области (главный консультант –     Сироткин В.О., тел.: 58</w:t>
      </w:r>
      <w:r>
        <w:rPr>
          <w:rFonts w:ascii="PT Astra Serif" w:eastAsia="SimSun" w:hAnsi="PT Astra Serif" w:cs="PT Astra Serif"/>
          <w:sz w:val="27"/>
          <w:szCs w:val="27"/>
        </w:rPr>
        <w:t>-95-51).</w:t>
      </w:r>
    </w:p>
    <w:p w:rsidR="008F3450" w:rsidRDefault="008F3450">
      <w:pPr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8F3450" w:rsidRDefault="008F3450">
      <w:pPr>
        <w:spacing w:line="216" w:lineRule="auto"/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8F3450" w:rsidRDefault="008F3450">
      <w:pPr>
        <w:spacing w:line="216" w:lineRule="auto"/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8F3450" w:rsidRDefault="00C80956">
      <w:pPr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 xml:space="preserve">Министр жилищно-коммунального </w:t>
      </w:r>
    </w:p>
    <w:p w:rsidR="008F3450" w:rsidRDefault="00C80956">
      <w:pPr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 xml:space="preserve">хозяйства и строительства </w:t>
      </w:r>
    </w:p>
    <w:p w:rsidR="008F3450" w:rsidRDefault="00C80956">
      <w:pPr>
        <w:ind w:left="135" w:hangingChars="50" w:hanging="135"/>
        <w:jc w:val="both"/>
        <w:rPr>
          <w:rFonts w:ascii="PT Astra Serif" w:eastAsia="SimSun" w:hAnsi="PT Astra Serif" w:cs="PT Astra Serif"/>
          <w:sz w:val="28"/>
          <w:szCs w:val="28"/>
        </w:rPr>
      </w:pPr>
      <w:r>
        <w:rPr>
          <w:rFonts w:ascii="PT Astra Serif" w:eastAsia="SimSun" w:hAnsi="PT Astra Serif" w:cs="PT Astra Serif"/>
          <w:sz w:val="27"/>
          <w:szCs w:val="27"/>
        </w:rPr>
        <w:t>Ульяновской области                                                                                    А.Я.Черепан</w:t>
      </w: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3450" w:rsidRDefault="00C8095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8F3450" w:rsidRDefault="00C8095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постановления</w:t>
      </w:r>
      <w:r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bCs/>
          <w:sz w:val="28"/>
          <w:szCs w:val="28"/>
        </w:rPr>
        <w:t>й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8F3450" w:rsidRDefault="00C8095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-4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>
        <w:rPr>
          <w:rFonts w:ascii="PT Astra Serif" w:hAnsi="PT Astra Serif"/>
          <w:b/>
          <w:bCs/>
          <w:sz w:val="28"/>
          <w:szCs w:val="28"/>
        </w:rPr>
        <w:t>равительства Ульяновскойобластиот</w:t>
      </w:r>
      <w:r>
        <w:rPr>
          <w:rFonts w:ascii="PT Astra Serif" w:hAnsi="PT Astra Serif"/>
          <w:b/>
          <w:bCs/>
          <w:sz w:val="28"/>
          <w:szCs w:val="28"/>
        </w:rPr>
        <w:t xml:space="preserve"> 0</w:t>
      </w:r>
      <w:r>
        <w:rPr>
          <w:rFonts w:ascii="PT Astra Serif" w:hAnsi="PT Astra Serif"/>
          <w:b/>
          <w:bCs/>
          <w:sz w:val="28"/>
          <w:szCs w:val="28"/>
        </w:rPr>
        <w:t>6</w:t>
      </w:r>
      <w:r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05</w:t>
      </w:r>
      <w:r>
        <w:rPr>
          <w:rFonts w:ascii="PT Astra Serif" w:hAnsi="PT Astra Serif"/>
          <w:b/>
          <w:bCs/>
          <w:sz w:val="28"/>
          <w:szCs w:val="28"/>
        </w:rPr>
        <w:t xml:space="preserve">.2019 </w:t>
      </w:r>
      <w:r>
        <w:rPr>
          <w:rFonts w:ascii="PT Astra Serif" w:hAnsi="PT Astra Serif"/>
          <w:b/>
          <w:bCs/>
          <w:sz w:val="28"/>
          <w:szCs w:val="28"/>
        </w:rPr>
        <w:t>№183</w:t>
      </w:r>
      <w:r>
        <w:rPr>
          <w:rFonts w:ascii="PT Astra Serif" w:hAnsi="PT Astra Serif"/>
          <w:b/>
          <w:bCs/>
          <w:sz w:val="28"/>
          <w:szCs w:val="28"/>
        </w:rPr>
        <w:t>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8F3450" w:rsidRDefault="008F3450"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8F3450" w:rsidRDefault="008F3450"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8F3450" w:rsidRDefault="00C80956">
      <w:pPr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>постановления</w:t>
      </w:r>
      <w:r>
        <w:rPr>
          <w:rFonts w:ascii="PT Astra Serif" w:hAnsi="PT Astra Serif"/>
          <w:bCs/>
          <w:sz w:val="28"/>
          <w:szCs w:val="28"/>
        </w:rPr>
        <w:t>Правительства Ульяновской области«</w:t>
      </w:r>
      <w:r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й</w:t>
      </w:r>
      <w:r>
        <w:rPr>
          <w:rFonts w:ascii="PT Astra Serif" w:hAnsi="PT Astra Serif"/>
          <w:bCs/>
          <w:sz w:val="28"/>
          <w:szCs w:val="28"/>
        </w:rPr>
        <w:t xml:space="preserve"> в постановление Правительства Ульяновской области от 0</w:t>
      </w:r>
      <w:r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05</w:t>
      </w:r>
      <w:r>
        <w:rPr>
          <w:rFonts w:ascii="PT Astra Serif" w:hAnsi="PT Astra Serif"/>
          <w:bCs/>
          <w:sz w:val="28"/>
          <w:szCs w:val="28"/>
        </w:rPr>
        <w:t xml:space="preserve">.2019 № </w:t>
      </w:r>
      <w:r>
        <w:rPr>
          <w:rFonts w:ascii="PT Astra Serif" w:hAnsi="PT Astra Serif"/>
          <w:bCs/>
          <w:sz w:val="28"/>
          <w:szCs w:val="28"/>
        </w:rPr>
        <w:t>183</w:t>
      </w:r>
      <w:r>
        <w:rPr>
          <w:rFonts w:ascii="PT Astra Serif" w:hAnsi="PT Astra Serif"/>
          <w:bCs/>
          <w:sz w:val="28"/>
          <w:szCs w:val="28"/>
        </w:rPr>
        <w:t>-П</w:t>
      </w:r>
      <w:r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</w:rPr>
        <w:t xml:space="preserve">не </w:t>
      </w:r>
      <w:r>
        <w:rPr>
          <w:rFonts w:ascii="PT Astra Serif" w:hAnsi="PT Astra Serif"/>
          <w:bCs/>
          <w:sz w:val="28"/>
        </w:rPr>
        <w:t>потребует</w:t>
      </w:r>
      <w:r>
        <w:rPr>
          <w:rFonts w:ascii="PT Astra Serif" w:hAnsi="PT Astra Serif"/>
          <w:bCs/>
          <w:sz w:val="28"/>
        </w:rPr>
        <w:t xml:space="preserve"> выделения средств из областного бюджета Ульяновской области.</w:t>
      </w:r>
    </w:p>
    <w:p w:rsidR="008F3450" w:rsidRDefault="008F3450">
      <w:pPr>
        <w:jc w:val="both"/>
        <w:rPr>
          <w:rFonts w:ascii="PT Astra Serif" w:hAnsi="PT Astra Serif"/>
          <w:sz w:val="28"/>
          <w:szCs w:val="28"/>
        </w:rPr>
      </w:pPr>
    </w:p>
    <w:p w:rsidR="008F3450" w:rsidRDefault="008F3450">
      <w:pPr>
        <w:jc w:val="both"/>
        <w:rPr>
          <w:rFonts w:ascii="PT Astra Serif" w:hAnsi="PT Astra Serif"/>
          <w:sz w:val="28"/>
          <w:szCs w:val="28"/>
        </w:rPr>
      </w:pPr>
    </w:p>
    <w:p w:rsidR="008F3450" w:rsidRDefault="008F3450">
      <w:pPr>
        <w:jc w:val="both"/>
        <w:rPr>
          <w:rFonts w:ascii="PT Astra Serif" w:hAnsi="PT Astra Serif"/>
          <w:sz w:val="28"/>
          <w:szCs w:val="28"/>
        </w:rPr>
      </w:pPr>
    </w:p>
    <w:p w:rsidR="008F3450" w:rsidRDefault="00C8095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8F3450" w:rsidRDefault="00C8095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8F3450" w:rsidRDefault="00C8095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А.Я.Черепан</w:t>
      </w:r>
    </w:p>
    <w:p w:rsidR="008F3450" w:rsidRDefault="008F345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8F3450" w:rsidSect="008F3450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2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56" w:rsidRDefault="00C80956" w:rsidP="008F3450">
      <w:r>
        <w:separator/>
      </w:r>
    </w:p>
  </w:endnote>
  <w:endnote w:type="continuationSeparator" w:id="1">
    <w:p w:rsidR="00C80956" w:rsidRDefault="00C80956" w:rsidP="008F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50" w:rsidRDefault="008F3450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56" w:rsidRDefault="00C80956" w:rsidP="008F3450">
      <w:r>
        <w:separator/>
      </w:r>
    </w:p>
  </w:footnote>
  <w:footnote w:type="continuationSeparator" w:id="1">
    <w:p w:rsidR="00C80956" w:rsidRDefault="00C80956" w:rsidP="008F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50" w:rsidRDefault="008F3450">
    <w:pPr>
      <w:pStyle w:val="a5"/>
      <w:rPr>
        <w:rFonts w:ascii="PT Astra Serif" w:hAnsi="PT Astra Seri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50" w:rsidRDefault="008F34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50" w:rsidRDefault="008F3450">
    <w:pPr>
      <w:pStyle w:val="a5"/>
      <w:rPr>
        <w:rFonts w:ascii="PT Astra Serif" w:hAnsi="PT Astra Serif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50" w:rsidRDefault="008F34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2A27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46F3A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3877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1696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0813"/>
    <w:rsid w:val="002C172D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21B1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02B9"/>
    <w:rsid w:val="00391782"/>
    <w:rsid w:val="0039608F"/>
    <w:rsid w:val="003A3418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0299"/>
    <w:rsid w:val="00481BC3"/>
    <w:rsid w:val="00491435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4897"/>
    <w:rsid w:val="004E7B18"/>
    <w:rsid w:val="004F0183"/>
    <w:rsid w:val="004F0916"/>
    <w:rsid w:val="004F2E0B"/>
    <w:rsid w:val="004F7DC4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36DB5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2E19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3A07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0E3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8F3450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30B3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3978"/>
    <w:rsid w:val="00AF64D6"/>
    <w:rsid w:val="00B0005D"/>
    <w:rsid w:val="00B021FC"/>
    <w:rsid w:val="00B1343F"/>
    <w:rsid w:val="00B144B6"/>
    <w:rsid w:val="00B14544"/>
    <w:rsid w:val="00B17056"/>
    <w:rsid w:val="00B208AB"/>
    <w:rsid w:val="00B210EF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2C36"/>
    <w:rsid w:val="00B63D43"/>
    <w:rsid w:val="00B6463F"/>
    <w:rsid w:val="00B75384"/>
    <w:rsid w:val="00B804A9"/>
    <w:rsid w:val="00B82ED5"/>
    <w:rsid w:val="00B842C8"/>
    <w:rsid w:val="00B85A69"/>
    <w:rsid w:val="00BA03CF"/>
    <w:rsid w:val="00BA0621"/>
    <w:rsid w:val="00BA5F03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5699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956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65A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1639E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1519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B7567"/>
    <w:rsid w:val="00EC380E"/>
    <w:rsid w:val="00EC48F8"/>
    <w:rsid w:val="00EC6D1D"/>
    <w:rsid w:val="00ED0556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2CF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5500BDA"/>
    <w:rsid w:val="08A35853"/>
    <w:rsid w:val="0EFE23A6"/>
    <w:rsid w:val="0FBF544B"/>
    <w:rsid w:val="12625928"/>
    <w:rsid w:val="12E208C7"/>
    <w:rsid w:val="150A47FA"/>
    <w:rsid w:val="158A5A42"/>
    <w:rsid w:val="19E0619F"/>
    <w:rsid w:val="1BDB4150"/>
    <w:rsid w:val="1FFA5B9A"/>
    <w:rsid w:val="20BC0356"/>
    <w:rsid w:val="219E2AAE"/>
    <w:rsid w:val="225078DC"/>
    <w:rsid w:val="274074D7"/>
    <w:rsid w:val="28C17B26"/>
    <w:rsid w:val="2D6E39FB"/>
    <w:rsid w:val="2E7F3488"/>
    <w:rsid w:val="321E5B17"/>
    <w:rsid w:val="369E1B38"/>
    <w:rsid w:val="3AA245F6"/>
    <w:rsid w:val="3BBD214A"/>
    <w:rsid w:val="3C3D3AC7"/>
    <w:rsid w:val="3C40095A"/>
    <w:rsid w:val="3C6F136A"/>
    <w:rsid w:val="3DB2299E"/>
    <w:rsid w:val="3DB300AB"/>
    <w:rsid w:val="3F5C7BFB"/>
    <w:rsid w:val="401D4115"/>
    <w:rsid w:val="41AD4D4A"/>
    <w:rsid w:val="43803E5D"/>
    <w:rsid w:val="481D2221"/>
    <w:rsid w:val="49673641"/>
    <w:rsid w:val="4C3F1527"/>
    <w:rsid w:val="4DB758CF"/>
    <w:rsid w:val="50584706"/>
    <w:rsid w:val="524A2467"/>
    <w:rsid w:val="53070AC0"/>
    <w:rsid w:val="56306F4C"/>
    <w:rsid w:val="5A790D69"/>
    <w:rsid w:val="5EBB7FE7"/>
    <w:rsid w:val="6046337B"/>
    <w:rsid w:val="611B676C"/>
    <w:rsid w:val="61962B6D"/>
    <w:rsid w:val="66AF1C09"/>
    <w:rsid w:val="67AC5423"/>
    <w:rsid w:val="6C0A0156"/>
    <w:rsid w:val="6E386F5E"/>
    <w:rsid w:val="6E466F85"/>
    <w:rsid w:val="6EAF0929"/>
    <w:rsid w:val="6EC127A1"/>
    <w:rsid w:val="6F6D5CC6"/>
    <w:rsid w:val="70CA45B3"/>
    <w:rsid w:val="73664E97"/>
    <w:rsid w:val="76835BD5"/>
    <w:rsid w:val="7E4B237F"/>
    <w:rsid w:val="7F46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50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8F34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8F3450"/>
    <w:rPr>
      <w:color w:val="0000FF"/>
      <w:u w:val="single"/>
    </w:rPr>
  </w:style>
  <w:style w:type="paragraph" w:styleId="a4">
    <w:name w:val="Balloon Text"/>
    <w:basedOn w:val="a"/>
    <w:semiHidden/>
    <w:qFormat/>
    <w:rsid w:val="008F3450"/>
    <w:rPr>
      <w:rFonts w:ascii="Tahoma" w:hAnsi="Tahoma" w:cs="Tahoma"/>
      <w:sz w:val="16"/>
      <w:szCs w:val="16"/>
    </w:rPr>
  </w:style>
  <w:style w:type="paragraph" w:styleId="2">
    <w:name w:val="Body Text 2"/>
    <w:qFormat/>
    <w:rsid w:val="008F3450"/>
    <w:pPr>
      <w:tabs>
        <w:tab w:val="left" w:pos="360"/>
      </w:tabs>
      <w:jc w:val="both"/>
    </w:pPr>
    <w:rPr>
      <w:b/>
      <w:sz w:val="28"/>
      <w:szCs w:val="28"/>
    </w:rPr>
  </w:style>
  <w:style w:type="paragraph" w:styleId="a5">
    <w:name w:val="header"/>
    <w:basedOn w:val="a"/>
    <w:link w:val="a6"/>
    <w:uiPriority w:val="99"/>
    <w:qFormat/>
    <w:rsid w:val="008F345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rsid w:val="008F3450"/>
    <w:pPr>
      <w:tabs>
        <w:tab w:val="center" w:pos="4677"/>
        <w:tab w:val="right" w:pos="9355"/>
      </w:tabs>
    </w:pPr>
  </w:style>
  <w:style w:type="paragraph" w:styleId="a9">
    <w:name w:val="Normal (Web)"/>
    <w:qFormat/>
    <w:rsid w:val="008F3450"/>
    <w:pPr>
      <w:spacing w:after="223"/>
      <w:jc w:val="both"/>
    </w:pPr>
    <w:rPr>
      <w:sz w:val="24"/>
      <w:szCs w:val="24"/>
    </w:rPr>
  </w:style>
  <w:style w:type="paragraph" w:customStyle="1" w:styleId="ConsPlusNormal">
    <w:name w:val="ConsPlusNormal"/>
    <w:qFormat/>
    <w:rsid w:val="008F34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8F34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rsid w:val="008F3450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8F34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Гипертекстовая ссылка"/>
    <w:uiPriority w:val="99"/>
    <w:qFormat/>
    <w:rsid w:val="008F3450"/>
    <w:rPr>
      <w:color w:val="008000"/>
    </w:rPr>
  </w:style>
  <w:style w:type="paragraph" w:customStyle="1" w:styleId="ab">
    <w:name w:val="Нормальный (таблица)"/>
    <w:basedOn w:val="a"/>
    <w:next w:val="a"/>
    <w:uiPriority w:val="99"/>
    <w:qFormat/>
    <w:rsid w:val="008F34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qFormat/>
    <w:rsid w:val="008F34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8F3450"/>
  </w:style>
  <w:style w:type="character" w:customStyle="1" w:styleId="a8">
    <w:name w:val="Нижний колонтитул Знак"/>
    <w:basedOn w:val="a0"/>
    <w:link w:val="a7"/>
    <w:qFormat/>
    <w:rsid w:val="008F3450"/>
  </w:style>
  <w:style w:type="paragraph" w:customStyle="1" w:styleId="20">
    <w:name w:val="Знак Знак2 Знак Знак"/>
    <w:basedOn w:val="a"/>
    <w:qFormat/>
    <w:rsid w:val="008F34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rsid w:val="008F3450"/>
    <w:rPr>
      <w:spacing w:val="10"/>
      <w:sz w:val="25"/>
      <w:szCs w:val="25"/>
      <w:lang w:bidi="ar-SA"/>
    </w:rPr>
  </w:style>
  <w:style w:type="character" w:customStyle="1" w:styleId="apple-converted-space">
    <w:name w:val="apple-converted-space"/>
    <w:qFormat/>
    <w:rsid w:val="008F3450"/>
  </w:style>
  <w:style w:type="character" w:customStyle="1" w:styleId="10">
    <w:name w:val="Заголовок 1 Знак"/>
    <w:link w:val="1"/>
    <w:uiPriority w:val="99"/>
    <w:qFormat/>
    <w:rsid w:val="008F3450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basedOn w:val="a"/>
    <w:uiPriority w:val="34"/>
    <w:qFormat/>
    <w:rsid w:val="008F3450"/>
    <w:pPr>
      <w:spacing w:after="200" w:line="276" w:lineRule="auto"/>
      <w:ind w:left="720"/>
      <w:contextualSpacing/>
    </w:pPr>
    <w:rPr>
      <w:rFonts w:ascii="Calibri" w:eastAsia="Calibri" w:hAnsi="Calibri" w:cs="Calibri"/>
      <w:b/>
      <w:sz w:val="22"/>
      <w:lang w:eastAsia="en-US"/>
    </w:rPr>
  </w:style>
  <w:style w:type="paragraph" w:styleId="ae">
    <w:name w:val="No Spacing"/>
    <w:uiPriority w:val="1"/>
    <w:qFormat/>
    <w:rsid w:val="008F345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5A81-D031-4D78-8621-4E0577F1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12492</Characters>
  <Application>Microsoft Office Word</Application>
  <DocSecurity>0</DocSecurity>
  <Lines>104</Lines>
  <Paragraphs>29</Paragraphs>
  <ScaleCrop>false</ScaleCrop>
  <Company>Microsoft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Olga</cp:lastModifiedBy>
  <cp:revision>2</cp:revision>
  <cp:lastPrinted>2023-02-21T12:00:00Z</cp:lastPrinted>
  <dcterms:created xsi:type="dcterms:W3CDTF">2023-02-22T07:08:00Z</dcterms:created>
  <dcterms:modified xsi:type="dcterms:W3CDTF">2023-02-22T07:08:00Z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1049-11.2.0.11486</vt:lpwstr>
  </property>
  <property fmtid="{D5CDD505-2E9C-101B-9397-08002B2CF9AE}" pid="4" name="ICV">
    <vt:lpwstr>874E3DEBA752483EA118AFEFC82BBE47</vt:lpwstr>
  </property>
</Properties>
</file>