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ACE" w:rsidRDefault="00D9392E">
      <w:pPr>
        <w:pStyle w:val="Heading1"/>
        <w:jc w:val="right"/>
      </w:pPr>
      <w:r>
        <w:rPr>
          <w:rFonts w:ascii="PT Astra Serif" w:hAnsi="PT Astra Serif" w:cs="Arial Narrow"/>
          <w:color w:val="auto"/>
          <w:sz w:val="28"/>
          <w:szCs w:val="28"/>
        </w:rPr>
        <w:t>ПРОЕКТ</w:t>
      </w:r>
    </w:p>
    <w:p w:rsidR="000E4ACE" w:rsidRDefault="000E4ACE">
      <w:pPr>
        <w:rPr>
          <w:rFonts w:ascii="PT Astra Serif" w:hAnsi="PT Astra Serif"/>
          <w:sz w:val="28"/>
          <w:szCs w:val="28"/>
        </w:rPr>
      </w:pPr>
    </w:p>
    <w:p w:rsidR="000E4ACE" w:rsidRDefault="00D9392E">
      <w:pPr>
        <w:jc w:val="center"/>
      </w:pPr>
      <w:r>
        <w:rPr>
          <w:rFonts w:ascii="PT Astra Serif" w:hAnsi="PT Astra Serif"/>
          <w:b/>
          <w:bCs/>
          <w:sz w:val="28"/>
          <w:szCs w:val="28"/>
        </w:rPr>
        <w:t>ПРАВИТЕЛЬСТВО УЛЬЯНОВСКОЙ ОБЛАСТИ</w:t>
      </w:r>
    </w:p>
    <w:p w:rsidR="000E4ACE" w:rsidRDefault="000E4ACE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0E4ACE" w:rsidRDefault="00D9392E">
      <w:pPr>
        <w:spacing w:line="228" w:lineRule="auto"/>
        <w:jc w:val="center"/>
        <w:rPr>
          <w:rFonts w:ascii="PT Astra Serif" w:hAnsi="PT Astra Serif"/>
          <w:sz w:val="32"/>
          <w:szCs w:val="32"/>
        </w:rPr>
      </w:pPr>
      <w:r>
        <w:rPr>
          <w:rFonts w:ascii="PT Astra Serif" w:hAnsi="PT Astra Serif"/>
          <w:b/>
          <w:bCs/>
          <w:sz w:val="28"/>
          <w:szCs w:val="28"/>
        </w:rPr>
        <w:t>ПОСТАНОВЛЕНИЕ</w:t>
      </w:r>
    </w:p>
    <w:p w:rsidR="000E4ACE" w:rsidRDefault="000E4ACE">
      <w:pPr>
        <w:spacing w:line="228" w:lineRule="auto"/>
        <w:jc w:val="center"/>
        <w:rPr>
          <w:b/>
          <w:bCs/>
          <w:sz w:val="28"/>
          <w:szCs w:val="28"/>
        </w:rPr>
      </w:pPr>
    </w:p>
    <w:p w:rsidR="000E4ACE" w:rsidRDefault="000E4ACE">
      <w:pPr>
        <w:spacing w:line="228" w:lineRule="auto"/>
        <w:jc w:val="center"/>
        <w:rPr>
          <w:b/>
          <w:bCs/>
          <w:sz w:val="28"/>
          <w:szCs w:val="28"/>
        </w:rPr>
      </w:pPr>
    </w:p>
    <w:p w:rsidR="000E4ACE" w:rsidRDefault="000E4ACE">
      <w:pPr>
        <w:spacing w:line="228" w:lineRule="auto"/>
        <w:jc w:val="center"/>
        <w:rPr>
          <w:b/>
          <w:bCs/>
          <w:sz w:val="28"/>
          <w:szCs w:val="28"/>
        </w:rPr>
      </w:pPr>
    </w:p>
    <w:p w:rsidR="000E4ACE" w:rsidRDefault="000E4ACE">
      <w:pPr>
        <w:spacing w:line="228" w:lineRule="auto"/>
        <w:jc w:val="center"/>
        <w:rPr>
          <w:b/>
          <w:bCs/>
          <w:sz w:val="28"/>
          <w:szCs w:val="28"/>
        </w:rPr>
      </w:pPr>
    </w:p>
    <w:p w:rsidR="000E4ACE" w:rsidRDefault="000E4ACE">
      <w:pPr>
        <w:spacing w:line="228" w:lineRule="auto"/>
        <w:jc w:val="center"/>
        <w:rPr>
          <w:b/>
          <w:bCs/>
          <w:sz w:val="28"/>
          <w:szCs w:val="28"/>
        </w:rPr>
      </w:pPr>
    </w:p>
    <w:p w:rsidR="000E4ACE" w:rsidRDefault="000E4ACE">
      <w:pPr>
        <w:spacing w:line="228" w:lineRule="auto"/>
        <w:jc w:val="center"/>
        <w:rPr>
          <w:b/>
          <w:bCs/>
          <w:sz w:val="28"/>
          <w:szCs w:val="28"/>
        </w:rPr>
      </w:pPr>
    </w:p>
    <w:p w:rsidR="000E4ACE" w:rsidRDefault="000E4ACE">
      <w:pPr>
        <w:spacing w:line="228" w:lineRule="auto"/>
        <w:jc w:val="center"/>
        <w:rPr>
          <w:b/>
          <w:bCs/>
          <w:sz w:val="28"/>
          <w:szCs w:val="28"/>
        </w:rPr>
      </w:pPr>
    </w:p>
    <w:p w:rsidR="000E4ACE" w:rsidRDefault="00D9392E">
      <w:pPr>
        <w:jc w:val="center"/>
        <w:rPr>
          <w:rFonts w:ascii="PT Astra Serif" w:hAnsi="PT Astra Serif"/>
        </w:rPr>
      </w:pPr>
      <w:bookmarkStart w:id="0" w:name="__DdeLink__1265_1638617523"/>
      <w:r>
        <w:rPr>
          <w:rFonts w:ascii="PT Astra Serif" w:hAnsi="PT Astra Serif"/>
          <w:b/>
          <w:bCs/>
          <w:sz w:val="28"/>
          <w:szCs w:val="28"/>
        </w:rPr>
        <w:t xml:space="preserve">О внесении изменений в Положение </w:t>
      </w:r>
      <w:bookmarkEnd w:id="0"/>
      <w:r>
        <w:rPr>
          <w:rFonts w:ascii="PT Astra Serif" w:hAnsi="PT Astra Serif"/>
          <w:b/>
          <w:bCs/>
          <w:sz w:val="28"/>
          <w:szCs w:val="28"/>
        </w:rPr>
        <w:t xml:space="preserve">о Министерстве 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>агропромышленного комплекса и развития сельских территорий</w:t>
      </w:r>
      <w:r>
        <w:rPr>
          <w:rFonts w:ascii="PT Astra Serif" w:hAnsi="PT Astra Serif"/>
          <w:b/>
          <w:bCs/>
          <w:sz w:val="28"/>
          <w:szCs w:val="28"/>
        </w:rPr>
        <w:t>Ульяновской области</w:t>
      </w:r>
    </w:p>
    <w:p w:rsidR="000E4ACE" w:rsidRDefault="000E4ACE">
      <w:pPr>
        <w:jc w:val="both"/>
        <w:rPr>
          <w:rFonts w:ascii="PT Astra Serif" w:hAnsi="PT Astra Serif"/>
          <w:sz w:val="28"/>
          <w:szCs w:val="28"/>
        </w:rPr>
      </w:pPr>
    </w:p>
    <w:p w:rsidR="000E4ACE" w:rsidRDefault="000E4ACE">
      <w:pPr>
        <w:jc w:val="both"/>
        <w:rPr>
          <w:rFonts w:ascii="PT Astra Serif" w:hAnsi="PT Astra Serif"/>
          <w:sz w:val="28"/>
          <w:szCs w:val="28"/>
        </w:rPr>
      </w:pPr>
    </w:p>
    <w:p w:rsidR="000E4ACE" w:rsidRDefault="00D9392E">
      <w:pPr>
        <w:tabs>
          <w:tab w:val="left" w:pos="1134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Правительство Ульяновской области п о с т а н о в л я е т:</w:t>
      </w:r>
    </w:p>
    <w:p w:rsidR="000E4ACE" w:rsidRDefault="00D9392E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1. У</w:t>
      </w:r>
      <w:r>
        <w:rPr>
          <w:rFonts w:ascii="PT Astra Serif" w:hAnsi="PT Astra Serif"/>
          <w:color w:val="000000"/>
          <w:sz w:val="28"/>
          <w:szCs w:val="28"/>
        </w:rPr>
        <w:t xml:space="preserve">твердить прилагаемые изменения в Положение о Министерстве </w:t>
      </w:r>
      <w:bookmarkStart w:id="1" w:name="__DdeLink__26527_6277783031"/>
      <w:r>
        <w:rPr>
          <w:rFonts w:ascii="PT Astra Serif" w:hAnsi="PT Astra Serif"/>
          <w:color w:val="000000"/>
          <w:sz w:val="28"/>
          <w:szCs w:val="28"/>
        </w:rPr>
        <w:t>агропромышленного комплекса и развития сельских территорий</w:t>
      </w:r>
      <w:bookmarkEnd w:id="1"/>
      <w:r>
        <w:rPr>
          <w:rFonts w:ascii="PT Astra Serif" w:hAnsi="PT Astra Serif"/>
          <w:color w:val="000000"/>
          <w:sz w:val="28"/>
          <w:szCs w:val="28"/>
        </w:rPr>
        <w:t xml:space="preserve"> Ульяновской области, утверждённое постановлением </w:t>
      </w:r>
      <w:r>
        <w:rPr>
          <w:rFonts w:ascii="PT Astra Serif" w:hAnsi="PT Astra Serif"/>
          <w:sz w:val="28"/>
          <w:szCs w:val="28"/>
        </w:rPr>
        <w:t>Правительства Ульяновской области</w:t>
      </w:r>
      <w:r>
        <w:rPr>
          <w:rFonts w:ascii="PT Astra Serif" w:hAnsi="PT Astra Serif"/>
          <w:sz w:val="28"/>
          <w:szCs w:val="28"/>
        </w:rPr>
        <w:br/>
        <w:t xml:space="preserve">от 02.08.2018 № 18/351-П «О </w:t>
      </w:r>
      <w:r>
        <w:rPr>
          <w:rFonts w:ascii="PT Astra Serif" w:hAnsi="PT Astra Serif"/>
          <w:color w:val="000000"/>
          <w:sz w:val="28"/>
          <w:szCs w:val="28"/>
        </w:rPr>
        <w:t xml:space="preserve">Министерстве </w:t>
      </w:r>
      <w:bookmarkStart w:id="2" w:name="__DdeLink__26527_6277783032"/>
      <w:r>
        <w:rPr>
          <w:rFonts w:ascii="PT Astra Serif" w:hAnsi="PT Astra Serif"/>
          <w:color w:val="000000"/>
          <w:sz w:val="28"/>
          <w:szCs w:val="28"/>
        </w:rPr>
        <w:t>агропромышленно</w:t>
      </w:r>
      <w:r>
        <w:rPr>
          <w:rFonts w:ascii="PT Astra Serif" w:hAnsi="PT Astra Serif"/>
          <w:color w:val="000000"/>
          <w:sz w:val="28"/>
          <w:szCs w:val="28"/>
        </w:rPr>
        <w:t>го комплекса</w:t>
      </w:r>
      <w:r>
        <w:rPr>
          <w:rFonts w:ascii="PT Astra Serif" w:hAnsi="PT Astra Serif"/>
          <w:color w:val="000000"/>
          <w:sz w:val="28"/>
          <w:szCs w:val="28"/>
        </w:rPr>
        <w:br/>
        <w:t>и развития сельских территорий</w:t>
      </w:r>
      <w:bookmarkEnd w:id="2"/>
      <w:r>
        <w:rPr>
          <w:rFonts w:ascii="PT Astra Serif" w:hAnsi="PT Astra Serif"/>
          <w:sz w:val="28"/>
          <w:szCs w:val="28"/>
        </w:rPr>
        <w:t xml:space="preserve"> Ульяновской области».</w:t>
      </w:r>
    </w:p>
    <w:p w:rsidR="000E4ACE" w:rsidRDefault="00D9392E">
      <w:pPr>
        <w:tabs>
          <w:tab w:val="left" w:pos="1134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  <w:highlight w:val="white"/>
        </w:rPr>
        <w:t xml:space="preserve">2. </w:t>
      </w:r>
      <w:r>
        <w:rPr>
          <w:rFonts w:ascii="PT Astra Serif" w:hAnsi="PT Astra Serif"/>
          <w:color w:val="000000"/>
          <w:sz w:val="28"/>
          <w:szCs w:val="28"/>
          <w:highlight w:val="white"/>
        </w:rPr>
        <w:t>Настоящее постановление вступает в силу на следующий день после дня его официального опубликования.</w:t>
      </w:r>
    </w:p>
    <w:p w:rsidR="000E4ACE" w:rsidRDefault="000E4ACE">
      <w:pPr>
        <w:tabs>
          <w:tab w:val="left" w:pos="1134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0E4ACE" w:rsidRDefault="000E4ACE">
      <w:pPr>
        <w:tabs>
          <w:tab w:val="left" w:pos="1134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0E4ACE" w:rsidRDefault="000E4ACE">
      <w:pPr>
        <w:tabs>
          <w:tab w:val="left" w:pos="1134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0E4ACE" w:rsidRDefault="00D9392E">
      <w:pPr>
        <w:spacing w:line="235" w:lineRule="auto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Председатель</w:t>
      </w:r>
    </w:p>
    <w:p w:rsidR="000E4ACE" w:rsidRDefault="00D9392E">
      <w:pPr>
        <w:spacing w:line="235" w:lineRule="auto"/>
        <w:rPr>
          <w:rFonts w:ascii="PT Astra Serif" w:hAnsi="PT Astra Serif"/>
        </w:rPr>
        <w:sectPr w:rsidR="000E4ACE">
          <w:headerReference w:type="default" r:id="rId6"/>
          <w:footerReference w:type="default" r:id="rId7"/>
          <w:pgSz w:w="11906" w:h="16838"/>
          <w:pgMar w:top="1264" w:right="567" w:bottom="1134" w:left="1701" w:header="705" w:footer="709" w:gutter="0"/>
          <w:cols w:space="720"/>
          <w:formProt w:val="0"/>
          <w:docGrid w:linePitch="360"/>
        </w:sectPr>
      </w:pPr>
      <w:r>
        <w:rPr>
          <w:rFonts w:ascii="PT Astra Serif" w:hAnsi="PT Astra Serif"/>
          <w:sz w:val="28"/>
          <w:szCs w:val="28"/>
        </w:rPr>
        <w:t>Правительства области                                                                          В.Н.Разумков</w:t>
      </w:r>
    </w:p>
    <w:p w:rsidR="000E4ACE" w:rsidRDefault="00D9392E">
      <w:pPr>
        <w:ind w:left="5783"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lastRenderedPageBreak/>
        <w:t>УТВЕРЖДЕНЫ</w:t>
      </w:r>
    </w:p>
    <w:p w:rsidR="000E4ACE" w:rsidRDefault="000E4ACE">
      <w:pPr>
        <w:ind w:left="5670"/>
        <w:jc w:val="center"/>
        <w:rPr>
          <w:rFonts w:ascii="PT Astra Serif" w:hAnsi="PT Astra Serif"/>
          <w:sz w:val="28"/>
          <w:szCs w:val="28"/>
        </w:rPr>
      </w:pPr>
    </w:p>
    <w:p w:rsidR="000E4ACE" w:rsidRDefault="00D9392E">
      <w:pPr>
        <w:ind w:left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постановлением Правительства</w:t>
      </w:r>
    </w:p>
    <w:p w:rsidR="000E4ACE" w:rsidRDefault="00D9392E">
      <w:pPr>
        <w:ind w:left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области</w:t>
      </w:r>
    </w:p>
    <w:p w:rsidR="000E4ACE" w:rsidRDefault="000E4ACE">
      <w:pPr>
        <w:jc w:val="center"/>
        <w:rPr>
          <w:rFonts w:ascii="PT Astra Serif" w:hAnsi="PT Astra Serif"/>
          <w:sz w:val="28"/>
          <w:szCs w:val="28"/>
        </w:rPr>
      </w:pPr>
    </w:p>
    <w:p w:rsidR="000E4ACE" w:rsidRDefault="000E4ACE">
      <w:pPr>
        <w:jc w:val="center"/>
        <w:rPr>
          <w:rFonts w:ascii="PT Astra Serif" w:hAnsi="PT Astra Serif"/>
          <w:sz w:val="28"/>
          <w:szCs w:val="28"/>
        </w:rPr>
      </w:pPr>
    </w:p>
    <w:p w:rsidR="000E4ACE" w:rsidRDefault="000E4ACE">
      <w:pPr>
        <w:jc w:val="center"/>
        <w:rPr>
          <w:rFonts w:ascii="PT Astra Serif" w:hAnsi="PT Astra Serif"/>
          <w:sz w:val="28"/>
          <w:szCs w:val="28"/>
        </w:rPr>
      </w:pPr>
    </w:p>
    <w:p w:rsidR="000E4ACE" w:rsidRDefault="00D9392E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>ИЗМЕНЕНИЯ</w:t>
      </w:r>
    </w:p>
    <w:p w:rsidR="000E4ACE" w:rsidRDefault="00D9392E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 xml:space="preserve">в Положение </w:t>
      </w:r>
      <w:bookmarkStart w:id="3" w:name="__DdeLink__795_3062603193"/>
      <w:r>
        <w:rPr>
          <w:rFonts w:ascii="PT Astra Serif" w:hAnsi="PT Astra Serif"/>
          <w:b/>
          <w:sz w:val="28"/>
          <w:szCs w:val="28"/>
        </w:rPr>
        <w:t>о Министерстве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>агропромышленного комплекса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br/>
        <w:t xml:space="preserve">и 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>развития сельских территорий</w:t>
      </w:r>
      <w:r>
        <w:rPr>
          <w:rFonts w:ascii="PT Astra Serif" w:hAnsi="PT Astra Serif"/>
          <w:b/>
          <w:bCs/>
          <w:sz w:val="28"/>
          <w:szCs w:val="28"/>
        </w:rPr>
        <w:t>Ульяновской области</w:t>
      </w:r>
      <w:bookmarkEnd w:id="3"/>
    </w:p>
    <w:p w:rsidR="000E4ACE" w:rsidRDefault="000E4ACE">
      <w:pPr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0E4ACE" w:rsidRDefault="000E4ACE">
      <w:pPr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0E4ACE" w:rsidRDefault="00D9392E">
      <w:pPr>
        <w:tabs>
          <w:tab w:val="left" w:pos="720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  <w:szCs w:val="28"/>
        </w:rPr>
        <w:t>1. В разделе 2:</w:t>
      </w:r>
    </w:p>
    <w:p w:rsidR="000E4ACE" w:rsidRDefault="00D9392E">
      <w:pPr>
        <w:tabs>
          <w:tab w:val="left" w:pos="720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  <w:szCs w:val="28"/>
        </w:rPr>
        <w:t>1) пункт 2.3 дополнить подпунктом 7 следующего содержания:</w:t>
      </w:r>
    </w:p>
    <w:p w:rsidR="000E4ACE" w:rsidRDefault="00D9392E">
      <w:pPr>
        <w:tabs>
          <w:tab w:val="left" w:pos="720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  <w:szCs w:val="28"/>
        </w:rPr>
        <w:t>«7) определяет порядок выкупа жилого помещения (жилого дома)</w:t>
      </w:r>
      <w:r>
        <w:rPr>
          <w:rFonts w:ascii="PT Astra Serif" w:hAnsi="PT Astra Serif"/>
          <w:color w:val="000000"/>
          <w:sz w:val="28"/>
          <w:szCs w:val="28"/>
        </w:rPr>
        <w:br/>
        <w:t>с целью реализации мероприятий государственной программы Российской Фе</w:t>
      </w:r>
      <w:r>
        <w:rPr>
          <w:rFonts w:ascii="PT Astra Serif" w:hAnsi="PT Astra Serif"/>
          <w:color w:val="000000"/>
          <w:sz w:val="28"/>
          <w:szCs w:val="28"/>
        </w:rPr>
        <w:t>дерации «Комплексное развитие сельских территорий»;</w:t>
      </w:r>
    </w:p>
    <w:p w:rsidR="000E4ACE" w:rsidRDefault="00D9392E">
      <w:pPr>
        <w:tabs>
          <w:tab w:val="left" w:pos="720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  <w:szCs w:val="28"/>
        </w:rPr>
        <w:t>2) в подпункте 2.12 слово «Рассматривает дела» заменить словами «Обеспечивает рассмотрение уполномоченными должностными лицами Министерства дел», слово «компетенции» заменить словом «подведомственности»;</w:t>
      </w:r>
    </w:p>
    <w:p w:rsidR="000E4ACE" w:rsidRDefault="00D9392E">
      <w:pPr>
        <w:tabs>
          <w:tab w:val="left" w:pos="720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  <w:szCs w:val="28"/>
        </w:rPr>
        <w:t>3) пункт 2.14 дополнить словами «в установленной сфере деятельности»;</w:t>
      </w:r>
    </w:p>
    <w:p w:rsidR="000E4ACE" w:rsidRDefault="00D9392E">
      <w:pPr>
        <w:tabs>
          <w:tab w:val="left" w:pos="720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  <w:szCs w:val="28"/>
        </w:rPr>
        <w:t>4) дополнить пунктами 2.18 и 2.19 следующего содержания:</w:t>
      </w:r>
    </w:p>
    <w:p w:rsidR="000E4ACE" w:rsidRDefault="00D9392E">
      <w:pPr>
        <w:tabs>
          <w:tab w:val="left" w:pos="720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«2.18. </w:t>
      </w:r>
      <w:r>
        <w:rPr>
          <w:rFonts w:ascii="PT Astra Serif" w:hAnsi="PT Astra Serif"/>
          <w:sz w:val="28"/>
          <w:szCs w:val="28"/>
        </w:rPr>
        <w:t>Представля</w:t>
      </w:r>
      <w:r>
        <w:rPr>
          <w:rFonts w:ascii="PT Astra Serif" w:hAnsi="PT Astra Serif"/>
          <w:sz w:val="28"/>
          <w:szCs w:val="28"/>
        </w:rPr>
        <w:t>ет</w:t>
      </w:r>
      <w:r>
        <w:rPr>
          <w:rFonts w:ascii="PT Astra Serif" w:hAnsi="PT Astra Serif"/>
          <w:sz w:val="28"/>
          <w:szCs w:val="28"/>
        </w:rPr>
        <w:t xml:space="preserve"> интересы Российской Федерации, Ульяновской области в судах общей юрисдикции, арбитражных судах по вопросам, отнесённым к компетенции Министерства.</w:t>
      </w:r>
    </w:p>
    <w:p w:rsidR="000E4ACE" w:rsidRDefault="00D9392E">
      <w:pPr>
        <w:tabs>
          <w:tab w:val="left" w:pos="720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2.19. Предъявляет в арбитражные суды и суды общей юрисдикции иски по вопросам, относящимся к компетенции Мин</w:t>
      </w:r>
      <w:r>
        <w:rPr>
          <w:rFonts w:ascii="PT Astra Serif" w:hAnsi="PT Astra Serif"/>
          <w:sz w:val="28"/>
          <w:szCs w:val="28"/>
        </w:rPr>
        <w:t>истерства, в том числе</w:t>
      </w:r>
      <w:r>
        <w:rPr>
          <w:rFonts w:ascii="PT Astra Serif" w:hAnsi="PT Astra Serif"/>
          <w:sz w:val="28"/>
          <w:szCs w:val="28"/>
        </w:rPr>
        <w:br/>
        <w:t>по приостановке и аннулированию лицензий.».</w:t>
      </w:r>
    </w:p>
    <w:p w:rsidR="000E4ACE" w:rsidRDefault="00D9392E">
      <w:pPr>
        <w:tabs>
          <w:tab w:val="left" w:pos="720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  <w:szCs w:val="28"/>
        </w:rPr>
        <w:t>2. В разделе 3:</w:t>
      </w:r>
    </w:p>
    <w:p w:rsidR="000E4ACE" w:rsidRDefault="00D9392E">
      <w:pPr>
        <w:tabs>
          <w:tab w:val="left" w:pos="720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  <w:szCs w:val="28"/>
        </w:rPr>
        <w:t>1) пункты 4 и 6 признать утратившим силу;</w:t>
      </w:r>
    </w:p>
    <w:p w:rsidR="000E4ACE" w:rsidRDefault="00D9392E">
      <w:pPr>
        <w:tabs>
          <w:tab w:val="left" w:pos="720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  <w:szCs w:val="28"/>
        </w:rPr>
        <w:t>2) в пункте 13 слово «работе» заменить словами «участию в своей деятельности»;</w:t>
      </w:r>
    </w:p>
    <w:p w:rsidR="000E4ACE" w:rsidRDefault="00D9392E">
      <w:pPr>
        <w:tabs>
          <w:tab w:val="left" w:pos="720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в пункте 14 слова «контрольные, надзорные, правоо</w:t>
      </w:r>
      <w:r>
        <w:rPr>
          <w:rFonts w:ascii="PT Astra Serif" w:hAnsi="PT Astra Serif"/>
          <w:sz w:val="28"/>
          <w:szCs w:val="28"/>
        </w:rPr>
        <w:t>хранительные» заменить словами «контрольные (надзорные)».</w:t>
      </w:r>
    </w:p>
    <w:p w:rsidR="000E4ACE" w:rsidRDefault="00D9392E">
      <w:pPr>
        <w:tabs>
          <w:tab w:val="left" w:pos="720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 В разделе 4:</w:t>
      </w:r>
    </w:p>
    <w:p w:rsidR="000E4ACE" w:rsidRDefault="00D9392E">
      <w:pPr>
        <w:tabs>
          <w:tab w:val="left" w:pos="720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пункт 4.1 дополнить абзацем четвёртым следующего содержания:</w:t>
      </w:r>
    </w:p>
    <w:p w:rsidR="000E4ACE" w:rsidRDefault="00D9392E">
      <w:pPr>
        <w:tabs>
          <w:tab w:val="left" w:pos="720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«В случае отсутствия Министра исполнение его обязанностей</w:t>
      </w:r>
      <w:r>
        <w:rPr>
          <w:rFonts w:ascii="PT Astra Serif" w:hAnsi="PT Astra Serif"/>
          <w:sz w:val="28"/>
          <w:szCs w:val="28"/>
        </w:rPr>
        <w:br/>
        <w:t xml:space="preserve">возлагается на должностное лицо Министерства в соответствии </w:t>
      </w:r>
      <w:r>
        <w:rPr>
          <w:rFonts w:ascii="PT Astra Serif" w:hAnsi="PT Astra Serif"/>
          <w:sz w:val="28"/>
          <w:szCs w:val="28"/>
        </w:rPr>
        <w:t>с правовым актом Губернатора Ульяновской области.»;</w:t>
      </w:r>
    </w:p>
    <w:p w:rsidR="000E4ACE" w:rsidRDefault="00D9392E">
      <w:pPr>
        <w:tabs>
          <w:tab w:val="left" w:pos="720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2) в подпункте 2 пункта 4.3 после слова «прогнозные показатели» заменить словами «значения прогнозных показателей», после слов «</w:t>
      </w:r>
      <w:r>
        <w:rPr>
          <w:rFonts w:ascii="PT Astra Serif" w:hAnsi="PT Astra Serif"/>
          <w:sz w:val="28"/>
          <w:szCs w:val="28"/>
        </w:rPr>
        <w:t>результатах деятельности Министерства</w:t>
      </w:r>
      <w:r>
        <w:rPr>
          <w:rFonts w:ascii="PT Astra Serif" w:hAnsi="PT Astra Serif"/>
          <w:color w:val="000000"/>
          <w:sz w:val="28"/>
          <w:szCs w:val="28"/>
        </w:rPr>
        <w:t xml:space="preserve">» дополнить словами «, </w:t>
      </w:r>
      <w:r>
        <w:rPr>
          <w:rFonts w:ascii="PT Astra Serif" w:hAnsi="PT Astra Serif"/>
          <w:sz w:val="28"/>
          <w:szCs w:val="28"/>
        </w:rPr>
        <w:t xml:space="preserve">отчёты о </w:t>
      </w:r>
      <w:r>
        <w:rPr>
          <w:rFonts w:ascii="PT Astra Serif" w:hAnsi="PT Astra Serif"/>
          <w:sz w:val="28"/>
          <w:szCs w:val="28"/>
        </w:rPr>
        <w:t>достижении значения прогнозных показателей, а также».</w:t>
      </w:r>
    </w:p>
    <w:p w:rsidR="000E4ACE" w:rsidRDefault="000E4ACE">
      <w:pPr>
        <w:jc w:val="center"/>
        <w:rPr>
          <w:rFonts w:ascii="PT Astra Serif" w:hAnsi="PT Astra Serif"/>
        </w:rPr>
        <w:sectPr w:rsidR="000E4ACE">
          <w:headerReference w:type="default" r:id="rId8"/>
          <w:footerReference w:type="default" r:id="rId9"/>
          <w:pgSz w:w="11906" w:h="16838"/>
          <w:pgMar w:top="1134" w:right="567" w:bottom="1134" w:left="1701" w:header="0" w:footer="709" w:gutter="0"/>
          <w:pgNumType w:start="1"/>
          <w:cols w:space="720"/>
          <w:formProt w:val="0"/>
          <w:docGrid w:linePitch="360"/>
        </w:sectPr>
      </w:pPr>
      <w:hyperlink r:id="rId10">
        <w:r w:rsidR="00D9392E">
          <w:rPr>
            <w:rFonts w:ascii="PT Astra Serif" w:hAnsi="PT Astra Serif"/>
          </w:rPr>
          <w:t>______________</w:t>
        </w:r>
      </w:hyperlink>
    </w:p>
    <w:p w:rsidR="000E4ACE" w:rsidRDefault="00D9392E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 xml:space="preserve">ПОЯСНИТЕЛЬНАЯ ЗАПИСКА </w:t>
      </w:r>
    </w:p>
    <w:p w:rsidR="000E4ACE" w:rsidRDefault="00D9392E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к п</w:t>
      </w:r>
      <w:r>
        <w:rPr>
          <w:rFonts w:ascii="PT Astra Serif" w:hAnsi="PT Astra Serif"/>
          <w:b/>
          <w:sz w:val="28"/>
          <w:szCs w:val="28"/>
        </w:rPr>
        <w:t xml:space="preserve">роекту постановления Правительства Ульяновской области </w:t>
      </w:r>
    </w:p>
    <w:p w:rsidR="000E4ACE" w:rsidRDefault="00D9392E">
      <w:pPr>
        <w:jc w:val="center"/>
        <w:rPr>
          <w:rFonts w:ascii="PT Astra Serif" w:hAnsi="PT Astra Serif"/>
        </w:rPr>
      </w:pPr>
      <w:bookmarkStart w:id="4" w:name="__DdeLink__547_1078484752"/>
      <w:r>
        <w:rPr>
          <w:rFonts w:ascii="PT Astra Serif" w:hAnsi="PT Astra Serif" w:cs="PT Astra Serif"/>
          <w:b/>
          <w:bCs/>
          <w:sz w:val="28"/>
          <w:szCs w:val="28"/>
        </w:rPr>
        <w:t>«</w:t>
      </w:r>
      <w:r>
        <w:rPr>
          <w:rFonts w:ascii="PT Astra Serif" w:hAnsi="PT Astra Serif" w:cs="PT Astra Serif"/>
          <w:b/>
          <w:bCs/>
          <w:color w:val="000000"/>
          <w:sz w:val="28"/>
          <w:szCs w:val="28"/>
        </w:rPr>
        <w:t>О внесении изменений в Положение о Министерстве агропромышленного комплекса и развития сельских территорий Ульяновской области</w:t>
      </w:r>
      <w:bookmarkEnd w:id="4"/>
      <w:r>
        <w:rPr>
          <w:rFonts w:ascii="PT Astra Serif" w:hAnsi="PT Astra Serif" w:cs="PT Astra Serif"/>
          <w:b/>
          <w:bCs/>
          <w:color w:val="000000"/>
          <w:sz w:val="28"/>
          <w:szCs w:val="28"/>
        </w:rPr>
        <w:t>»</w:t>
      </w:r>
    </w:p>
    <w:p w:rsidR="000E4ACE" w:rsidRDefault="000E4ACE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E4ACE" w:rsidRDefault="00D9392E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Проект постановления Правительства Ульяновской области </w:t>
      </w:r>
      <w:r>
        <w:rPr>
          <w:rFonts w:ascii="PT Astra Serif" w:hAnsi="PT Astra Serif" w:cs="PT Astra Serif"/>
          <w:b/>
          <w:bCs/>
          <w:sz w:val="28"/>
          <w:szCs w:val="28"/>
        </w:rPr>
        <w:t>«</w:t>
      </w:r>
      <w:r>
        <w:rPr>
          <w:rFonts w:ascii="PT Astra Serif" w:hAnsi="PT Astra Serif" w:cs="PT Astra Serif"/>
          <w:color w:val="000000"/>
          <w:sz w:val="28"/>
          <w:szCs w:val="28"/>
        </w:rPr>
        <w:t>О внесении изм</w:t>
      </w:r>
      <w:r>
        <w:rPr>
          <w:rFonts w:ascii="PT Astra Serif" w:hAnsi="PT Astra Serif" w:cs="PT Astra Serif"/>
          <w:color w:val="000000"/>
          <w:sz w:val="28"/>
          <w:szCs w:val="28"/>
        </w:rPr>
        <w:t>енений в Положение о Министерстве агропромышленного комплекса</w:t>
      </w:r>
      <w:r>
        <w:rPr>
          <w:rFonts w:ascii="PT Astra Serif" w:hAnsi="PT Astra Serif" w:cs="PT Astra Serif"/>
          <w:color w:val="000000"/>
          <w:sz w:val="28"/>
          <w:szCs w:val="28"/>
        </w:rPr>
        <w:br/>
        <w:t>и развития сельских территорий Ульяновской области</w:t>
      </w:r>
      <w:r>
        <w:rPr>
          <w:rFonts w:ascii="PT Astra Serif" w:hAnsi="PT Astra Serif" w:cs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 xml:space="preserve"> (далее – проект) подг</w:t>
      </w:r>
      <w:r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 xml:space="preserve">товлен в целях внесения изменений в Положение о Министерстве </w:t>
      </w:r>
      <w:bookmarkStart w:id="5" w:name="__DdeLink__26527_62777830311"/>
      <w:r>
        <w:rPr>
          <w:rFonts w:ascii="PT Astra Serif" w:hAnsi="PT Astra Serif"/>
          <w:color w:val="000000" w:themeColor="text1"/>
          <w:sz w:val="28"/>
          <w:szCs w:val="28"/>
        </w:rPr>
        <w:t>агропр</w:t>
      </w:r>
      <w:r>
        <w:rPr>
          <w:rFonts w:ascii="PT Astra Serif" w:hAnsi="PT Astra Serif"/>
          <w:color w:val="000000" w:themeColor="text1"/>
          <w:sz w:val="28"/>
          <w:szCs w:val="28"/>
        </w:rPr>
        <w:t>о</w:t>
      </w:r>
      <w:r>
        <w:rPr>
          <w:rFonts w:ascii="PT Astra Serif" w:hAnsi="PT Astra Serif"/>
          <w:color w:val="000000" w:themeColor="text1"/>
          <w:sz w:val="28"/>
          <w:szCs w:val="28"/>
        </w:rPr>
        <w:t>мышленного комплекса и развития сельских территорий</w:t>
      </w:r>
      <w:bookmarkEnd w:id="5"/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Ульяновской области, утверждённое </w:t>
      </w:r>
      <w:r>
        <w:rPr>
          <w:rFonts w:ascii="PT Astra Serif" w:eastAsia="Calibri" w:hAnsi="PT Astra Serif"/>
          <w:sz w:val="28"/>
          <w:szCs w:val="28"/>
        </w:rPr>
        <w:t>постановлением Правительства Ульяновской области</w:t>
      </w:r>
      <w:r>
        <w:rPr>
          <w:rFonts w:ascii="PT Astra Serif" w:eastAsia="Calibri" w:hAnsi="PT Astra Serif"/>
          <w:sz w:val="28"/>
          <w:szCs w:val="28"/>
        </w:rPr>
        <w:br/>
        <w:t xml:space="preserve">от 02.08.2018 № 18/351-П «О </w:t>
      </w:r>
      <w:r>
        <w:rPr>
          <w:rFonts w:ascii="PT Astra Serif" w:eastAsia="Calibri" w:hAnsi="PT Astra Serif"/>
          <w:color w:val="000000" w:themeColor="text1"/>
          <w:sz w:val="28"/>
          <w:szCs w:val="28"/>
        </w:rPr>
        <w:t xml:space="preserve">Министерстве </w:t>
      </w:r>
      <w:bookmarkStart w:id="6" w:name="__DdeLink__26527_62777830321"/>
      <w:r>
        <w:rPr>
          <w:rFonts w:ascii="PT Astra Serif" w:eastAsia="Calibri" w:hAnsi="PT Astra Serif"/>
          <w:color w:val="000000" w:themeColor="text1"/>
          <w:sz w:val="28"/>
          <w:szCs w:val="28"/>
        </w:rPr>
        <w:t>агропромышленного комплекса</w:t>
      </w:r>
      <w:r>
        <w:rPr>
          <w:rFonts w:ascii="PT Astra Serif" w:eastAsia="Calibri" w:hAnsi="PT Astra Serif"/>
          <w:color w:val="000000" w:themeColor="text1"/>
          <w:sz w:val="28"/>
          <w:szCs w:val="28"/>
        </w:rPr>
        <w:br/>
        <w:t>и развития сельских территорий</w:t>
      </w:r>
      <w:bookmarkEnd w:id="6"/>
      <w:r>
        <w:rPr>
          <w:rFonts w:ascii="PT Astra Serif" w:eastAsia="Calibri" w:hAnsi="PT Astra Serif"/>
          <w:sz w:val="28"/>
          <w:szCs w:val="28"/>
        </w:rPr>
        <w:t xml:space="preserve"> Ульяновской области»</w:t>
      </w:r>
      <w:r>
        <w:rPr>
          <w:rFonts w:ascii="PT Astra Serif" w:eastAsia="Calibri" w:hAnsi="PT Astra Serif" w:cs="PT Astra Serif"/>
          <w:sz w:val="28"/>
          <w:szCs w:val="28"/>
        </w:rPr>
        <w:t xml:space="preserve"> (далее также – Полож</w:t>
      </w:r>
      <w:r>
        <w:rPr>
          <w:rFonts w:ascii="PT Astra Serif" w:eastAsia="Calibri" w:hAnsi="PT Astra Serif" w:cs="PT Astra Serif"/>
          <w:sz w:val="28"/>
          <w:szCs w:val="28"/>
        </w:rPr>
        <w:t>е</w:t>
      </w:r>
      <w:r>
        <w:rPr>
          <w:rFonts w:ascii="PT Astra Serif" w:eastAsia="Calibri" w:hAnsi="PT Astra Serif" w:cs="PT Astra Serif"/>
          <w:sz w:val="28"/>
          <w:szCs w:val="28"/>
        </w:rPr>
        <w:t xml:space="preserve">ние, Министерство) в части дополнения полномочиями в сфере </w:t>
      </w:r>
      <w:r>
        <w:rPr>
          <w:rFonts w:ascii="PT Astra Serif" w:hAnsi="PT Astra Serif" w:cs="PT Astra Serif"/>
          <w:sz w:val="28"/>
          <w:szCs w:val="28"/>
        </w:rPr>
        <w:t>комплексного развития сельских территорий Ульяновской области</w:t>
      </w:r>
      <w:r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eastAsia="Calibri" w:hAnsi="PT Astra Serif" w:cs="PT Astra Serif"/>
          <w:sz w:val="28"/>
          <w:szCs w:val="28"/>
        </w:rPr>
        <w:t xml:space="preserve">по </w:t>
      </w:r>
      <w:r>
        <w:rPr>
          <w:rFonts w:ascii="PT Astra Serif" w:eastAsia="Calibri" w:hAnsi="PT Astra Serif" w:cs="PT Astra Serif"/>
          <w:color w:val="000000"/>
          <w:sz w:val="28"/>
          <w:szCs w:val="28"/>
        </w:rPr>
        <w:t>определению порядка выкупа жилого помещения (жилого дома)</w:t>
      </w:r>
      <w:r>
        <w:rPr>
          <w:rFonts w:ascii="PT Astra Serif" w:eastAsia="Calibri" w:hAnsi="PT Astra Serif" w:cs="PT Astra Serif"/>
          <w:sz w:val="28"/>
          <w:szCs w:val="28"/>
        </w:rPr>
        <w:t>, которые предусмотрены Правилами предоставления и ра</w:t>
      </w:r>
      <w:r>
        <w:rPr>
          <w:rFonts w:ascii="PT Astra Serif" w:eastAsia="Calibri" w:hAnsi="PT Astra Serif" w:cs="PT Astra Serif"/>
          <w:sz w:val="28"/>
          <w:szCs w:val="28"/>
        </w:rPr>
        <w:t>спределения субсидий</w:t>
      </w:r>
      <w:r>
        <w:rPr>
          <w:rFonts w:ascii="PT Astra Serif" w:eastAsia="Calibri" w:hAnsi="PT Astra Serif" w:cs="PT Astra Serif"/>
          <w:sz w:val="28"/>
          <w:szCs w:val="28"/>
        </w:rPr>
        <w:br/>
        <w:t>из федерального бюджета бюджетам субъектов Российской Федерации</w:t>
      </w:r>
      <w:r>
        <w:rPr>
          <w:rFonts w:ascii="PT Astra Serif" w:eastAsia="Calibri" w:hAnsi="PT Astra Serif" w:cs="PT Astra Serif"/>
          <w:sz w:val="28"/>
          <w:szCs w:val="28"/>
        </w:rPr>
        <w:br/>
        <w:t>на оказание финансовой поддержки при исполнении расходных обязательств муниципальных образований по строительству (приобретению) жилья, предо</w:t>
      </w:r>
      <w:r>
        <w:rPr>
          <w:rFonts w:ascii="PT Astra Serif" w:eastAsia="Calibri" w:hAnsi="PT Astra Serif" w:cs="PT Astra Serif"/>
          <w:sz w:val="28"/>
          <w:szCs w:val="28"/>
        </w:rPr>
        <w:t>с</w:t>
      </w:r>
      <w:r>
        <w:rPr>
          <w:rFonts w:ascii="PT Astra Serif" w:eastAsia="Calibri" w:hAnsi="PT Astra Serif" w:cs="PT Astra Serif"/>
          <w:sz w:val="28"/>
          <w:szCs w:val="28"/>
        </w:rPr>
        <w:t xml:space="preserve">тавляемого по договору найма </w:t>
      </w:r>
      <w:r>
        <w:rPr>
          <w:rFonts w:ascii="PT Astra Serif" w:eastAsia="Calibri" w:hAnsi="PT Astra Serif" w:cs="PT Astra Serif"/>
          <w:sz w:val="28"/>
          <w:szCs w:val="28"/>
        </w:rPr>
        <w:t>жилого помещения, утверждёнными постано</w:t>
      </w:r>
      <w:r>
        <w:rPr>
          <w:rFonts w:ascii="PT Astra Serif" w:eastAsia="Calibri" w:hAnsi="PT Astra Serif" w:cs="PT Astra Serif"/>
          <w:sz w:val="28"/>
          <w:szCs w:val="28"/>
        </w:rPr>
        <w:t>в</w:t>
      </w:r>
      <w:r>
        <w:rPr>
          <w:rFonts w:ascii="PT Astra Serif" w:eastAsia="Calibri" w:hAnsi="PT Astra Serif" w:cs="PT Astra Serif"/>
          <w:sz w:val="28"/>
          <w:szCs w:val="28"/>
        </w:rPr>
        <w:t xml:space="preserve">лением </w:t>
      </w:r>
      <w:r>
        <w:rPr>
          <w:rFonts w:ascii="PT Astra Serif" w:hAnsi="PT Astra Serif"/>
          <w:sz w:val="28"/>
          <w:szCs w:val="28"/>
        </w:rPr>
        <w:t>Правительства Российской Федерации от 31.05.2019 № 696 «Об утве</w:t>
      </w:r>
      <w:r>
        <w:rPr>
          <w:rFonts w:ascii="PT Astra Serif" w:hAnsi="PT Astra Serif"/>
          <w:sz w:val="28"/>
          <w:szCs w:val="28"/>
        </w:rPr>
        <w:t>р</w:t>
      </w:r>
      <w:r>
        <w:rPr>
          <w:rFonts w:ascii="PT Astra Serif" w:hAnsi="PT Astra Serif"/>
          <w:sz w:val="28"/>
          <w:szCs w:val="28"/>
        </w:rPr>
        <w:t>ждении государственной программы Российской Федерации «Комплексное развитие сельских территорий» и о внесении изменений</w:t>
      </w:r>
      <w:r>
        <w:rPr>
          <w:rFonts w:ascii="PT Astra Serif" w:hAnsi="PT Astra Serif"/>
          <w:sz w:val="28"/>
          <w:szCs w:val="28"/>
        </w:rPr>
        <w:br/>
        <w:t>в некоторые акты Правител</w:t>
      </w:r>
      <w:r>
        <w:rPr>
          <w:rFonts w:ascii="PT Astra Serif" w:hAnsi="PT Astra Serif"/>
          <w:sz w:val="28"/>
          <w:szCs w:val="28"/>
        </w:rPr>
        <w:t>ьства Российской Федерации»</w:t>
      </w:r>
      <w:r>
        <w:rPr>
          <w:sz w:val="28"/>
          <w:szCs w:val="28"/>
        </w:rPr>
        <w:t>.</w:t>
      </w:r>
    </w:p>
    <w:p w:rsidR="000E4ACE" w:rsidRDefault="00D9392E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ab/>
        <w:t>Проектом уточняется структура ф</w:t>
      </w:r>
      <w:r>
        <w:rPr>
          <w:rFonts w:ascii="PT Astra Serif" w:hAnsi="PT Astra Serif" w:cs="PT Astra Serif"/>
          <w:sz w:val="28"/>
          <w:szCs w:val="28"/>
        </w:rPr>
        <w:t>ункций и полномочий Министерства</w:t>
      </w:r>
      <w:r>
        <w:rPr>
          <w:rFonts w:ascii="PT Astra Serif" w:hAnsi="PT Astra Serif" w:cs="PT Astra Serif"/>
          <w:sz w:val="28"/>
          <w:szCs w:val="28"/>
        </w:rPr>
        <w:br/>
        <w:t xml:space="preserve">в части </w:t>
      </w:r>
      <w:r>
        <w:rPr>
          <w:rFonts w:ascii="PT Astra Serif" w:hAnsi="PT Astra Serif"/>
          <w:sz w:val="28"/>
          <w:szCs w:val="28"/>
        </w:rPr>
        <w:t>представления интересов Российской Федерации, Ульяновской области в судах общей юрисдикции, арбитражных судах по вопросам, отнесённым</w:t>
      </w:r>
      <w:r>
        <w:rPr>
          <w:rFonts w:ascii="PT Astra Serif" w:hAnsi="PT Astra Serif"/>
          <w:sz w:val="28"/>
          <w:szCs w:val="28"/>
        </w:rPr>
        <w:br/>
        <w:t>к компетенции Минист</w:t>
      </w:r>
      <w:r>
        <w:rPr>
          <w:rFonts w:ascii="PT Astra Serif" w:hAnsi="PT Astra Serif"/>
          <w:sz w:val="28"/>
          <w:szCs w:val="28"/>
        </w:rPr>
        <w:t>ерства, предъявлении в арбитражные суды и суды о</w:t>
      </w:r>
      <w:r>
        <w:rPr>
          <w:rFonts w:ascii="PT Astra Serif" w:hAnsi="PT Astra Serif"/>
          <w:sz w:val="28"/>
          <w:szCs w:val="28"/>
        </w:rPr>
        <w:t>б</w:t>
      </w:r>
      <w:r>
        <w:rPr>
          <w:rFonts w:ascii="PT Astra Serif" w:hAnsi="PT Astra Serif"/>
          <w:sz w:val="28"/>
          <w:szCs w:val="28"/>
        </w:rPr>
        <w:t>щей юрисдикции исков по вопросам, относящимся к компетенции Министерс</w:t>
      </w:r>
      <w:r>
        <w:rPr>
          <w:rFonts w:ascii="PT Astra Serif" w:hAnsi="PT Astra Serif"/>
          <w:sz w:val="28"/>
          <w:szCs w:val="28"/>
        </w:rPr>
        <w:t>т</w:t>
      </w:r>
      <w:r>
        <w:rPr>
          <w:rFonts w:ascii="PT Astra Serif" w:hAnsi="PT Astra Serif"/>
          <w:sz w:val="28"/>
          <w:szCs w:val="28"/>
        </w:rPr>
        <w:t>ва, в том числе по приостановке и аннулированию лицензий.</w:t>
      </w:r>
    </w:p>
    <w:p w:rsidR="000E4ACE" w:rsidRDefault="00D9392E">
      <w:pPr>
        <w:suppressAutoHyphens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>Проектом предусматривается изменение в части приведения использу</w:t>
      </w:r>
      <w:r>
        <w:rPr>
          <w:rFonts w:ascii="PT Astra Serif" w:eastAsia="Calibri" w:hAnsi="PT Astra Serif" w:cs="PT Astra Serif"/>
          <w:sz w:val="28"/>
          <w:szCs w:val="28"/>
        </w:rPr>
        <w:t>е</w:t>
      </w:r>
      <w:r>
        <w:rPr>
          <w:rFonts w:ascii="PT Astra Serif" w:eastAsia="Calibri" w:hAnsi="PT Astra Serif" w:cs="PT Astra Serif"/>
          <w:sz w:val="28"/>
          <w:szCs w:val="28"/>
        </w:rPr>
        <w:t>мого в Положен</w:t>
      </w:r>
      <w:r>
        <w:rPr>
          <w:rFonts w:ascii="PT Astra Serif" w:eastAsia="Calibri" w:hAnsi="PT Astra Serif" w:cs="PT Astra Serif"/>
          <w:sz w:val="28"/>
          <w:szCs w:val="28"/>
        </w:rPr>
        <w:t>ии права Министерства «</w:t>
      </w:r>
      <w:r>
        <w:rPr>
          <w:rFonts w:ascii="PT Astra Serif" w:hAnsi="PT Astra Serif" w:cs="PT Astra Serif"/>
          <w:sz w:val="28"/>
          <w:szCs w:val="28"/>
        </w:rPr>
        <w:t>направлять своих представителей в контрольные, надзорные, правоохранительные и другие органы для участия в проводимых ими проверках деятельности юридических лиц и индивидуальных предпринимателей в пределах функций и полномочий Минист</w:t>
      </w:r>
      <w:r>
        <w:rPr>
          <w:rFonts w:ascii="PT Astra Serif" w:hAnsi="PT Astra Serif" w:cs="PT Astra Serif"/>
          <w:sz w:val="28"/>
          <w:szCs w:val="28"/>
        </w:rPr>
        <w:t xml:space="preserve">ерства» </w:t>
      </w:r>
      <w:r>
        <w:rPr>
          <w:rFonts w:ascii="PT Astra Serif" w:eastAsia="Calibri" w:hAnsi="PT Astra Serif" w:cs="PT Astra Serif"/>
          <w:sz w:val="28"/>
          <w:szCs w:val="28"/>
        </w:rPr>
        <w:t>в соо</w:t>
      </w:r>
      <w:r>
        <w:rPr>
          <w:rFonts w:ascii="PT Astra Serif" w:eastAsia="Calibri" w:hAnsi="PT Astra Serif" w:cs="PT Astra Serif"/>
          <w:sz w:val="28"/>
          <w:szCs w:val="28"/>
        </w:rPr>
        <w:t>т</w:t>
      </w:r>
      <w:r>
        <w:rPr>
          <w:rFonts w:ascii="PT Astra Serif" w:eastAsia="Calibri" w:hAnsi="PT Astra Serif" w:cs="PT Astra Serif"/>
          <w:sz w:val="28"/>
          <w:szCs w:val="28"/>
        </w:rPr>
        <w:t xml:space="preserve">ветствие </w:t>
      </w:r>
      <w:r>
        <w:rPr>
          <w:rFonts w:ascii="PT Astra Serif" w:eastAsia="Calibri" w:hAnsi="PT Astra Serif"/>
          <w:sz w:val="28"/>
          <w:szCs w:val="28"/>
        </w:rPr>
        <w:t xml:space="preserve">с отдельными нормами </w:t>
      </w:r>
      <w:r>
        <w:rPr>
          <w:rFonts w:ascii="PT Astra Serif" w:eastAsia="Calibri" w:hAnsi="PT Astra Serif" w:cs="PT Astra Serif"/>
          <w:sz w:val="28"/>
          <w:szCs w:val="28"/>
        </w:rPr>
        <w:t>Федерального закона</w:t>
      </w:r>
      <w:r>
        <w:rPr>
          <w:rFonts w:ascii="PT Astra Serif" w:eastAsia="Calibri" w:hAnsi="PT Astra Serif" w:cs="PT Astra Serif"/>
          <w:sz w:val="28"/>
          <w:szCs w:val="28"/>
        </w:rPr>
        <w:br/>
        <w:t xml:space="preserve">от 11.06.2021 </w:t>
      </w:r>
      <w:r>
        <w:rPr>
          <w:rFonts w:ascii="PT Astra Serif" w:hAnsi="PT Astra Serif" w:cs="PT Astra Serif"/>
          <w:sz w:val="28"/>
          <w:szCs w:val="28"/>
          <w:lang w:eastAsia="zh-CN"/>
        </w:rPr>
        <w:t>№</w:t>
      </w:r>
      <w:r>
        <w:rPr>
          <w:rFonts w:ascii="PT Astra Serif" w:eastAsia="Calibri" w:hAnsi="PT Astra Serif" w:cs="PT Astra Serif"/>
          <w:sz w:val="28"/>
          <w:szCs w:val="28"/>
        </w:rPr>
        <w:t xml:space="preserve"> 170-ФЗ «О внесении изменений в отдельные законодательные акты Российской Федерации в связи с принятием Федерального закона</w:t>
      </w:r>
      <w:r>
        <w:rPr>
          <w:rFonts w:ascii="PT Astra Serif" w:eastAsia="Calibri" w:hAnsi="PT Astra Serif" w:cs="PT Astra Serif"/>
          <w:sz w:val="28"/>
          <w:szCs w:val="28"/>
        </w:rPr>
        <w:br/>
        <w:t>«О государственном контроле (надзоре) и муниципальном</w:t>
      </w:r>
      <w:r>
        <w:rPr>
          <w:rFonts w:ascii="PT Astra Serif" w:eastAsia="Calibri" w:hAnsi="PT Astra Serif" w:cs="PT Astra Serif"/>
          <w:sz w:val="28"/>
          <w:szCs w:val="28"/>
        </w:rPr>
        <w:t xml:space="preserve"> контроле</w:t>
      </w:r>
      <w:r>
        <w:rPr>
          <w:rFonts w:ascii="PT Astra Serif" w:eastAsia="Calibri" w:hAnsi="PT Astra Serif" w:cs="PT Astra Serif"/>
          <w:sz w:val="28"/>
          <w:szCs w:val="28"/>
        </w:rPr>
        <w:br/>
        <w:t>в Российской Федерации».</w:t>
      </w:r>
    </w:p>
    <w:p w:rsidR="000E4ACE" w:rsidRDefault="00D9392E">
      <w:pPr>
        <w:suppressAutoHyphens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Проектом уточняется порядок возложения н</w:t>
      </w:r>
      <w:r>
        <w:rPr>
          <w:rFonts w:ascii="PT Astra Serif" w:hAnsi="PT Astra Serif" w:cs="PT Astra Serif"/>
          <w:sz w:val="28"/>
          <w:szCs w:val="28"/>
        </w:rPr>
        <w:t>а время отсутствия Министра</w:t>
      </w:r>
      <w:r>
        <w:rPr>
          <w:rFonts w:ascii="PT Astra Serif" w:hAnsi="PT Astra Serif"/>
          <w:sz w:val="28"/>
          <w:szCs w:val="28"/>
        </w:rPr>
        <w:t xml:space="preserve"> исполнения его обязанностей на должностное лицо Министерства</w:t>
      </w:r>
      <w:r>
        <w:rPr>
          <w:rFonts w:ascii="PT Astra Serif" w:hAnsi="PT Astra Serif" w:cs="PT Astra Serif"/>
          <w:sz w:val="28"/>
          <w:szCs w:val="28"/>
        </w:rPr>
        <w:t>.</w:t>
      </w:r>
    </w:p>
    <w:p w:rsidR="000E4ACE" w:rsidRDefault="00D9392E">
      <w:pPr>
        <w:suppressAutoHyphens w:val="0"/>
        <w:ind w:firstLine="709"/>
        <w:jc w:val="both"/>
        <w:rPr>
          <w:rFonts w:ascii="PT Astra Serif" w:hAnsi="PT Astra Serif" w:cs="PT Astra Serif"/>
          <w:sz w:val="28"/>
          <w:szCs w:val="28"/>
        </w:rPr>
        <w:sectPr w:rsidR="000E4ACE">
          <w:headerReference w:type="default" r:id="rId11"/>
          <w:footerReference w:type="default" r:id="rId12"/>
          <w:pgSz w:w="11906" w:h="16838"/>
          <w:pgMar w:top="1134" w:right="1134" w:bottom="1134" w:left="1134" w:header="0" w:footer="0" w:gutter="0"/>
          <w:cols w:space="720"/>
          <w:formProt w:val="0"/>
        </w:sectPr>
      </w:pPr>
      <w:r>
        <w:rPr>
          <w:rFonts w:ascii="PT Astra Serif" w:hAnsi="PT Astra Serif" w:cs="PT Astra Serif"/>
          <w:sz w:val="28"/>
          <w:szCs w:val="28"/>
        </w:rPr>
        <w:t>Проектом также вносятся юридико-технические правки.</w:t>
      </w:r>
    </w:p>
    <w:p w:rsidR="000E4ACE" w:rsidRDefault="00D9392E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Принятие проекта </w:t>
      </w:r>
      <w:r>
        <w:rPr>
          <w:rFonts w:ascii="PT Astra Serif" w:hAnsi="PT Astra Serif"/>
          <w:sz w:val="28"/>
          <w:szCs w:val="28"/>
        </w:rPr>
        <w:t>относится к полномочиям Правительства Ульяновской области.</w:t>
      </w:r>
    </w:p>
    <w:p w:rsidR="000E4ACE" w:rsidRDefault="00D9392E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Проект не содержит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возникновению не</w:t>
      </w:r>
      <w:r>
        <w:rPr>
          <w:rFonts w:ascii="PT Astra Serif" w:hAnsi="PT Astra Serif"/>
          <w:color w:val="000000"/>
          <w:sz w:val="28"/>
          <w:szCs w:val="28"/>
        </w:rPr>
        <w:t>обоснованных расходов указанных субъектов и областного бюджета Ульяновской области, положений, необоснованно затрудняющих осуществление предпринимательской и инвестиционной деятельности,</w:t>
      </w:r>
      <w:r>
        <w:rPr>
          <w:rFonts w:ascii="PT Astra Serif" w:hAnsi="PT Astra Serif"/>
          <w:sz w:val="28"/>
          <w:szCs w:val="28"/>
        </w:rPr>
        <w:t xml:space="preserve"> в связи с чем, оценка регулирующего воздействия проекта не проводится</w:t>
      </w:r>
      <w:r>
        <w:rPr>
          <w:rFonts w:ascii="PT Astra Serif" w:hAnsi="PT Astra Serif"/>
          <w:color w:val="000000"/>
          <w:sz w:val="28"/>
          <w:szCs w:val="28"/>
        </w:rPr>
        <w:t>.</w:t>
      </w:r>
    </w:p>
    <w:p w:rsidR="000E4ACE" w:rsidRDefault="00D9392E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 разработан референтом департамента правовой</w:t>
      </w:r>
      <w:r>
        <w:rPr>
          <w:rFonts w:ascii="PT Astra Serif" w:hAnsi="PT Astra Serif"/>
          <w:sz w:val="28"/>
          <w:szCs w:val="28"/>
        </w:rPr>
        <w:br/>
        <w:t xml:space="preserve">и организационной работы Министерства </w:t>
      </w:r>
      <w:r>
        <w:rPr>
          <w:rFonts w:ascii="PT Astra Serif" w:hAnsi="PT Astra Serif"/>
          <w:color w:val="000000" w:themeColor="text1"/>
          <w:sz w:val="28"/>
          <w:szCs w:val="28"/>
        </w:rPr>
        <w:t>агропромышленного комплекса</w:t>
      </w:r>
      <w:r>
        <w:rPr>
          <w:rFonts w:ascii="PT Astra Serif" w:hAnsi="PT Astra Serif"/>
          <w:color w:val="000000" w:themeColor="text1"/>
          <w:sz w:val="28"/>
          <w:szCs w:val="28"/>
        </w:rPr>
        <w:br/>
        <w:t xml:space="preserve">и развития сельских территорий </w:t>
      </w:r>
      <w:r>
        <w:rPr>
          <w:rFonts w:ascii="PT Astra Serif" w:hAnsi="PT Astra Serif"/>
          <w:sz w:val="28"/>
          <w:szCs w:val="28"/>
        </w:rPr>
        <w:t xml:space="preserve">Ульяновской области Кукановой Е.И. при участии исполняющего обязанности Министра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агропромышленного комплекса и развития сельских территорий </w:t>
      </w:r>
      <w:r>
        <w:rPr>
          <w:rFonts w:ascii="PT Astra Serif" w:hAnsi="PT Astra Serif"/>
          <w:sz w:val="28"/>
          <w:szCs w:val="28"/>
        </w:rPr>
        <w:t>Ульяновской области Семёнкина М.И.</w:t>
      </w:r>
    </w:p>
    <w:p w:rsidR="000E4ACE" w:rsidRDefault="00D9392E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Проведена антикоррупционная экспертиза проекта, </w:t>
      </w:r>
      <w:r>
        <w:rPr>
          <w:rFonts w:ascii="PT Astra Serif" w:hAnsi="PT Astra Serif"/>
          <w:color w:val="000000"/>
          <w:sz w:val="28"/>
          <w:szCs w:val="28"/>
        </w:rPr>
        <w:t>факторов, которые способствуют или могут способствовать созданию условий для проявления коррупции в связи с принят</w:t>
      </w:r>
      <w:r>
        <w:rPr>
          <w:rFonts w:ascii="PT Astra Serif" w:hAnsi="PT Astra Serif"/>
          <w:color w:val="000000"/>
          <w:sz w:val="28"/>
          <w:szCs w:val="28"/>
        </w:rPr>
        <w:t>ием проекта</w:t>
      </w:r>
      <w:r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color w:val="000000"/>
          <w:sz w:val="28"/>
          <w:szCs w:val="28"/>
        </w:rPr>
        <w:t xml:space="preserve"> не выявлено.</w:t>
      </w:r>
    </w:p>
    <w:p w:rsidR="000E4ACE" w:rsidRDefault="00D9392E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Проект размещён на </w:t>
      </w:r>
      <w:r>
        <w:rPr>
          <w:rFonts w:ascii="PT Astra Serif" w:hAnsi="PT Astra Serif"/>
          <w:sz w:val="28"/>
          <w:szCs w:val="28"/>
        </w:rPr>
        <w:t xml:space="preserve">официальном сайте Губернатора и Правительства Ульяновской области www.ulgov.ru и Министерства </w:t>
      </w:r>
      <w:r>
        <w:rPr>
          <w:rFonts w:ascii="PT Astra Serif" w:hAnsi="PT Astra Serif"/>
          <w:color w:val="000000" w:themeColor="text1"/>
          <w:sz w:val="28"/>
          <w:szCs w:val="28"/>
        </w:rPr>
        <w:t>агропромышленного комплекса и развития сельских территорий</w:t>
      </w:r>
      <w:r>
        <w:rPr>
          <w:rFonts w:ascii="PT Astra Serif" w:hAnsi="PT Astra Serif"/>
          <w:sz w:val="28"/>
          <w:szCs w:val="28"/>
        </w:rPr>
        <w:t xml:space="preserve"> Ульяновской области: </w:t>
      </w:r>
      <w:bookmarkStart w:id="7" w:name="__DdeLink__3478_1908419620"/>
      <w:r>
        <w:rPr>
          <w:rFonts w:ascii="PT Astra Serif" w:hAnsi="PT Astra Serif"/>
          <w:sz w:val="28"/>
          <w:szCs w:val="28"/>
        </w:rPr>
        <w:t>www.agro-ul.ru</w:t>
      </w:r>
      <w:bookmarkEnd w:id="7"/>
      <w:r>
        <w:rPr>
          <w:rFonts w:ascii="PT Astra Serif" w:hAnsi="PT Astra Serif"/>
          <w:bCs/>
          <w:sz w:val="28"/>
          <w:szCs w:val="28"/>
        </w:rPr>
        <w:t>для общественного обсуж</w:t>
      </w:r>
      <w:r>
        <w:rPr>
          <w:rFonts w:ascii="PT Astra Serif" w:hAnsi="PT Astra Serif"/>
          <w:bCs/>
          <w:sz w:val="28"/>
          <w:szCs w:val="28"/>
        </w:rPr>
        <w:t>дения, а также для проведения независимой антикоррупционной экспертизы.</w:t>
      </w:r>
    </w:p>
    <w:p w:rsidR="000E4ACE" w:rsidRDefault="000E4ACE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0E4ACE" w:rsidRDefault="000E4ACE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0E4ACE" w:rsidRDefault="000E4ACE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0E4ACE" w:rsidRDefault="00D9392E">
      <w:pPr>
        <w:suppressAutoHyphens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Министр агропромышленного</w:t>
      </w:r>
    </w:p>
    <w:p w:rsidR="000E4ACE" w:rsidRDefault="00D9392E">
      <w:pPr>
        <w:suppressAutoHyphens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комплекса и развития </w:t>
      </w:r>
      <w:r>
        <w:rPr>
          <w:rFonts w:ascii="PT Astra Serif" w:hAnsi="PT Astra Serif"/>
          <w:color w:val="000000" w:themeColor="text1"/>
          <w:sz w:val="28"/>
          <w:szCs w:val="28"/>
        </w:rPr>
        <w:t>сельских</w:t>
      </w:r>
    </w:p>
    <w:p w:rsidR="000E4ACE" w:rsidRDefault="00D9392E">
      <w:pPr>
        <w:suppressAutoHyphens w:val="0"/>
        <w:jc w:val="center"/>
        <w:rPr>
          <w:rFonts w:ascii="PT Astra Serif" w:hAnsi="PT Astra Serif"/>
          <w:sz w:val="28"/>
          <w:szCs w:val="28"/>
        </w:rPr>
        <w:sectPr w:rsidR="000E4ACE">
          <w:headerReference w:type="default" r:id="rId13"/>
          <w:footerReference w:type="default" r:id="rId14"/>
          <w:pgSz w:w="11906" w:h="16838"/>
          <w:pgMar w:top="1264" w:right="567" w:bottom="1134" w:left="1701" w:header="705" w:footer="709" w:gutter="0"/>
          <w:cols w:space="720"/>
          <w:formProt w:val="0"/>
          <w:docGrid w:linePitch="360"/>
        </w:sect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территорий </w:t>
      </w:r>
      <w:r>
        <w:rPr>
          <w:rFonts w:ascii="PT Astra Serif" w:hAnsi="PT Astra Serif"/>
          <w:bCs/>
          <w:color w:val="000000" w:themeColor="text1"/>
          <w:sz w:val="28"/>
          <w:szCs w:val="28"/>
        </w:rPr>
        <w:t>Ульяновской области                                                      М.И.Семёнкин</w:t>
      </w:r>
    </w:p>
    <w:p w:rsidR="000E4ACE" w:rsidRDefault="00D9392E">
      <w:pPr>
        <w:jc w:val="center"/>
        <w:rPr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ФИНАНСОВО</w:t>
      </w:r>
      <w:r>
        <w:rPr>
          <w:rFonts w:ascii="PT Astra Serif" w:hAnsi="PT Astra Serif"/>
          <w:b/>
          <w:sz w:val="28"/>
          <w:szCs w:val="28"/>
        </w:rPr>
        <w:t>-ЭКОНОМИЧЕСКОЕ ОБОСНОВАНИЕ</w:t>
      </w:r>
    </w:p>
    <w:p w:rsidR="000E4ACE" w:rsidRDefault="00D9392E">
      <w:pPr>
        <w:jc w:val="center"/>
        <w:rPr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проекта постановления Правительства Ульяновской области </w:t>
      </w:r>
    </w:p>
    <w:p w:rsidR="000E4ACE" w:rsidRDefault="00D9392E">
      <w:pPr>
        <w:jc w:val="center"/>
        <w:rPr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>«</w:t>
      </w:r>
      <w:r>
        <w:rPr>
          <w:rFonts w:ascii="PT Astra Serif" w:hAnsi="PT Astra Serif" w:cs="PT Astra Serif"/>
          <w:b/>
          <w:bCs/>
          <w:color w:val="000000"/>
          <w:sz w:val="28"/>
          <w:szCs w:val="28"/>
        </w:rPr>
        <w:t>О внесении изменений в Положение о Министерстве агропромышленного комплекса и развития сельских территорий Ульяновской области</w:t>
      </w:r>
      <w:r>
        <w:rPr>
          <w:rFonts w:ascii="PT Astra Serif" w:hAnsi="PT Astra Serif" w:cs="PT Astra Serif"/>
          <w:b/>
          <w:bCs/>
          <w:sz w:val="28"/>
          <w:szCs w:val="28"/>
        </w:rPr>
        <w:t>»</w:t>
      </w:r>
    </w:p>
    <w:p w:rsidR="000E4ACE" w:rsidRDefault="000E4ACE">
      <w:pPr>
        <w:jc w:val="center"/>
        <w:rPr>
          <w:rFonts w:ascii="PT Astra Serif" w:hAnsi="PT Astra Serif"/>
          <w:sz w:val="28"/>
          <w:szCs w:val="28"/>
        </w:rPr>
      </w:pPr>
    </w:p>
    <w:p w:rsidR="000E4ACE" w:rsidRDefault="00D9392E">
      <w:pPr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Принятие постановления Правительства Ульян</w:t>
      </w:r>
      <w:r>
        <w:rPr>
          <w:rFonts w:ascii="PT Astra Serif" w:hAnsi="PT Astra Serif"/>
          <w:sz w:val="28"/>
          <w:szCs w:val="28"/>
        </w:rPr>
        <w:t>овской области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>«</w:t>
      </w:r>
      <w:r>
        <w:rPr>
          <w:rFonts w:ascii="PT Astra Serif" w:hAnsi="PT Astra Serif" w:cs="PT Astra Serif"/>
          <w:color w:val="000000"/>
          <w:sz w:val="28"/>
          <w:szCs w:val="28"/>
        </w:rPr>
        <w:t>О внесении изменений в Положение о Министерстве агропромышленного комплекса и развития сельских территорий Ульяновской области</w:t>
      </w:r>
      <w:r>
        <w:rPr>
          <w:rFonts w:ascii="PT Astra Serif" w:hAnsi="PT Astra Serif" w:cs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 xml:space="preserve"> не потребует дополнительных финансовых затрат из областного бюджета Ульяновской области.</w:t>
      </w:r>
    </w:p>
    <w:p w:rsidR="000E4ACE" w:rsidRDefault="000E4ACE">
      <w:pPr>
        <w:pStyle w:val="af0"/>
        <w:suppressAutoHyphens w:val="0"/>
        <w:jc w:val="both"/>
        <w:rPr>
          <w:rFonts w:ascii="PT Astra Serif" w:hAnsi="PT Astra Serif" w:cs="Times New Roman"/>
          <w:sz w:val="28"/>
          <w:szCs w:val="28"/>
        </w:rPr>
      </w:pPr>
    </w:p>
    <w:p w:rsidR="000E4ACE" w:rsidRDefault="000E4ACE">
      <w:pPr>
        <w:jc w:val="both"/>
        <w:rPr>
          <w:rFonts w:ascii="PT Astra Serif" w:hAnsi="PT Astra Serif"/>
          <w:sz w:val="28"/>
          <w:szCs w:val="28"/>
        </w:rPr>
      </w:pPr>
    </w:p>
    <w:p w:rsidR="000E4ACE" w:rsidRDefault="000E4ACE">
      <w:pPr>
        <w:contextualSpacing/>
        <w:jc w:val="both"/>
        <w:rPr>
          <w:rFonts w:ascii="PT Astra Serif" w:hAnsi="PT Astra Serif"/>
          <w:sz w:val="28"/>
          <w:szCs w:val="28"/>
        </w:rPr>
      </w:pPr>
    </w:p>
    <w:p w:rsidR="000E4ACE" w:rsidRDefault="00D9392E">
      <w:pPr>
        <w:suppressAutoHyphens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Министр </w:t>
      </w:r>
      <w:r>
        <w:rPr>
          <w:rFonts w:ascii="PT Astra Serif" w:hAnsi="PT Astra Serif"/>
          <w:sz w:val="28"/>
          <w:szCs w:val="28"/>
        </w:rPr>
        <w:t>агропромышленного</w:t>
      </w:r>
    </w:p>
    <w:p w:rsidR="000E4ACE" w:rsidRDefault="00D9392E">
      <w:pPr>
        <w:suppressAutoHyphens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комплекса и развития </w:t>
      </w:r>
      <w:r>
        <w:rPr>
          <w:rFonts w:ascii="PT Astra Serif" w:hAnsi="PT Astra Serif"/>
          <w:color w:val="000000" w:themeColor="text1"/>
          <w:sz w:val="28"/>
          <w:szCs w:val="28"/>
        </w:rPr>
        <w:t>сельских</w:t>
      </w:r>
    </w:p>
    <w:p w:rsidR="000E4ACE" w:rsidRDefault="00D9392E">
      <w:pPr>
        <w:suppressAutoHyphens w:val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color w:val="000000" w:themeColor="text1"/>
          <w:sz w:val="28"/>
          <w:szCs w:val="28"/>
        </w:rPr>
        <w:t>территорий Ульяновской области                                                      М.И.Семёнкин</w:t>
      </w:r>
    </w:p>
    <w:sectPr w:rsidR="000E4ACE" w:rsidSect="000E4ACE">
      <w:headerReference w:type="default" r:id="rId15"/>
      <w:footerReference w:type="default" r:id="rId16"/>
      <w:pgSz w:w="11906" w:h="16838"/>
      <w:pgMar w:top="1264" w:right="567" w:bottom="1134" w:left="1701" w:header="705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392E" w:rsidRDefault="00D9392E" w:rsidP="000E4ACE">
      <w:r>
        <w:separator/>
      </w:r>
    </w:p>
  </w:endnote>
  <w:endnote w:type="continuationSeparator" w:id="1">
    <w:p w:rsidR="00D9392E" w:rsidRDefault="00D9392E" w:rsidP="000E4A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charset w:val="01"/>
    <w:family w:val="roman"/>
    <w:pitch w:val="default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ACE" w:rsidRDefault="000E4ACE">
    <w:pPr>
      <w:pStyle w:val="Footer"/>
      <w:jc w:val="right"/>
      <w:rPr>
        <w:sz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ACE" w:rsidRDefault="000E4ACE">
    <w:pPr>
      <w:pStyle w:val="Footer"/>
      <w:jc w:val="right"/>
      <w:rPr>
        <w:rFonts w:ascii="PT Astra Serif" w:hAnsi="PT Astra Serif"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ACE" w:rsidRDefault="000E4ACE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ACE" w:rsidRDefault="000E4ACE">
    <w:pPr>
      <w:pStyle w:val="Footer"/>
      <w:jc w:val="right"/>
      <w:rPr>
        <w:sz w:val="16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ACE" w:rsidRDefault="000E4ACE">
    <w:pPr>
      <w:pStyle w:val="Footer"/>
      <w:jc w:val="right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392E" w:rsidRDefault="00D9392E" w:rsidP="000E4ACE">
      <w:r>
        <w:separator/>
      </w:r>
    </w:p>
  </w:footnote>
  <w:footnote w:type="continuationSeparator" w:id="1">
    <w:p w:rsidR="00D9392E" w:rsidRDefault="00D9392E" w:rsidP="000E4A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ACE" w:rsidRDefault="000E4ACE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ACE" w:rsidRDefault="000E4ACE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ACE" w:rsidRDefault="000E4ACE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ACE" w:rsidRDefault="000E4ACE">
    <w:pPr>
      <w:pStyle w:val="Header"/>
      <w:jc w:val="cent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ACE" w:rsidRDefault="000E4ACE">
    <w:pPr>
      <w:pStyle w:val="Head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20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4ACE"/>
    <w:rsid w:val="000E4ACE"/>
    <w:rsid w:val="0037601B"/>
    <w:rsid w:val="00D93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D69"/>
    <w:rPr>
      <w:rFonts w:ascii="Times New Roman" w:hAnsi="Times New Roman" w:cs="Times New Roman"/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BE6D69"/>
    <w:pPr>
      <w:spacing w:before="108" w:after="108"/>
      <w:jc w:val="center"/>
      <w:outlineLvl w:val="0"/>
    </w:pPr>
    <w:rPr>
      <w:b/>
      <w:bCs/>
      <w:color w:val="000080"/>
    </w:rPr>
  </w:style>
  <w:style w:type="character" w:customStyle="1" w:styleId="a3">
    <w:name w:val="Текст выноски Знак"/>
    <w:basedOn w:val="a0"/>
    <w:qFormat/>
    <w:rsid w:val="00BE6D69"/>
    <w:rPr>
      <w:rFonts w:ascii="Tahoma" w:hAnsi="Tahoma" w:cs="Times New Roman"/>
      <w:sz w:val="16"/>
      <w:lang w:eastAsia="ru-RU"/>
    </w:rPr>
  </w:style>
  <w:style w:type="character" w:customStyle="1" w:styleId="a4">
    <w:name w:val="Верхний колонтитул Знак"/>
    <w:basedOn w:val="a0"/>
    <w:qFormat/>
    <w:rsid w:val="00BE6D69"/>
    <w:rPr>
      <w:rFonts w:ascii="Times New Roman" w:hAnsi="Times New Roman" w:cs="Times New Roman"/>
      <w:sz w:val="24"/>
    </w:rPr>
  </w:style>
  <w:style w:type="character" w:customStyle="1" w:styleId="a5">
    <w:name w:val="Нижний колонтитул Знак"/>
    <w:basedOn w:val="a0"/>
    <w:qFormat/>
    <w:rsid w:val="00BE6D69"/>
    <w:rPr>
      <w:rFonts w:ascii="Times New Roman" w:hAnsi="Times New Roman" w:cs="Times New Roman"/>
      <w:sz w:val="24"/>
    </w:rPr>
  </w:style>
  <w:style w:type="character" w:customStyle="1" w:styleId="apple-converted-space">
    <w:name w:val="apple-converted-space"/>
    <w:basedOn w:val="a0"/>
    <w:qFormat/>
    <w:rsid w:val="00BE6D69"/>
    <w:rPr>
      <w:rFonts w:cs="Times New Roman"/>
    </w:rPr>
  </w:style>
  <w:style w:type="character" w:customStyle="1" w:styleId="-">
    <w:name w:val="Интернет-ссылка"/>
    <w:rsid w:val="00BE6D69"/>
    <w:rPr>
      <w:color w:val="000080"/>
      <w:u w:val="single"/>
    </w:rPr>
  </w:style>
  <w:style w:type="character" w:customStyle="1" w:styleId="a6">
    <w:name w:val="Символ нумерации"/>
    <w:qFormat/>
    <w:rsid w:val="00BE6D69"/>
  </w:style>
  <w:style w:type="character" w:customStyle="1" w:styleId="1">
    <w:name w:val="Верхний колонтитул Знак1"/>
    <w:basedOn w:val="a0"/>
    <w:qFormat/>
    <w:rsid w:val="00BE6D69"/>
    <w:rPr>
      <w:rFonts w:ascii="Times New Roman" w:hAnsi="Times New Roman" w:cs="Times New Roman"/>
      <w:color w:val="00000A"/>
      <w:sz w:val="24"/>
      <w:szCs w:val="24"/>
    </w:rPr>
  </w:style>
  <w:style w:type="character" w:customStyle="1" w:styleId="10">
    <w:name w:val="Нижний колонтитул Знак1"/>
    <w:basedOn w:val="a0"/>
    <w:qFormat/>
    <w:rsid w:val="00BE6D69"/>
    <w:rPr>
      <w:rFonts w:ascii="Times New Roman" w:hAnsi="Times New Roman" w:cs="Times New Roman"/>
      <w:color w:val="00000A"/>
      <w:sz w:val="24"/>
      <w:szCs w:val="24"/>
    </w:rPr>
  </w:style>
  <w:style w:type="character" w:customStyle="1" w:styleId="2">
    <w:name w:val="Верхний колонтитул Знак2"/>
    <w:basedOn w:val="a0"/>
    <w:link w:val="Header"/>
    <w:uiPriority w:val="99"/>
    <w:semiHidden/>
    <w:qFormat/>
    <w:rsid w:val="00E53838"/>
    <w:rPr>
      <w:rFonts w:ascii="Times New Roman" w:hAnsi="Times New Roman" w:cs="Times New Roman"/>
      <w:color w:val="00000A"/>
      <w:sz w:val="24"/>
      <w:szCs w:val="24"/>
    </w:rPr>
  </w:style>
  <w:style w:type="character" w:customStyle="1" w:styleId="20">
    <w:name w:val="Нижний колонтитул Знак2"/>
    <w:basedOn w:val="a0"/>
    <w:uiPriority w:val="99"/>
    <w:semiHidden/>
    <w:qFormat/>
    <w:rsid w:val="00E53838"/>
    <w:rPr>
      <w:rFonts w:ascii="Times New Roman" w:hAnsi="Times New Roman" w:cs="Times New Roman"/>
      <w:color w:val="00000A"/>
      <w:sz w:val="24"/>
      <w:szCs w:val="24"/>
    </w:rPr>
  </w:style>
  <w:style w:type="paragraph" w:customStyle="1" w:styleId="a7">
    <w:name w:val="Заголовок"/>
    <w:basedOn w:val="a"/>
    <w:next w:val="a8"/>
    <w:qFormat/>
    <w:rsid w:val="00BE6D69"/>
    <w:pPr>
      <w:keepNext/>
      <w:spacing w:before="240" w:after="120"/>
    </w:pPr>
    <w:rPr>
      <w:rFonts w:ascii="PT Sans" w:eastAsia="Tahoma" w:hAnsi="PT Sans" w:cs="DejaVu Sans"/>
      <w:sz w:val="28"/>
      <w:szCs w:val="28"/>
    </w:rPr>
  </w:style>
  <w:style w:type="paragraph" w:styleId="a8">
    <w:name w:val="Body Text"/>
    <w:basedOn w:val="a"/>
    <w:rsid w:val="00BE6D69"/>
    <w:pPr>
      <w:spacing w:after="140" w:line="288" w:lineRule="auto"/>
    </w:pPr>
  </w:style>
  <w:style w:type="paragraph" w:styleId="a9">
    <w:name w:val="List"/>
    <w:basedOn w:val="a8"/>
    <w:rsid w:val="00BE6D69"/>
    <w:rPr>
      <w:rFonts w:ascii="PT Sans" w:hAnsi="PT Sans" w:cs="DejaVu Sans"/>
    </w:rPr>
  </w:style>
  <w:style w:type="paragraph" w:customStyle="1" w:styleId="Caption">
    <w:name w:val="Caption"/>
    <w:basedOn w:val="a"/>
    <w:qFormat/>
    <w:rsid w:val="00BE6D69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a">
    <w:name w:val="index heading"/>
    <w:basedOn w:val="a"/>
    <w:qFormat/>
    <w:rsid w:val="00BE6D69"/>
    <w:pPr>
      <w:suppressLineNumbers/>
    </w:pPr>
    <w:rPr>
      <w:rFonts w:ascii="PT Sans" w:hAnsi="PT Sans" w:cs="DejaVu Sans"/>
    </w:rPr>
  </w:style>
  <w:style w:type="paragraph" w:styleId="ab">
    <w:name w:val="caption"/>
    <w:basedOn w:val="a"/>
    <w:qFormat/>
    <w:rsid w:val="00BE6D69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customStyle="1" w:styleId="11">
    <w:name w:val="Название объекта1"/>
    <w:basedOn w:val="a"/>
    <w:qFormat/>
    <w:rsid w:val="00BE6D69"/>
    <w:pPr>
      <w:suppressLineNumbers/>
      <w:spacing w:before="120" w:after="120"/>
    </w:pPr>
    <w:rPr>
      <w:rFonts w:ascii="PT Sans" w:hAnsi="PT Sans" w:cs="DejaVu Sans"/>
      <w:i/>
      <w:iCs/>
    </w:rPr>
  </w:style>
  <w:style w:type="paragraph" w:customStyle="1" w:styleId="ConsPlusNonformat">
    <w:name w:val="ConsPlusNonformat"/>
    <w:qFormat/>
    <w:rsid w:val="00BE6D69"/>
    <w:pPr>
      <w:widowControl w:val="0"/>
    </w:pPr>
    <w:rPr>
      <w:rFonts w:ascii="Courier New" w:hAnsi="Courier New" w:cs="Courier New"/>
      <w:color w:val="00000A"/>
      <w:sz w:val="24"/>
      <w:szCs w:val="20"/>
    </w:rPr>
  </w:style>
  <w:style w:type="paragraph" w:customStyle="1" w:styleId="ConsPlusTitle">
    <w:name w:val="ConsPlusTitle"/>
    <w:qFormat/>
    <w:rsid w:val="00BE6D69"/>
    <w:pPr>
      <w:widowControl w:val="0"/>
    </w:pPr>
    <w:rPr>
      <w:rFonts w:ascii="Arial" w:hAnsi="Arial" w:cs="Arial"/>
      <w:b/>
      <w:bCs/>
      <w:color w:val="00000A"/>
      <w:sz w:val="24"/>
      <w:szCs w:val="20"/>
    </w:rPr>
  </w:style>
  <w:style w:type="paragraph" w:styleId="ac">
    <w:name w:val="Balloon Text"/>
    <w:basedOn w:val="a"/>
    <w:qFormat/>
    <w:rsid w:val="00BE6D69"/>
    <w:rPr>
      <w:rFonts w:ascii="Tahoma" w:hAnsi="Tahoma" w:cs="Tahoma"/>
      <w:sz w:val="16"/>
      <w:szCs w:val="16"/>
    </w:rPr>
  </w:style>
  <w:style w:type="paragraph" w:customStyle="1" w:styleId="12">
    <w:name w:val="Верхний колонтитул1"/>
    <w:basedOn w:val="a"/>
    <w:qFormat/>
    <w:rsid w:val="00BE6D6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qFormat/>
    <w:rsid w:val="00BE6D69"/>
    <w:pPr>
      <w:tabs>
        <w:tab w:val="center" w:pos="4677"/>
        <w:tab w:val="right" w:pos="9355"/>
      </w:tabs>
    </w:pPr>
  </w:style>
  <w:style w:type="paragraph" w:customStyle="1" w:styleId="formattext">
    <w:name w:val="formattext"/>
    <w:basedOn w:val="a"/>
    <w:qFormat/>
    <w:rsid w:val="00BE6D69"/>
    <w:pPr>
      <w:spacing w:before="280" w:after="280"/>
    </w:pPr>
  </w:style>
  <w:style w:type="paragraph" w:styleId="ad">
    <w:name w:val="Normal (Web)"/>
    <w:basedOn w:val="a"/>
    <w:qFormat/>
    <w:rsid w:val="00BE6D69"/>
    <w:pPr>
      <w:spacing w:before="280" w:after="280"/>
    </w:pPr>
  </w:style>
  <w:style w:type="paragraph" w:customStyle="1" w:styleId="consplustitle0">
    <w:name w:val="consplustitle"/>
    <w:basedOn w:val="a"/>
    <w:qFormat/>
    <w:rsid w:val="00BE6D69"/>
    <w:pPr>
      <w:spacing w:before="280" w:after="280"/>
    </w:pPr>
  </w:style>
  <w:style w:type="paragraph" w:customStyle="1" w:styleId="FORMATTEXT0">
    <w:name w:val=".FORMATTEXT"/>
    <w:qFormat/>
    <w:rsid w:val="00BE6D69"/>
    <w:pPr>
      <w:widowControl w:val="0"/>
    </w:pPr>
    <w:rPr>
      <w:rFonts w:ascii="Times New Roman" w:hAnsi="Times New Roman" w:cs="Times New Roman"/>
      <w:color w:val="00000A"/>
      <w:sz w:val="24"/>
      <w:szCs w:val="24"/>
    </w:rPr>
  </w:style>
  <w:style w:type="paragraph" w:customStyle="1" w:styleId="ae">
    <w:name w:val="Верхний и нижний колонтитулы"/>
    <w:basedOn w:val="a"/>
    <w:qFormat/>
    <w:rsid w:val="00BE6D69"/>
  </w:style>
  <w:style w:type="paragraph" w:customStyle="1" w:styleId="Header">
    <w:name w:val="Header"/>
    <w:basedOn w:val="a"/>
    <w:link w:val="2"/>
    <w:uiPriority w:val="99"/>
    <w:semiHidden/>
    <w:unhideWhenUsed/>
    <w:rsid w:val="00E53838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semiHidden/>
    <w:unhideWhenUsed/>
    <w:rsid w:val="00E53838"/>
    <w:pPr>
      <w:tabs>
        <w:tab w:val="center" w:pos="4677"/>
        <w:tab w:val="right" w:pos="9355"/>
      </w:tabs>
    </w:pPr>
  </w:style>
  <w:style w:type="paragraph" w:styleId="af">
    <w:name w:val="List Paragraph"/>
    <w:basedOn w:val="a"/>
    <w:uiPriority w:val="34"/>
    <w:qFormat/>
    <w:rsid w:val="0079055B"/>
    <w:pPr>
      <w:ind w:left="720"/>
      <w:contextualSpacing/>
    </w:pPr>
  </w:style>
  <w:style w:type="paragraph" w:customStyle="1" w:styleId="af0">
    <w:name w:val="Текст в заданном формате"/>
    <w:basedOn w:val="a"/>
    <w:qFormat/>
    <w:rsid w:val="000E4ACE"/>
    <w:rPr>
      <w:rFonts w:ascii="Courier New" w:eastAsia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10" Type="http://schemas.openxmlformats.org/officeDocument/2006/relationships/hyperlink" Target="consultantplus://offline/ref=2CC8DA065E677B9E7E07E7FB9CEC7C50F1A04030D5B70CC752002003109716E48FB093CB7C310D06B88C27A0yCJ" TargetMode="Externa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1152</Words>
  <Characters>6568</Characters>
  <Application>Microsoft Office Word</Application>
  <DocSecurity>0</DocSecurity>
  <Lines>54</Lines>
  <Paragraphs>15</Paragraphs>
  <ScaleCrop>false</ScaleCrop>
  <Company>КонсультантПлюс Версия 4021.00.29</Company>
  <LinksUpToDate>false</LinksUpToDate>
  <CharactersWithSpaces>7705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22.05.2003 N 54-ФЗ(ред. от 23.11.2020)"О применении контрольно-кассовой техники при осуществлении расчетов в Российской Федерации"</dc:title>
  <dc:creator>TimohinIN</dc:creator>
  <cp:lastModifiedBy>Olga</cp:lastModifiedBy>
  <cp:revision>2</cp:revision>
  <dcterms:created xsi:type="dcterms:W3CDTF">2022-12-01T11:14:00Z</dcterms:created>
  <dcterms:modified xsi:type="dcterms:W3CDTF">2022-12-01T11:14:00Z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4021.00.29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