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1C" w:rsidRPr="00532D1C" w:rsidRDefault="00532D1C" w:rsidP="00532D1C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ГУБЕРНАТОР УЛЬЯНОВСКОЙ ОБЛАСТИ</w:t>
      </w:r>
    </w:p>
    <w:p w:rsidR="00532D1C" w:rsidRPr="00532D1C" w:rsidRDefault="00532D1C" w:rsidP="00532D1C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УКАЗ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от 21 мая 2019 г. N 43</w:t>
      </w:r>
    </w:p>
    <w:p w:rsidR="00532D1C" w:rsidRPr="00532D1C" w:rsidRDefault="00532D1C" w:rsidP="00532D1C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 СОВЕТЕ ПО ВОПРОСАМ ОЦЕНКИ РЕГУЛИРУЮЩЕГО ВОЗДЕЙСТВИЯПРОЕКТОВ НОРМАТИВНЫХ ПРАВОВЫХ АКТОВ УЛЬЯНОВСКОЙ ОБЛАСТИ,ЭКСПЕРТИЗЫ НОРМАТИВНЫХ ПРАВОВЫХ АКТОВ УЛЬЯНОВСКОЙ ОБЛАСТИ,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ВОПРОСЫ ОСУЩЕСТВЛЕНИЯ ПРЕДПРИНИМАТЕЛЬСКОЙИ ИНВЕСТИЦИОННОЙ ДЕЯТЕЛЬНОСТИ, ОЦЕНКИ ФАКТИЧЕСКОГО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ВОЗДЕЙСТВИЯ НОРМАТИВНЫХ ПРАВОВЫХ АКТОВ УЛЬЯНОВСКОЙ ОБЛАСТИ,УСТАНОВЛЕНИЯ И ОЦЕНКИ ПРИМЕНЕНИЯ ОБЯЗАТЕЛЬНЫХ ТРЕБОВАНИЙ,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УСТАНАВЛИВАЕМЫХ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НОРМАТИВНЫМИ ПРАВОВЫМИ АКТАМИ УЛЬЯНОВСКОЙОБЛАСТИ, И ПОВЫШЕНИЯ РЕЗУЛЬТАТИВНОСТИ И ЭФФЕКТИВНОСТИРЕГИОНАЛЬНОГО ГОСУДАРСТВЕННОГО КОНТРОЛЯ (НАДЗОРА)</w:t>
      </w:r>
    </w:p>
    <w:p w:rsidR="00532D1C" w:rsidRPr="00532D1C" w:rsidRDefault="00532D1C" w:rsidP="00532D1C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32D1C" w:rsidRPr="00532D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(в ред. указов Губернатора Ульяновской области</w:t>
            </w:r>
            <w:proofErr w:type="gramEnd"/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от 04.02.2020 </w:t>
            </w:r>
            <w:hyperlink r:id="rId4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6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, от 20.10.2020 </w:t>
            </w:r>
            <w:hyperlink r:id="rId5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161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, от 10.11.2021 </w:t>
            </w:r>
            <w:hyperlink r:id="rId6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109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,</w:t>
            </w:r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от 06.06.2022 </w:t>
            </w:r>
            <w:hyperlink r:id="rId7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N 70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Постановляю: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32D1C">
        <w:rPr>
          <w:rFonts w:ascii="PT Astra Serif" w:hAnsi="PT Astra Serif"/>
          <w:sz w:val="28"/>
          <w:szCs w:val="28"/>
        </w:rPr>
        <w:t>Создать Совет 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регионального государственного контроля (надзора).</w:t>
      </w:r>
      <w:proofErr w:type="gramEnd"/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(в ред. </w:t>
      </w:r>
      <w:hyperlink r:id="rId8">
        <w:r w:rsidRPr="00532D1C">
          <w:rPr>
            <w:rFonts w:ascii="PT Astra Serif" w:hAnsi="PT Astra Serif"/>
            <w:color w:val="0000FF"/>
            <w:sz w:val="28"/>
            <w:szCs w:val="28"/>
          </w:rPr>
          <w:t>указа</w:t>
        </w:r>
      </w:hyperlink>
      <w:r w:rsidRPr="00532D1C">
        <w:rPr>
          <w:rFonts w:ascii="PT Astra Serif" w:hAnsi="PT Astra Serif"/>
          <w:sz w:val="28"/>
          <w:szCs w:val="28"/>
        </w:rPr>
        <w:t xml:space="preserve"> Губернатора Ульяновской области от 06.06.2022 N 70)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532D1C">
        <w:rPr>
          <w:rFonts w:ascii="PT Astra Serif" w:hAnsi="PT Astra Serif"/>
          <w:sz w:val="28"/>
          <w:szCs w:val="28"/>
        </w:rPr>
        <w:t xml:space="preserve">Утвердить прилагаемое </w:t>
      </w:r>
      <w:hyperlink w:anchor="P42">
        <w:r w:rsidRPr="00532D1C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532D1C">
        <w:rPr>
          <w:rFonts w:ascii="PT Astra Serif" w:hAnsi="PT Astra Serif"/>
          <w:sz w:val="28"/>
          <w:szCs w:val="28"/>
        </w:rPr>
        <w:t xml:space="preserve"> о Совете 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</w:t>
      </w:r>
      <w:r w:rsidRPr="00532D1C">
        <w:rPr>
          <w:rFonts w:ascii="PT Astra Serif" w:hAnsi="PT Astra Serif"/>
          <w:sz w:val="28"/>
          <w:szCs w:val="28"/>
        </w:rPr>
        <w:lastRenderedPageBreak/>
        <w:t>регионального государственного контроля (надзора).</w:t>
      </w:r>
      <w:proofErr w:type="gramEnd"/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(в ред. </w:t>
      </w:r>
      <w:hyperlink r:id="rId9">
        <w:r w:rsidRPr="00532D1C">
          <w:rPr>
            <w:rFonts w:ascii="PT Astra Serif" w:hAnsi="PT Astra Serif"/>
            <w:color w:val="0000FF"/>
            <w:sz w:val="28"/>
            <w:szCs w:val="28"/>
          </w:rPr>
          <w:t>указа</w:t>
        </w:r>
      </w:hyperlink>
      <w:r w:rsidRPr="00532D1C">
        <w:rPr>
          <w:rFonts w:ascii="PT Astra Serif" w:hAnsi="PT Astra Serif"/>
          <w:sz w:val="28"/>
          <w:szCs w:val="28"/>
        </w:rPr>
        <w:t xml:space="preserve"> Губернатора Ульяновской области от 06.06.2022 N 70)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3. Признать утратившим силу </w:t>
      </w:r>
      <w:hyperlink r:id="rId10">
        <w:r w:rsidRPr="00532D1C">
          <w:rPr>
            <w:rFonts w:ascii="PT Astra Serif" w:hAnsi="PT Astra Serif"/>
            <w:color w:val="0000FF"/>
            <w:sz w:val="28"/>
            <w:szCs w:val="28"/>
          </w:rPr>
          <w:t>указ</w:t>
        </w:r>
      </w:hyperlink>
      <w:r w:rsidRPr="00532D1C">
        <w:rPr>
          <w:rFonts w:ascii="PT Astra Serif" w:hAnsi="PT Astra Serif"/>
          <w:sz w:val="28"/>
          <w:szCs w:val="28"/>
        </w:rPr>
        <w:t xml:space="preserve"> Губернатора Ульяновской области от 24.10.2018 N 102 "О Комиссии по </w:t>
      </w:r>
      <w:proofErr w:type="spellStart"/>
      <w:r w:rsidRPr="00532D1C">
        <w:rPr>
          <w:rFonts w:ascii="PT Astra Serif" w:hAnsi="PT Astra Serif"/>
          <w:sz w:val="28"/>
          <w:szCs w:val="28"/>
        </w:rPr>
        <w:t>дерегулированию</w:t>
      </w:r>
      <w:proofErr w:type="spellEnd"/>
      <w:r w:rsidRPr="00532D1C">
        <w:rPr>
          <w:rFonts w:ascii="PT Astra Serif" w:hAnsi="PT Astra Serif"/>
          <w:sz w:val="28"/>
          <w:szCs w:val="28"/>
        </w:rPr>
        <w:t xml:space="preserve"> экономики Ульяновской области".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4. Настоящий указ вступает в силу на следующий день после дня его официального опубликования.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Губернатор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Ульяновской области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С.И.МОРОЗОВ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Утверждено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указом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Губернатора Ульяновской области</w:t>
      </w:r>
    </w:p>
    <w:p w:rsidR="00532D1C" w:rsidRPr="00532D1C" w:rsidRDefault="00532D1C" w:rsidP="00532D1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от 21 мая 2019 г. N 43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2"/>
      <w:bookmarkEnd w:id="0"/>
      <w:r w:rsidRPr="00532D1C">
        <w:rPr>
          <w:rFonts w:ascii="PT Astra Serif" w:hAnsi="PT Astra Serif"/>
          <w:sz w:val="28"/>
          <w:szCs w:val="28"/>
        </w:rPr>
        <w:t>ПОЛОЖЕНИЕ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 СОВЕТЕ ПО ВОПРОСАМ ОЦЕНКИ РЕГУЛИРУЮЩЕГО ВОЗДЕЙСТВИЯПРОЕКТОВ НОРМАТИВНЫХ ПРАВОВЫХ АКТОВ УЛЬЯНОВСКОЙ ОБЛАСТИ,ЭКСПЕРТИЗЫ НОРМАТИВНЫХ ПРАВОВЫХ АКТОВ УЛЬЯНОВСКОЙ ОБЛАСТИ,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ВОПРОСЫ ОСУЩЕСТВЛЕНИЯ ПРЕДПРИНИМАТЕЛЬСКОЙИ ИНВЕСТИЦИОННОЙ ДЕЯТЕЛЬНОСТИ, ОЦЕНКИ ФАКТИЧЕСКОГО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ВОЗДЕЙСТВИЯ НОРМАТИВНЫХ ПРАВОВЫХ АКТОВ УЛЬЯНОВСКОЙ ОБЛАСТИ,УСТАНОВЛЕНИЯ И ОЦЕНКИ ПРИМЕНЕНИЯ ОБЯЗАТЕЛЬНЫХ ТРЕБОВАНИЙ,</w:t>
      </w:r>
    </w:p>
    <w:p w:rsidR="00532D1C" w:rsidRPr="00532D1C" w:rsidRDefault="00532D1C" w:rsidP="00532D1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УСТАНАВЛИВАЕМЫХ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НОРМАТИВНЫМИ ПРАВОВЫМИ АКТАМИ УЛЬЯНОВСКОЙОБЛАСТИ, И ПОВЫШЕНИЯ РЕЗУЛЬТАТИВНОСТИ И ЭФФЕКТИВНОСТИРЕГИОНАЛЬНОГО ГОСУДАРСТВЕННОГО КОНТРОЛЯ (НАДЗОРА)</w:t>
      </w:r>
    </w:p>
    <w:p w:rsidR="00532D1C" w:rsidRPr="00532D1C" w:rsidRDefault="00532D1C" w:rsidP="00532D1C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532D1C" w:rsidRPr="00532D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(в ред. </w:t>
            </w:r>
            <w:hyperlink r:id="rId11">
              <w:r w:rsidRPr="00532D1C">
                <w:rPr>
                  <w:rFonts w:ascii="PT Astra Serif" w:hAnsi="PT Astra Serif"/>
                  <w:color w:val="0000FF"/>
                  <w:sz w:val="28"/>
                  <w:szCs w:val="28"/>
                </w:rPr>
                <w:t>указа</w:t>
              </w:r>
            </w:hyperlink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 Губернатора Ульяновской области</w:t>
            </w:r>
            <w:proofErr w:type="gramEnd"/>
          </w:p>
          <w:p w:rsidR="00532D1C" w:rsidRPr="00532D1C" w:rsidRDefault="00532D1C" w:rsidP="00532D1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32D1C">
              <w:rPr>
                <w:rFonts w:ascii="PT Astra Serif" w:hAnsi="PT Astra Serif"/>
                <w:color w:val="392C69"/>
                <w:sz w:val="28"/>
                <w:szCs w:val="28"/>
              </w:rPr>
              <w:t>от 06.06.2022 N 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D1C" w:rsidRPr="00532D1C" w:rsidRDefault="00532D1C" w:rsidP="00532D1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1. Общие положения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532D1C">
        <w:rPr>
          <w:rFonts w:ascii="PT Astra Serif" w:hAnsi="PT Astra Serif"/>
          <w:sz w:val="28"/>
          <w:szCs w:val="28"/>
        </w:rPr>
        <w:t xml:space="preserve">Совет 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</w:t>
      </w:r>
      <w:r w:rsidRPr="00532D1C">
        <w:rPr>
          <w:rFonts w:ascii="PT Astra Serif" w:hAnsi="PT Astra Serif"/>
          <w:sz w:val="28"/>
          <w:szCs w:val="28"/>
        </w:rPr>
        <w:lastRenderedPageBreak/>
        <w:t>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 и повышения результативности и эффективности регионального государственного контроля (надзора) (далее - Совет) является координационно-совещательным органом, созданным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в целях обеспечения согласованных действий исполнительных органов Ульяновской области по вопросам устранения избыточного и неэффективного нормативного правового регулирования в Ульяновской области и совершенствования организации и осуществления регионального государственного контроля (надзора) на территории Ульяновской области.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1.2. Совет в своей деятельности руководствуется </w:t>
      </w:r>
      <w:hyperlink r:id="rId12">
        <w:r w:rsidRPr="00532D1C">
          <w:rPr>
            <w:rFonts w:ascii="PT Astra Serif" w:hAnsi="PT Astra Serif"/>
            <w:color w:val="0000FF"/>
            <w:sz w:val="28"/>
            <w:szCs w:val="28"/>
          </w:rPr>
          <w:t>Конституцией</w:t>
        </w:r>
      </w:hyperlink>
      <w:r w:rsidRPr="00532D1C">
        <w:rPr>
          <w:rFonts w:ascii="PT Astra Serif" w:hAnsi="PT Astra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3">
        <w:r w:rsidRPr="00532D1C">
          <w:rPr>
            <w:rFonts w:ascii="PT Astra Serif" w:hAnsi="PT Astra Serif"/>
            <w:color w:val="0000FF"/>
            <w:sz w:val="28"/>
            <w:szCs w:val="28"/>
          </w:rPr>
          <w:t>Уставом</w:t>
        </w:r>
      </w:hyperlink>
      <w:r w:rsidRPr="00532D1C">
        <w:rPr>
          <w:rFonts w:ascii="PT Astra Serif" w:hAnsi="PT Astra Serif"/>
          <w:sz w:val="28"/>
          <w:szCs w:val="28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2. Задачи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Основными задачами Совета являются: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выявление избыточного и неэффективного нормативного правового регулирования в сфере предпринимательской и иной экономической деятельности;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2) подготовка предложений, связанных с повышением результативности и эффективности видов регионального государственного контроля (надзора), </w:t>
      </w:r>
      <w:proofErr w:type="gramStart"/>
      <w:r w:rsidRPr="00532D1C">
        <w:rPr>
          <w:rFonts w:ascii="PT Astra Serif" w:hAnsi="PT Astra Serif"/>
          <w:sz w:val="28"/>
          <w:szCs w:val="28"/>
        </w:rPr>
        <w:t>полномочиями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по осуществлению которых наделены исполнительные органы Ульяновской области.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3. Функции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Функциями Совета являются: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32D1C">
        <w:rPr>
          <w:rFonts w:ascii="PT Astra Serif" w:hAnsi="PT Astra Serif"/>
          <w:sz w:val="28"/>
          <w:szCs w:val="28"/>
        </w:rPr>
        <w:t>1) согласование проектов нормативных правовых актов Ульяновской области, разрабатываемых Правительством Ульяновской области или возглавляемыми Правительством Ульяновской области исполнительными органами Ульяновской области, устанавливающих, изменяющих, признающих утратившими силу или отменяющих требования, которые связаны с осуществлением предпринимательской и иной экономической деятельности и соблюдение которых оценивается в процессе осуществления государственного контроля (надзора), производства по делам об административных правонарушениях, предоставления лицензий и иных разрешений, аккредитации</w:t>
      </w:r>
      <w:proofErr w:type="gramEnd"/>
      <w:r w:rsidRPr="00532D1C">
        <w:rPr>
          <w:rFonts w:ascii="PT Astra Serif" w:hAnsi="PT Astra Serif"/>
          <w:sz w:val="28"/>
          <w:szCs w:val="28"/>
        </w:rPr>
        <w:t>, оценки соответствия продукции, а также в ходе проведения иных подобных процедур (далее - обязательные требования);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2) рассмотрение доклада о достижении целей введения обязательных требований, устанавливаемых нормативными правовыми актами Правительства Ульяновской области и возглавляемых им исполнительных органов </w:t>
      </w:r>
      <w:r w:rsidRPr="00532D1C">
        <w:rPr>
          <w:rFonts w:ascii="PT Astra Serif" w:hAnsi="PT Astra Serif"/>
          <w:sz w:val="28"/>
          <w:szCs w:val="28"/>
        </w:rPr>
        <w:lastRenderedPageBreak/>
        <w:t>Ульяновской области, и принятие решения о продлении сроков действия таких нормативных правовых актов или о проведении оценки их фактического воздействия;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внесение предложений о проведении оценки фактического воздействия нормативных правовых актов Ульяновской области при формировании плана проведения оценки фактического воздействия уполномоченным на ее проведение органом;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внесение предложений о проведении экспертизы нормативных правовых актов Ульяновской области, затрагивающих вопросы осуществления предпринимательской и инвестиционной деятельности, при формировании плана проведения экспертизы уполномоченным на ее проведение органом;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 xml:space="preserve">5) подготовка предложений о реализации мероприятий, направленных на совершенствование организации и осуществления видов регионального государственного контроля (надзора), </w:t>
      </w:r>
      <w:proofErr w:type="gramStart"/>
      <w:r w:rsidRPr="00532D1C">
        <w:rPr>
          <w:rFonts w:ascii="PT Astra Serif" w:hAnsi="PT Astra Serif"/>
          <w:sz w:val="28"/>
          <w:szCs w:val="28"/>
        </w:rPr>
        <w:t>полномочиями</w:t>
      </w:r>
      <w:proofErr w:type="gramEnd"/>
      <w:r w:rsidRPr="00532D1C">
        <w:rPr>
          <w:rFonts w:ascii="PT Astra Serif" w:hAnsi="PT Astra Serif"/>
          <w:sz w:val="28"/>
          <w:szCs w:val="28"/>
        </w:rPr>
        <w:t xml:space="preserve"> по осуществлению которых наделены исполнительные органы Ульяновской области.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4. Права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Для решения возложенных на него задач Совет имеет право: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запрашивать в установленном законодательством порядке необходимые документы и сведения от федеральных органов исполнительной власти и их территориальных органов, исполнительных органов Ульяновской области, подразделений, образуемых в Правительстве Ульяновской области, органов местного самоуправления муниципальных образований Ульяновской области, их должностных лиц, а также от организаций;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приглашать на свои заседания представителей исполнительных органов Ульяновской области, подразделений, образуемых в Правительстве Ульяновской области, по согласованию - представителей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а также организаций и граждан;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образовывать рабочие группы;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рассматривать по инициативе членов Совета и других заинтересованных лиц проекты нормативных правовых актов Ульяновской области при проведении оценки их регулирующего воздействия;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5) вносить в Правительство Ульяновской области предложения по вопросам, отнесенным к компетенции Правительства Ульяновской области и требующим решения Правительства Ульяновской области;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6) вносить Губернатору Ульяновской области предложения по вопросам, отнесенным к компетенции Губернатора Ульяновской области и требующим решения Губернатора Ульяновской области;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7) проводить совещания, семинары и другие мероприятия по вопросам, отнесенным к компетенции Совета.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532D1C">
        <w:rPr>
          <w:rFonts w:ascii="PT Astra Serif" w:hAnsi="PT Astra Serif"/>
          <w:sz w:val="28"/>
          <w:szCs w:val="28"/>
        </w:rPr>
        <w:lastRenderedPageBreak/>
        <w:t>5. Состав и порядок деятельности Совета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5.1. Совет состоит из председателя Совета, двух заместителей председателя Совета, секретаря Совета и иных членов Совета, которые участвуют в его деятельности на безвозмездной основе.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В состав Совета могут входить представители исполнительных органов Ульяновской области, подразделений, образуемых в Правительстве Ульяновской области, а также представители общественных, научных и иных организаций.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5.2. Состав Совета утверждается распоряжением Губернатора Ульяновской области.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5.3. Председатель Совета обладает правами члена Совета, а также осуществляет общее руководство деятельностью Совета, в том числе: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представляет Совет в отношениях с государственными и иными органами и организациями;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определяет дату, время и место проведения заседания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утверждает повестки дня заседаний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ведет заседания Совета либо поручает их ведение одному из заместителей председателя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5) подписывает протоколы заседаний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6) осуществляет иные функции в соответствии с настоящим Положением.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5.4. Заместители председателя Совета обладают правами членов Совета, а также обеспечивают подготовку вопросов, рассматриваемых на заседаниях Совета, ведут заседания Совета на основании поручения председателя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5.5. Секретарь Совета: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обладает правами члена Совета, а также информирует членов Совета о дате, времени, месте проведения и повестке дня очередного заседания Совета не позднее 5 рабочих дней до дня проведения заседания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приглашает по решению председателя Совета на заседание Совета заинтересованных лиц;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осуществляет подготовку материалов, необходимых для проведения заседания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обеспечивает ведение протоколов заседаний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5) обеспечивает рассылку копий решений Совета заинтересованным лицам.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5.6. Члены Совета: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1) принимают участие в заседаниях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2) вносят предложения, касающиеся плана деятельности Совета, повесток дня его заседаний и порядка обсуждения вопросов;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3) участвуют в подготовке материалов к заседаниям Совета и проектов решений Совета;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4) вносят предложения о включении дополнительных вопросов в повестку дня заседания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5.7. Заседания Совета проводятся по мере необходимости.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5.8. Для рассмотрения вопросов, имеющих отраслевую направленность, при Совете могут быть образованы рабочие группы.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lastRenderedPageBreak/>
        <w:t>Перечень рабочих групп Совета, их задачи и руководители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соруководители</w:t>
      </w:r>
      <w:proofErr w:type="spellEnd"/>
      <w:r w:rsidRPr="00532D1C">
        <w:rPr>
          <w:rFonts w:ascii="PT Astra Serif" w:hAnsi="PT Astra Serif"/>
          <w:sz w:val="28"/>
          <w:szCs w:val="28"/>
        </w:rPr>
        <w:t>) утверждаются распоряжением Губернатора Ульяновской области.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Решения рабочих групп Совета отражаются в протоколах их заседаний.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5.9. Составы рабочих групп Совета утверждаются их руководителями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соруководителями</w:t>
      </w:r>
      <w:proofErr w:type="spellEnd"/>
      <w:r w:rsidRPr="00532D1C">
        <w:rPr>
          <w:rFonts w:ascii="PT Astra Serif" w:hAnsi="PT Astra Serif"/>
          <w:sz w:val="28"/>
          <w:szCs w:val="28"/>
        </w:rPr>
        <w:t>). Порядок организации деятельности рабочих групп Совета определяется их руководителями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соруководителями</w:t>
      </w:r>
      <w:proofErr w:type="spellEnd"/>
      <w:r w:rsidRPr="00532D1C">
        <w:rPr>
          <w:rFonts w:ascii="PT Astra Serif" w:hAnsi="PT Astra Serif"/>
          <w:sz w:val="28"/>
          <w:szCs w:val="28"/>
        </w:rPr>
        <w:t>). Организацию деятельности рабочих групп Совета обеспечивают их руководители (</w:t>
      </w:r>
      <w:proofErr w:type="spellStart"/>
      <w:r w:rsidRPr="00532D1C">
        <w:rPr>
          <w:rFonts w:ascii="PT Astra Serif" w:hAnsi="PT Astra Serif"/>
          <w:sz w:val="28"/>
          <w:szCs w:val="28"/>
        </w:rPr>
        <w:t>соруководители</w:t>
      </w:r>
      <w:proofErr w:type="spellEnd"/>
      <w:r w:rsidRPr="00532D1C">
        <w:rPr>
          <w:rFonts w:ascii="PT Astra Serif" w:hAnsi="PT Astra Serif"/>
          <w:sz w:val="28"/>
          <w:szCs w:val="28"/>
        </w:rPr>
        <w:t>).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5.10. Заседание Совета считается правомочным, если на нем присутствует более половины от установленного числа его членов.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5.11. Члены Совета участвуют в заседаниях Совета лично и не вправе делегировать свои полномочия другим лицам.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5.12. Решение Совета принимается большинством голосов членов Совета, присутствующих на заседании, путем открытого голосования. В случае равенства числа голосов голос председательствующего на заседании Совета является решающим. В случае несогласия с принятым решением член Совета вправе изложить свое мнение в письменной форме. Указанное мнение подлежит приобщению к протоколу заседания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5.13. Решения Совета отражаются в протоколе заседания Совета, который подписывается председательствующим на заседании Совета и секретарем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5.14. Членам Совета протокол заседания Совета направляется секретарем Совета в течение 5 рабочих дней со дня проведения заседания Совета.</w:t>
      </w:r>
    </w:p>
    <w:p w:rsidR="00532D1C" w:rsidRPr="00532D1C" w:rsidRDefault="00532D1C" w:rsidP="00532D1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32D1C">
        <w:rPr>
          <w:rFonts w:ascii="PT Astra Serif" w:hAnsi="PT Astra Serif"/>
          <w:sz w:val="28"/>
          <w:szCs w:val="28"/>
        </w:rPr>
        <w:t>5.15. Организационно-техническое обеспечение деятельности Совета осуществляет управление контроля (надзора) и регуляторной политики администрации Губернатора Ульяновской области.</w:t>
      </w: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2D1C" w:rsidRPr="00532D1C" w:rsidRDefault="00532D1C" w:rsidP="00532D1C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8"/>
          <w:szCs w:val="28"/>
        </w:rPr>
      </w:pPr>
    </w:p>
    <w:p w:rsidR="00523C69" w:rsidRPr="00532D1C" w:rsidRDefault="00523C69" w:rsidP="00532D1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523C69" w:rsidRPr="00532D1C" w:rsidSect="00532D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2D1C"/>
    <w:rsid w:val="00464837"/>
    <w:rsid w:val="00523C69"/>
    <w:rsid w:val="00532D1C"/>
    <w:rsid w:val="0073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2D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2D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2D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07560CB8612BB6CA51217891BF8BAD441DE2B0CDA7E774140F53B7E4FBB97DF4A126345CC210477BA6637F079437799DB1D8B8E0AB9CC4064BFR0o6M" TargetMode="External"/><Relationship Id="rId13" Type="http://schemas.openxmlformats.org/officeDocument/2006/relationships/hyperlink" Target="consultantplus://offline/ref=BB507560CB8612BB6CA51217891BF8BAD441DE2B0CDB73704040F53B7E4FBB97DF4A127145942D0572A46636E52F1231RCo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07560CB8612BB6CA51217891BF8BAD441DE2B0CDA7E774140F53B7E4FBB97DF4A126345CC210477BA663AF079437799DB1D8B8E0AB9CC4064BFR0o6M" TargetMode="External"/><Relationship Id="rId12" Type="http://schemas.openxmlformats.org/officeDocument/2006/relationships/hyperlink" Target="consultantplus://offline/ref=BB507560CB8612BB6CA50C1A9F77A6B0D0428723018F2B254A4AA0632116EBD08E4C47251FC1291A75BA64R3oD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07560CB8612BB6CA51217891BF8BAD441DE2B0CD97F734640F53B7E4FBB97DF4A126345CC210477BA643BF079437799DB1D8B8E0AB9CC4064BFR0o6M" TargetMode="External"/><Relationship Id="rId11" Type="http://schemas.openxmlformats.org/officeDocument/2006/relationships/hyperlink" Target="consultantplus://offline/ref=BB507560CB8612BB6CA51217891BF8BAD441DE2B0CDA7E774140F53B7E4FBB97DF4A126345CC210477BA673FF079437799DB1D8B8E0AB9CC4064BFR0o6M" TargetMode="External"/><Relationship Id="rId5" Type="http://schemas.openxmlformats.org/officeDocument/2006/relationships/hyperlink" Target="consultantplus://offline/ref=BB507560CB8612BB6CA51217891BF8BAD441DE2B0FDC74704740F53B7E4FBB97DF4A126345CC210477BA663AF079437799DB1D8B8E0AB9CC4064BFR0o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07560CB8612BB6CA51217891BF8BAD441DE2B0EDC71734640F53B7E4FBB97DF4A127145942D0572A46636E52F1231RCoEM" TargetMode="External"/><Relationship Id="rId4" Type="http://schemas.openxmlformats.org/officeDocument/2006/relationships/hyperlink" Target="consultantplus://offline/ref=BB507560CB8612BB6CA51217891BF8BAD441DE2B0FDB77734F40F53B7E4FBB97DF4A126345CC210477BA603DF079437799DB1D8B8E0AB9CC4064BFR0o6M" TargetMode="External"/><Relationship Id="rId9" Type="http://schemas.openxmlformats.org/officeDocument/2006/relationships/hyperlink" Target="consultantplus://offline/ref=BB507560CB8612BB6CA51217891BF8BAD441DE2B0CDA7E774140F53B7E4FBB97DF4A126345CC210477BA6636F079437799DB1D8B8E0AB9CC4064BFR0o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2066</Words>
  <Characters>11778</Characters>
  <Application>Microsoft Office Word</Application>
  <DocSecurity>0</DocSecurity>
  <Lines>98</Lines>
  <Paragraphs>27</Paragraphs>
  <ScaleCrop>false</ScaleCrop>
  <Company>Grizli777</Company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Глущенкова Н А</dc:creator>
  <cp:lastModifiedBy>Olga</cp:lastModifiedBy>
  <cp:revision>2</cp:revision>
  <dcterms:created xsi:type="dcterms:W3CDTF">2022-09-15T13:48:00Z</dcterms:created>
  <dcterms:modified xsi:type="dcterms:W3CDTF">2022-09-15T13:48:00Z</dcterms:modified>
</cp:coreProperties>
</file>