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9C" w:rsidRDefault="006A749C" w:rsidP="006A749C">
      <w:pPr>
        <w:pStyle w:val="a3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</w:t>
      </w: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  <w:vertAlign w:val="superscript"/>
        </w:rPr>
      </w:pP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</w:t>
      </w:r>
      <w:r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20.02.2015 № 54-П</w:t>
      </w:r>
    </w:p>
    <w:p w:rsidR="006A749C" w:rsidRDefault="006A749C" w:rsidP="006A749C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rPr>
          <w:color w:val="000000"/>
        </w:rPr>
        <w:t xml:space="preserve">Правительство Ульяновской области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6A749C" w:rsidRDefault="006A749C" w:rsidP="006A749C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>Внести в постановление Правительства Ульяновской области от 20.02.2015 № 54-П «Об утверждении Порядка формирования перечня медицинских организаций, оказывающих высокотехнологичную медицинскую помощь, не включённую в базовую программу обязательного медицинского страхования, за счет средств областного бюджета Ульяновской области» следующие изменения:</w:t>
      </w:r>
    </w:p>
    <w:p w:rsidR="006A749C" w:rsidRDefault="006A749C" w:rsidP="006A749C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left="20" w:firstLine="720"/>
        <w:jc w:val="both"/>
      </w:pPr>
      <w:r>
        <w:rPr>
          <w:color w:val="000000"/>
        </w:rPr>
        <w:t>преамбулу изложить в следующей редакции: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rPr>
          <w:color w:val="000000"/>
        </w:rPr>
        <w:t>«В соответствии с частью 7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статьи 34 Федерального закона от 21.11.2011 № 323-ф3 «Об основах охраны здоровья граждан в Российской Федерации» Правительство Ульяновской области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т:»</w:t>
      </w:r>
    </w:p>
    <w:p w:rsidR="006A749C" w:rsidRDefault="006A749C" w:rsidP="006A749C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>в Порядке формирования перечня медицинских организаций, оказывающих высокотехнологичную медицинскую помощь, не включённую в базовую программу обязательного медицинского страхования, за счёт средств областного бюджета Ульяновской области:</w:t>
      </w:r>
    </w:p>
    <w:p w:rsidR="006A749C" w:rsidRDefault="006A749C" w:rsidP="006A749C">
      <w:pPr>
        <w:pStyle w:val="1"/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в пункте 1 слова «на высокотехнологичные виды» заменить словами «на финансовое обеспечение оказания высокотехнологичных видов», слово «включённые» заменить словом «включённых»;</w:t>
      </w:r>
    </w:p>
    <w:p w:rsidR="006A749C" w:rsidRDefault="006A749C" w:rsidP="006A749C">
      <w:pPr>
        <w:pStyle w:val="1"/>
        <w:shd w:val="clear" w:color="auto" w:fill="auto"/>
        <w:tabs>
          <w:tab w:val="left" w:pos="1234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  <w:t>в пункте 2 слова «право осуществления» заменить словом «осуществление», слова «в части выполнения» заменить словами «, предусматривающей выполнение», слово «год» заменить словами «финансовый год и плановый период»;</w:t>
      </w:r>
      <w:proofErr w:type="gramEnd"/>
    </w:p>
    <w:p w:rsidR="006A749C" w:rsidRDefault="006A749C" w:rsidP="006A749C">
      <w:pPr>
        <w:pStyle w:val="1"/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пункт 4 изложить в следующей редакции: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color w:val="000000"/>
        </w:rPr>
        <w:t>«4. Основанием для рассмотрения комиссией вопроса о включении медицинской организации в перечень является представление в уполномоченный орган ею заявки на включение в перечень (далее - заявка), подписанной руководителем и скреплённой печатью медицинской организации (в случае наличия у медицинской организации печати), содержащей следующие сведения:</w:t>
      </w:r>
    </w:p>
    <w:p w:rsidR="006A749C" w:rsidRDefault="006A749C" w:rsidP="006A749C">
      <w:pPr>
        <w:pStyle w:val="1"/>
        <w:shd w:val="clear" w:color="auto" w:fill="auto"/>
        <w:tabs>
          <w:tab w:val="left" w:pos="1066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полное и (в случае, если имеется) сокращённое наименование, в том числе фирменное наименование, организационно-правовая форма медицинской организации;</w:t>
      </w:r>
    </w:p>
    <w:p w:rsidR="006A749C" w:rsidRDefault="006A749C" w:rsidP="006A749C">
      <w:pPr>
        <w:pStyle w:val="1"/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адрес места нахождения медицинской организации, адреса мест осуществления ею медицинской деятельности;</w:t>
      </w:r>
    </w:p>
    <w:p w:rsidR="006A749C" w:rsidRDefault="006A749C" w:rsidP="006A749C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lastRenderedPageBreak/>
        <w:t>в)</w:t>
      </w:r>
      <w:r>
        <w:rPr>
          <w:color w:val="000000"/>
        </w:rPr>
        <w:tab/>
        <w:t>государственный регистрационный номер записи о создании медицинской организации, данные документа, подтверждающего факт  внесения сведений о медицинской организации в единый государственный реестр юридических лиц;</w:t>
      </w:r>
    </w:p>
    <w:p w:rsidR="006A749C" w:rsidRDefault="006A749C" w:rsidP="006A749C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rPr>
          <w:color w:val="000000"/>
        </w:rPr>
        <w:t>г)</w:t>
      </w:r>
      <w:r>
        <w:rPr>
          <w:color w:val="000000"/>
        </w:rPr>
        <w:tab/>
        <w:t>телефонный номер и (в случае, если имеется) адрес электронной почты медицинской организации;</w:t>
      </w:r>
    </w:p>
    <w:p w:rsidR="006A749C" w:rsidRDefault="006A749C" w:rsidP="006A749C">
      <w:pPr>
        <w:pStyle w:val="1"/>
        <w:shd w:val="clear" w:color="auto" w:fill="auto"/>
        <w:tabs>
          <w:tab w:val="left" w:pos="1172"/>
        </w:tabs>
        <w:spacing w:before="0" w:after="0" w:line="322" w:lineRule="exact"/>
        <w:ind w:left="20" w:right="20" w:firstLine="700"/>
        <w:jc w:val="both"/>
      </w:pPr>
      <w:r>
        <w:rPr>
          <w:color w:val="000000"/>
        </w:rPr>
        <w:t>д)</w:t>
      </w:r>
      <w:r>
        <w:rPr>
          <w:color w:val="000000"/>
        </w:rPr>
        <w:tab/>
        <w:t>фамилия, имя и отчество (последнее - в случае его наличия) руководителя медицинской организации;</w:t>
      </w:r>
    </w:p>
    <w:p w:rsidR="006A749C" w:rsidRDefault="006A749C" w:rsidP="006A749C">
      <w:pPr>
        <w:pStyle w:val="1"/>
        <w:shd w:val="clear" w:color="auto" w:fill="auto"/>
        <w:tabs>
          <w:tab w:val="left" w:pos="1062"/>
        </w:tabs>
        <w:spacing w:before="0" w:after="0" w:line="322" w:lineRule="exact"/>
        <w:ind w:left="20" w:right="20" w:firstLine="700"/>
        <w:jc w:val="both"/>
      </w:pPr>
      <w:proofErr w:type="gramStart"/>
      <w:r>
        <w:rPr>
          <w:color w:val="000000"/>
        </w:rPr>
        <w:t>е)</w:t>
      </w:r>
      <w:r>
        <w:rPr>
          <w:color w:val="000000"/>
        </w:rPr>
        <w:tab/>
        <w:t>заявляемые в очередном году профили и виды высокотехнологичной медицинской помощи в соответствии с перечнем видов высокотехнологичной медицинской помощи, утверждаемым в установленном Правительством Российской Федерации порядке.</w:t>
      </w:r>
      <w:proofErr w:type="gramEnd"/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rPr>
          <w:color w:val="000000"/>
        </w:rPr>
        <w:t>Одновременно с заявкой в уполномоченный орган представляются: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rPr>
          <w:color w:val="000000"/>
        </w:rPr>
        <w:t>документ, содержащий сведения об объёмах высокотехнологичной медицинской помощи, оказанной медицинской организацией за последние 2 года, по видам такой помощи в соответствии с перечнем видов высокотехнологичной медицинской помощи, утверждаемым в установленном Правительством Российской Федерации порядке, и о планируемых объёмах оказываемой высокотехнологичной медицинской помощи с учётом технологических возможностей медицинской организации;</w:t>
      </w:r>
      <w:proofErr w:type="gramEnd"/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rPr>
          <w:color w:val="000000"/>
        </w:rPr>
        <w:t xml:space="preserve">документ, содержащий сведения о структуре медицинской организации, </w:t>
      </w:r>
      <w:r>
        <w:rPr>
          <w:color w:val="000000"/>
        </w:rPr>
        <w:br/>
        <w:t>о показателях, характеризующих её деятельность по оказанию высокотехнологичных видов медицинской помощи, и их значениях, в том числе сведения о структурных подразделениях медицинской организации, показателях обеспеченности медицинской организации медицинскими работниками, и их значениях, а также 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помощи.</w:t>
      </w:r>
      <w:proofErr w:type="gramEnd"/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 xml:space="preserve">Уполномоченный орган не вправе требовать от медицинской организации представления других документов или сведений, необходимых для рассмотрения вопроса о включении медицинской организации в перечень. Уполномоченный орган самостоятельно запрашивает такие документы и сведения </w:t>
      </w:r>
      <w:r>
        <w:rPr>
          <w:color w:val="000000"/>
        </w:rPr>
        <w:br/>
        <w:t xml:space="preserve">в соответствующих органах и организациях, если медицинская организация 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t>не представила их по собственной инициативе</w:t>
      </w:r>
      <w:proofErr w:type="gramStart"/>
      <w:r>
        <w:rPr>
          <w:color w:val="000000"/>
        </w:rPr>
        <w:t>.»;</w:t>
      </w:r>
      <w:proofErr w:type="gramEnd"/>
    </w:p>
    <w:p w:rsidR="006A749C" w:rsidRDefault="006A749C" w:rsidP="006A749C">
      <w:pPr>
        <w:pStyle w:val="1"/>
        <w:shd w:val="clear" w:color="auto" w:fill="auto"/>
        <w:tabs>
          <w:tab w:val="left" w:pos="998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>г)</w:t>
      </w:r>
      <w:r>
        <w:rPr>
          <w:color w:val="000000"/>
        </w:rPr>
        <w:tab/>
        <w:t>в пункте 9: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подпункт «а» после слова «наличие» дополнить словами «у медицинской организации»;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rPr>
          <w:color w:val="000000"/>
        </w:rPr>
        <w:t>подпункт «б» после слова «наличие» дополнить словами «у медицинской организации», после слова «установленном» дополнить словами «Правительством Российской Федерации»;</w:t>
      </w:r>
      <w:proofErr w:type="gramEnd"/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подпункты «ж» и «з» после слова «установленном» дополнить словами «Правительством Российской Федерации»;</w:t>
      </w:r>
    </w:p>
    <w:p w:rsidR="006A749C" w:rsidRDefault="006A749C" w:rsidP="006A749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 xml:space="preserve">в подпункте «и» слово «год» заменить словами «финансовый год </w:t>
      </w:r>
      <w:r>
        <w:rPr>
          <w:color w:val="000000"/>
        </w:rPr>
        <w:br/>
        <w:t>и плановый период»;</w:t>
      </w:r>
    </w:p>
    <w:p w:rsidR="006A749C" w:rsidRDefault="006A749C" w:rsidP="006A749C">
      <w:pPr>
        <w:pStyle w:val="1"/>
        <w:shd w:val="clear" w:color="auto" w:fill="auto"/>
        <w:tabs>
          <w:tab w:val="left" w:pos="1032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>д)</w:t>
      </w:r>
      <w:r>
        <w:rPr>
          <w:color w:val="000000"/>
        </w:rPr>
        <w:tab/>
        <w:t>в пункте 10 слово «выносится» заменить словом «подготавливается»;</w:t>
      </w:r>
    </w:p>
    <w:p w:rsidR="006A749C" w:rsidRDefault="006A749C" w:rsidP="006A749C">
      <w:pPr>
        <w:pStyle w:val="1"/>
        <w:shd w:val="clear" w:color="auto" w:fill="auto"/>
        <w:tabs>
          <w:tab w:val="left" w:pos="1003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lastRenderedPageBreak/>
        <w:t>е)</w:t>
      </w:r>
      <w:r>
        <w:rPr>
          <w:color w:val="000000"/>
        </w:rPr>
        <w:tab/>
        <w:t>в пунктах 11 и 12 слово «вынесения» заменить словом «подготовки»;</w:t>
      </w:r>
    </w:p>
    <w:p w:rsidR="006A749C" w:rsidRDefault="006A749C" w:rsidP="006A749C">
      <w:pPr>
        <w:pStyle w:val="1"/>
        <w:shd w:val="clear" w:color="auto" w:fill="auto"/>
        <w:tabs>
          <w:tab w:val="left" w:pos="1142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>ж)</w:t>
      </w:r>
      <w:r>
        <w:rPr>
          <w:color w:val="000000"/>
        </w:rPr>
        <w:tab/>
        <w:t>пункт 13 после слов «уполномоченный орган» дополнить словами</w:t>
      </w:r>
    </w:p>
    <w:p w:rsidR="006A749C" w:rsidRDefault="006A749C" w:rsidP="006A749C">
      <w:pPr>
        <w:pStyle w:val="1"/>
        <w:shd w:val="clear" w:color="auto" w:fill="auto"/>
        <w:spacing w:before="0" w:after="0" w:line="260" w:lineRule="exact"/>
        <w:ind w:left="20"/>
        <w:jc w:val="both"/>
      </w:pPr>
      <w:r>
        <w:rPr>
          <w:color w:val="000000"/>
        </w:rPr>
        <w:t xml:space="preserve"> «не позднее </w:t>
      </w:r>
      <w:r w:rsidRPr="004770B4">
        <w:rPr>
          <w:color w:val="000000"/>
        </w:rPr>
        <w:t xml:space="preserve">7 </w:t>
      </w:r>
      <w:r>
        <w:rPr>
          <w:color w:val="000000"/>
        </w:rPr>
        <w:t>календарных дней со дня получения заключений».</w:t>
      </w:r>
    </w:p>
    <w:p w:rsidR="006A749C" w:rsidRDefault="006A749C" w:rsidP="006A749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949" w:line="322" w:lineRule="exact"/>
        <w:ind w:left="20" w:right="240" w:firstLine="720"/>
      </w:pPr>
      <w:r>
        <w:rPr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6A749C" w:rsidRDefault="006A749C" w:rsidP="006A749C">
      <w:pPr>
        <w:pStyle w:val="1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Председатель</w:t>
      </w:r>
    </w:p>
    <w:p w:rsidR="006A749C" w:rsidRDefault="006A749C" w:rsidP="006A749C">
      <w:pPr>
        <w:pStyle w:val="1"/>
        <w:shd w:val="clear" w:color="auto" w:fill="auto"/>
        <w:tabs>
          <w:tab w:val="left" w:pos="7729"/>
        </w:tabs>
        <w:spacing w:before="0" w:after="0" w:line="260" w:lineRule="exact"/>
        <w:ind w:left="20"/>
      </w:pPr>
      <w:r>
        <w:rPr>
          <w:color w:val="000000"/>
        </w:rPr>
        <w:t>Правительства области</w:t>
      </w:r>
      <w:r>
        <w:rPr>
          <w:color w:val="000000"/>
        </w:rPr>
        <w:tab/>
      </w:r>
      <w:proofErr w:type="spellStart"/>
      <w:r>
        <w:rPr>
          <w:color w:val="000000"/>
        </w:rPr>
        <w:t>В.Н.Разумков</w:t>
      </w:r>
      <w:proofErr w:type="spellEnd"/>
    </w:p>
    <w:p w:rsidR="004441CB" w:rsidRDefault="004441C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C600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5017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C6007B" w:rsidRPr="00783BA9" w:rsidRDefault="00C6007B" w:rsidP="00C600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6007B" w:rsidRPr="005D0BAE" w:rsidRDefault="00C6007B" w:rsidP="00C6007B">
      <w:pPr>
        <w:pStyle w:val="a3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5D0BAE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5D0BAE">
        <w:rPr>
          <w:rFonts w:ascii="PT Astra Serif" w:hAnsi="PT Astra Serif"/>
          <w:b/>
          <w:bCs/>
          <w:sz w:val="28"/>
          <w:szCs w:val="28"/>
        </w:rPr>
        <w:t>«О внесении изменений в постановление Правительства Ульяновской области от 20.02.2015 № 54-П»</w:t>
      </w:r>
    </w:p>
    <w:p w:rsidR="00C6007B" w:rsidRPr="00516178" w:rsidRDefault="00C6007B" w:rsidP="00C6007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007B" w:rsidRDefault="00C6007B" w:rsidP="00C6007B">
      <w:pPr>
        <w:pStyle w:val="a3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 w:rsidRPr="00950659"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Настоящим проектом постановления Правительства Ульяновской области (далее - Проект) предлагается внести ряд изменений в постановление Правительства Ульяновской области от 20.02.2015 № 54-П «Об утверждении Порядка формирования перечня медицинских организаций, оказывающих высокотехнологичную медицинскую помощь, не включённую в базовую программу обязательного медицинского страхования (далее – Базовая программа обязательного медицинского страхования), за счёт средств областного бюджета Ульяновской области».</w:t>
      </w:r>
      <w:proofErr w:type="gramEnd"/>
    </w:p>
    <w:p w:rsidR="00C6007B" w:rsidRDefault="00C6007B" w:rsidP="00C6007B">
      <w:pPr>
        <w:pStyle w:val="a3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В соответствии с пунктом 1 Порядка он определяет процедуру формирования перечня медицинских организаций, оказывающих высокотехнологичную медицинскую помощь, не включённую в базовую программу обязательного медицинского страхования, за счет средств областного бюджета Ульяновской области (далее – перечень), предусмотренных исполнительному органу государственной власти Ульяновской области, уполномоченному в сфере охраны здоровья (далее - уполномоченный орган), на высокотехнологичные виды медицинской помощи, не включенные в базовую программу обязательного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медицинского страхования. Бюджетные ассигнования предусматриваются </w:t>
      </w:r>
      <w:r>
        <w:rPr>
          <w:rFonts w:ascii="PT Astra Serif" w:hAnsi="PT Astra Serif"/>
          <w:sz w:val="28"/>
          <w:szCs w:val="28"/>
        </w:rPr>
        <w:br/>
        <w:t xml:space="preserve">не на высокотехнологичные виды медицинской помощи, не включённые </w:t>
      </w:r>
      <w:r>
        <w:rPr>
          <w:rFonts w:ascii="PT Astra Serif" w:hAnsi="PT Astra Serif"/>
          <w:sz w:val="28"/>
          <w:szCs w:val="28"/>
        </w:rPr>
        <w:br/>
        <w:t xml:space="preserve">в базовую программу обязательного медицинского страхования, сами по себе, </w:t>
      </w:r>
      <w:r>
        <w:rPr>
          <w:rFonts w:ascii="PT Astra Serif" w:hAnsi="PT Astra Serif"/>
          <w:sz w:val="28"/>
          <w:szCs w:val="28"/>
        </w:rPr>
        <w:br/>
        <w:t>а на финансовое обеспечение оказания высокотехнологичных видов медицинской помощи, не включённых в базовую программу обязательного медицинского страхования.</w:t>
      </w:r>
    </w:p>
    <w:p w:rsidR="00C6007B" w:rsidRDefault="00C6007B" w:rsidP="00C6007B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2 Порядка формирования перечня ежегодно осуществляется уполномоченным органом с учётом, в том числе, объёма бюджетных ассигнований, предусмотренных в областном бюджете Ульяновской области на соответствующий год уполномоченному органу           на финансовое обеспечение оказания высокотехнологичных видов медицинской помощи, не включенной в базовую программу обязательного медицинского страхования, гражданам Российской Федерации. Однако согласно бюджетному законодательству областной бюджет Ульяновской области составляется и утверждается сроком на три года – очередной финансовый год и плановый период.</w:t>
      </w:r>
    </w:p>
    <w:p w:rsidR="00C6007B" w:rsidRDefault="00C6007B" w:rsidP="00C6007B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абзацем первым пункта 4 Порядка основанием для рассмотрения комиссией вопроса о включении медицинской организации           в перечень является предоставление в уполномоченный орган заявления           на включение в перечень, подписанный руководителем и скреплённой печатью медицинской организации. Согласно пункту 11 статьи 2 </w:t>
      </w:r>
      <w:r>
        <w:rPr>
          <w:rFonts w:ascii="PT Astra Serif" w:hAnsi="PT Astra Serif"/>
          <w:sz w:val="28"/>
          <w:szCs w:val="28"/>
        </w:rPr>
        <w:lastRenderedPageBreak/>
        <w:t>Федерального закона от 21 ноября 2011 года № 323-ФЗ «Об основах здоровья граждан в Российской Федерации» медицинскими организациями могут являться и индивидуальные предприниматели, которые в соответствии с гражданским законодательством иметь печать не обязаны.</w:t>
      </w:r>
    </w:p>
    <w:p w:rsidR="00C6007B" w:rsidRDefault="00C6007B" w:rsidP="00C6007B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подпунктом «</w:t>
      </w: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» этого же пункта в указанной заявке должны содержаться сведения о фамилии, имени и отчестве руководителя медицинской организации. Однако согласно статье 19 Гражданского кодекса Российской Федерации наличие у гражданина отчества обязательным </w:t>
      </w:r>
      <w:r>
        <w:rPr>
          <w:rFonts w:ascii="PT Astra Serif" w:hAnsi="PT Astra Serif"/>
          <w:sz w:val="28"/>
          <w:szCs w:val="28"/>
        </w:rPr>
        <w:br/>
        <w:t>не является.</w:t>
      </w:r>
      <w:bookmarkStart w:id="1" w:name="P55"/>
      <w:bookmarkEnd w:id="1"/>
    </w:p>
    <w:p w:rsidR="00C6007B" w:rsidRDefault="00C6007B" w:rsidP="00C6007B">
      <w:pPr>
        <w:pStyle w:val="a3"/>
        <w:spacing w:before="0" w:beforeAutospacing="0" w:after="0"/>
        <w:jc w:val="both"/>
        <w:rPr>
          <w:rFonts w:ascii="PT Astra Serif" w:hAnsi="PT Astra Serif"/>
          <w:b/>
          <w:sz w:val="28"/>
          <w:szCs w:val="28"/>
        </w:rPr>
      </w:pPr>
    </w:p>
    <w:p w:rsidR="00C6007B" w:rsidRDefault="00C6007B" w:rsidP="00C6007B">
      <w:pPr>
        <w:pStyle w:val="a3"/>
        <w:spacing w:before="0" w:beforeAutospacing="0" w:after="0"/>
        <w:jc w:val="both"/>
        <w:rPr>
          <w:rFonts w:ascii="PT Astra Serif" w:hAnsi="PT Astra Serif"/>
          <w:b/>
          <w:sz w:val="28"/>
          <w:szCs w:val="28"/>
        </w:rPr>
      </w:pPr>
    </w:p>
    <w:p w:rsidR="00C6007B" w:rsidRDefault="00C6007B" w:rsidP="00C6007B">
      <w:pPr>
        <w:pStyle w:val="a3"/>
        <w:spacing w:before="0" w:beforeAutospacing="0" w:after="0"/>
        <w:jc w:val="both"/>
        <w:rPr>
          <w:rFonts w:ascii="PT Astra Serif" w:hAnsi="PT Astra Serif"/>
          <w:b/>
          <w:sz w:val="28"/>
          <w:szCs w:val="28"/>
        </w:rPr>
      </w:pPr>
    </w:p>
    <w:p w:rsidR="00C6007B" w:rsidRDefault="00C6007B" w:rsidP="00C6007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C6007B" w:rsidRDefault="00C6007B" w:rsidP="00C6007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Министра                    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О.Ю.Колотик-Каменева</w:t>
      </w:r>
      <w:proofErr w:type="spellEnd"/>
    </w:p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Default="00C6007B" w:rsidP="006A749C"/>
    <w:p w:rsidR="00C6007B" w:rsidRPr="00790F5B" w:rsidRDefault="00C6007B" w:rsidP="00C6007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90F5B">
        <w:rPr>
          <w:rFonts w:ascii="Times New Roman" w:hAnsi="Times New Roman"/>
          <w:b/>
          <w:bCs/>
          <w:sz w:val="27"/>
          <w:szCs w:val="27"/>
        </w:rPr>
        <w:lastRenderedPageBreak/>
        <w:t>ФИНАНСОВО-ЭКОНОМИЧЕСКОЕ ОБОСНОВАНИЕ</w:t>
      </w:r>
    </w:p>
    <w:p w:rsidR="00C6007B" w:rsidRPr="00790F5B" w:rsidRDefault="00C6007B" w:rsidP="00C6007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6007B" w:rsidRDefault="00C6007B" w:rsidP="00C6007B">
      <w:pPr>
        <w:pStyle w:val="a3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</w:p>
    <w:p w:rsidR="00C6007B" w:rsidRPr="00E25604" w:rsidRDefault="00C6007B" w:rsidP="00C6007B">
      <w:pPr>
        <w:pStyle w:val="a3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E25604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E25604">
        <w:rPr>
          <w:rFonts w:ascii="PT Astra Serif" w:hAnsi="PT Astra Serif"/>
          <w:b/>
          <w:sz w:val="28"/>
          <w:szCs w:val="28"/>
        </w:rPr>
        <w:br/>
        <w:t>«</w:t>
      </w:r>
      <w:r w:rsidRPr="00E25604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E25604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</w:t>
      </w:r>
      <w:r w:rsidRPr="00E25604">
        <w:rPr>
          <w:rFonts w:ascii="PT Astra Serif" w:hAnsi="PT Astra Serif"/>
          <w:b/>
          <w:sz w:val="28"/>
          <w:szCs w:val="28"/>
        </w:rPr>
        <w:br/>
        <w:t>Правите</w:t>
      </w:r>
      <w:r>
        <w:rPr>
          <w:rFonts w:ascii="PT Astra Serif" w:hAnsi="PT Astra Serif"/>
          <w:b/>
          <w:sz w:val="28"/>
          <w:szCs w:val="28"/>
        </w:rPr>
        <w:t>льства Ульяновской области от 20.02.2015 №5</w:t>
      </w:r>
      <w:r w:rsidRPr="00E25604">
        <w:rPr>
          <w:rFonts w:ascii="PT Astra Serif" w:hAnsi="PT Astra Serif"/>
          <w:b/>
          <w:sz w:val="28"/>
          <w:szCs w:val="28"/>
        </w:rPr>
        <w:t>4-П»</w:t>
      </w:r>
    </w:p>
    <w:p w:rsidR="00C6007B" w:rsidRPr="00E25604" w:rsidRDefault="00C6007B" w:rsidP="00C6007B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007B" w:rsidRDefault="00C6007B" w:rsidP="00C600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</w:t>
      </w:r>
      <w:r w:rsidRPr="00CA50B1">
        <w:rPr>
          <w:rFonts w:ascii="PT Astra Serif" w:hAnsi="PT Astra Serif"/>
          <w:sz w:val="28"/>
          <w:szCs w:val="28"/>
        </w:rPr>
        <w:t>данного проекта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не</w:t>
      </w:r>
      <w:r w:rsidRPr="00CA50B1">
        <w:rPr>
          <w:rFonts w:ascii="PT Astra Serif" w:hAnsi="PT Astra Serif"/>
          <w:sz w:val="28"/>
          <w:szCs w:val="28"/>
        </w:rPr>
        <w:t xml:space="preserve"> потребует дополнительного выделения средств областного бюджета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6007B" w:rsidRDefault="00C6007B" w:rsidP="00C600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C6007B" w:rsidRDefault="00C6007B" w:rsidP="00C6007B">
      <w:pPr>
        <w:autoSpaceDE w:val="0"/>
        <w:autoSpaceDN w:val="0"/>
        <w:adjustRightInd w:val="0"/>
        <w:spacing w:line="240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C6007B" w:rsidRDefault="00C6007B" w:rsidP="00C6007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C6007B" w:rsidRPr="006A749C" w:rsidRDefault="00C6007B" w:rsidP="00C6007B">
      <w:r>
        <w:rPr>
          <w:rFonts w:ascii="PT Astra Serif" w:hAnsi="PT Astra Serif"/>
          <w:b/>
          <w:sz w:val="28"/>
          <w:szCs w:val="28"/>
        </w:rPr>
        <w:t xml:space="preserve">Министра                    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О.Ю.Колотик-Каменева</w:t>
      </w:r>
      <w:proofErr w:type="spellEnd"/>
    </w:p>
    <w:sectPr w:rsidR="00C6007B" w:rsidRPr="006A749C" w:rsidSect="00A3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E64"/>
    <w:multiLevelType w:val="multilevel"/>
    <w:tmpl w:val="D9681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B1894"/>
    <w:multiLevelType w:val="multilevel"/>
    <w:tmpl w:val="1CF40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80B"/>
    <w:rsid w:val="000E7218"/>
    <w:rsid w:val="004441CB"/>
    <w:rsid w:val="006A749C"/>
    <w:rsid w:val="00A325AB"/>
    <w:rsid w:val="00A3780B"/>
    <w:rsid w:val="00A64220"/>
    <w:rsid w:val="00C6007B"/>
    <w:rsid w:val="00D7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6A74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A74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749C"/>
    <w:rPr>
      <w:rFonts w:ascii="Consolas" w:eastAsia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6A749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A749C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8"/>
      <w:szCs w:val="8"/>
      <w:lang w:val="en-US"/>
    </w:rPr>
  </w:style>
  <w:style w:type="paragraph" w:styleId="a5">
    <w:name w:val="List Paragraph"/>
    <w:basedOn w:val="a"/>
    <w:uiPriority w:val="99"/>
    <w:qFormat/>
    <w:rsid w:val="00C6007B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A74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A74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749C"/>
    <w:rPr>
      <w:rFonts w:ascii="Consolas" w:eastAsia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6A749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A749C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8"/>
      <w:szCs w:val="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Olga</cp:lastModifiedBy>
  <cp:revision>2</cp:revision>
  <cp:lastPrinted>2022-07-22T10:21:00Z</cp:lastPrinted>
  <dcterms:created xsi:type="dcterms:W3CDTF">2022-08-08T07:33:00Z</dcterms:created>
  <dcterms:modified xsi:type="dcterms:W3CDTF">2022-08-08T07:33:00Z</dcterms:modified>
</cp:coreProperties>
</file>