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CA" w:rsidRDefault="004D727F">
      <w:pPr>
        <w:pStyle w:val="Standard"/>
        <w:spacing w:line="228" w:lineRule="auto"/>
        <w:jc w:val="right"/>
        <w:rPr>
          <w:rFonts w:ascii="PT Astra Serif" w:eastAsia="PT Astra Serif" w:hAnsi="PT Astra Serif" w:cs="PT Astra Serif"/>
          <w:b/>
          <w:sz w:val="27"/>
          <w:szCs w:val="27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ПРОЕКТ</w:t>
      </w:r>
    </w:p>
    <w:p w:rsidR="00FD03CA" w:rsidRDefault="00FD03CA">
      <w:pPr>
        <w:pStyle w:val="Standard"/>
        <w:spacing w:line="228" w:lineRule="auto"/>
        <w:jc w:val="right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FD03CA" w:rsidRDefault="00FD03CA">
      <w:pPr>
        <w:pStyle w:val="Standard"/>
        <w:spacing w:line="228" w:lineRule="auto"/>
        <w:jc w:val="right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FD03CA" w:rsidRDefault="004D727F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7"/>
          <w:szCs w:val="27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ПРАВИТЕЛЬСТВО УЛЬЯНОВСКОЙ ОБЛАСТИ</w:t>
      </w:r>
    </w:p>
    <w:p w:rsidR="00FD03CA" w:rsidRDefault="00FD03CA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FD03CA" w:rsidRDefault="004D727F">
      <w:pPr>
        <w:pStyle w:val="ConsPlusTitle"/>
        <w:spacing w:line="228" w:lineRule="auto"/>
        <w:jc w:val="center"/>
        <w:rPr>
          <w:rFonts w:ascii="PT Astra Serif" w:eastAsia="PT Astra Serif" w:hAnsi="PT Astra Serif" w:cs="PT Astra Serif"/>
          <w:sz w:val="27"/>
          <w:szCs w:val="27"/>
        </w:rPr>
      </w:pP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О С Т А Н О В Л Е Н И Е</w:t>
      </w:r>
    </w:p>
    <w:p w:rsidR="00FD03CA" w:rsidRDefault="00FD03CA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FD03CA" w:rsidRDefault="00FD03CA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FD03CA" w:rsidRDefault="004D727F">
      <w:pPr>
        <w:pStyle w:val="ConsPlusNormal"/>
        <w:spacing w:line="228" w:lineRule="auto"/>
        <w:ind w:firstLine="709"/>
        <w:jc w:val="center"/>
        <w:rPr>
          <w:rFonts w:ascii="PT Astra Serif" w:eastAsia="PT Astra Serif" w:hAnsi="PT Astra Serif" w:cs="PT Astra Serif"/>
          <w:b/>
          <w:sz w:val="27"/>
          <w:szCs w:val="27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О внесении изменений в постановление </w:t>
      </w:r>
    </w:p>
    <w:p w:rsidR="00FD03CA" w:rsidRDefault="004D727F">
      <w:pPr>
        <w:pStyle w:val="ConsPlusNormal"/>
        <w:spacing w:line="228" w:lineRule="auto"/>
        <w:ind w:firstLine="709"/>
        <w:jc w:val="center"/>
        <w:rPr>
          <w:rFonts w:ascii="PT Astra Serif" w:eastAsia="PT Astra Serif" w:hAnsi="PT Astra Serif" w:cs="PT Astra Serif"/>
          <w:b/>
          <w:sz w:val="27"/>
          <w:szCs w:val="27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Правительства Ульяновской области от 27.02.2012 № 9/80-П</w:t>
      </w:r>
    </w:p>
    <w:p w:rsidR="00FD03CA" w:rsidRDefault="00FD03CA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FD03CA" w:rsidRDefault="004D727F">
      <w:pPr>
        <w:pStyle w:val="ConsPlusNormal"/>
        <w:ind w:firstLine="540"/>
        <w:jc w:val="both"/>
        <w:rPr>
          <w:color w:val="000000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Правительство Ульяновской области постановляет:</w:t>
      </w:r>
    </w:p>
    <w:p w:rsidR="00FD03CA" w:rsidRDefault="004D727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Внести в </w:t>
      </w:r>
      <w:hyperlink r:id="rId5">
        <w:proofErr w:type="gramStart"/>
        <w:r>
          <w:rPr>
            <w:rStyle w:val="ListLabel2"/>
          </w:rPr>
          <w:t>постановлени</w:t>
        </w:r>
      </w:hyperlink>
      <w:r>
        <w:rPr>
          <w:rStyle w:val="ListLabel2"/>
        </w:rPr>
        <w:t>е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Правительства Ульяновской области                от 27.02.2012 № 9/80-П «Об утверждении Перечня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исполнительных органов государственной власти Ульяновской области, уполномоченных                            на осуществление регионального государственного контроля (надзора)                   на территории Ульяновской области, и Перечня должностных лиц 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области» следующие изменения:</w:t>
      </w:r>
    </w:p>
    <w:p w:rsidR="00FD03CA" w:rsidRDefault="004D727F">
      <w:pPr>
        <w:pStyle w:val="ConsPlusNormal"/>
        <w:numPr>
          <w:ilvl w:val="0"/>
          <w:numId w:val="2"/>
        </w:numPr>
        <w:spacing w:line="228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 заголовке слова «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государственной власти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» исключить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</w:p>
    <w:p w:rsidR="00FD03CA" w:rsidRDefault="004D727F">
      <w:pPr>
        <w:pStyle w:val="ConsPlusNormal"/>
        <w:numPr>
          <w:ilvl w:val="0"/>
          <w:numId w:val="2"/>
        </w:numPr>
        <w:spacing w:line="228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 подпунктах 1.1 и 1.2 пункта 1 и пункте 2 слова «государственной власти» исключить;</w:t>
      </w:r>
    </w:p>
    <w:p w:rsidR="00FD03CA" w:rsidRDefault="004D727F">
      <w:pPr>
        <w:pStyle w:val="ConsPlusNormal"/>
        <w:numPr>
          <w:ilvl w:val="0"/>
          <w:numId w:val="2"/>
        </w:numPr>
        <w:spacing w:line="228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 наименовании приложения № 1 слова «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государственной власти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» исключить;</w:t>
      </w:r>
    </w:p>
    <w:p w:rsidR="00FD03CA" w:rsidRDefault="004D727F">
      <w:pPr>
        <w:pStyle w:val="ConsPlusNormal"/>
        <w:numPr>
          <w:ilvl w:val="0"/>
          <w:numId w:val="2"/>
        </w:numPr>
        <w:spacing w:line="228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 приложении № 2:</w:t>
      </w:r>
    </w:p>
    <w:p w:rsidR="00FD03CA" w:rsidRDefault="004D727F">
      <w:pPr>
        <w:pStyle w:val="ConsPlusNormal"/>
        <w:spacing w:line="228" w:lineRule="auto"/>
        <w:ind w:left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а) в наименовании слова «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государственной власти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» исключить;</w:t>
      </w:r>
    </w:p>
    <w:p w:rsidR="00FD03CA" w:rsidRDefault="004D727F">
      <w:pPr>
        <w:pStyle w:val="ConsPlusNormal"/>
        <w:spacing w:line="228" w:lineRule="auto"/>
        <w:ind w:left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б) пункт 4 изложить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в следующей редакции:</w:t>
      </w:r>
    </w:p>
    <w:p w:rsidR="00FD03CA" w:rsidRDefault="004D727F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7"/>
          <w:szCs w:val="27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«4. Министерство природы и цикличной экономики Ульяновской области.</w:t>
      </w:r>
    </w:p>
    <w:p w:rsidR="00FD03CA" w:rsidRDefault="004D727F">
      <w:pPr>
        <w:pStyle w:val="ConsPlusNormal"/>
        <w:tabs>
          <w:tab w:val="left" w:pos="13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4.1. Министр природы и цикличной экономики Ульяновской области.</w:t>
      </w:r>
    </w:p>
    <w:p w:rsidR="00FD03CA" w:rsidRDefault="004D727F">
      <w:pPr>
        <w:pStyle w:val="ConsPlusNormal"/>
        <w:tabs>
          <w:tab w:val="left" w:pos="1250"/>
        </w:tabs>
        <w:spacing w:line="228" w:lineRule="auto"/>
        <w:ind w:firstLine="709"/>
        <w:jc w:val="both"/>
        <w:rPr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4.2. Департамент природопользования и цикличной экономики: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7"/>
          <w:szCs w:val="27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1) директор департамента природопользовани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я и цикличной экономики Министерства природы и цикличной экономики Ульяновской области;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2) заместитель директора департамента природопользования и цикличной экономики Министерства природы и цикличной экономики Ульяновской области – начальник отдела охраны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атмосферного воздуха и экологической безопасности;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3) отдел охраны атмосферного воздуха и экологической безопасности: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референт; 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главный консультант; 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ведущий консультант; </w:t>
      </w:r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консультант отдела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.».</w:t>
      </w:r>
      <w:proofErr w:type="gramEnd"/>
    </w:p>
    <w:p w:rsidR="00FD03CA" w:rsidRDefault="004D727F">
      <w:pPr>
        <w:pStyle w:val="ConsPlusNormal"/>
        <w:spacing w:line="228" w:lineRule="auto"/>
        <w:ind w:firstLine="709"/>
        <w:jc w:val="both"/>
        <w:rPr>
          <w:color w:val="000000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2. Настоящее постановление вступает в силу на следующий день </w:t>
      </w:r>
      <w:r>
        <w:rPr>
          <w:rFonts w:ascii="PT Astra Serif" w:hAnsi="PT Astra Serif" w:cs="PT Astra Serif"/>
          <w:color w:val="000000"/>
          <w:sz w:val="28"/>
          <w:szCs w:val="28"/>
        </w:rPr>
        <w:t>после дня его официального опубликования.</w:t>
      </w:r>
    </w:p>
    <w:p w:rsidR="00FD03CA" w:rsidRDefault="00FD03CA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FD03CA" w:rsidRDefault="00FD03CA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4D727F">
      <w:pPr>
        <w:pStyle w:val="ConsPlusNormal"/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FD03CA" w:rsidRDefault="004D727F">
      <w:pPr>
        <w:pStyle w:val="ConsPlusNormal"/>
        <w:spacing w:line="228" w:lineRule="auto"/>
        <w:jc w:val="both"/>
        <w:sectPr w:rsidR="00FD03CA">
          <w:pgSz w:w="11906" w:h="16838"/>
          <w:pgMar w:top="1134" w:right="567" w:bottom="516" w:left="1701" w:header="0" w:footer="0" w:gutter="0"/>
          <w:cols w:space="720"/>
          <w:formProt w:val="0"/>
          <w:docGrid w:linePitch="326"/>
        </w:sect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p w:rsidR="00FD03CA" w:rsidRDefault="004D727F">
      <w:pPr>
        <w:ind w:firstLine="709"/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D03CA" w:rsidRDefault="004D727F">
      <w:pPr>
        <w:pStyle w:val="ac"/>
        <w:ind w:firstLine="709"/>
        <w:jc w:val="center"/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</w:t>
      </w:r>
      <w:r>
        <w:rPr>
          <w:rFonts w:ascii="PT Astra Serif" w:hAnsi="PT Astra Serif"/>
          <w:b/>
          <w:sz w:val="28"/>
          <w:szCs w:val="28"/>
        </w:rPr>
        <w:t>области</w:t>
      </w:r>
    </w:p>
    <w:p w:rsidR="00FD03CA" w:rsidRDefault="004D727F">
      <w:pPr>
        <w:ind w:firstLine="709"/>
        <w:jc w:val="center"/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 Правительства Ульяновской области от 27.02.2012 № 9/80-П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FD03CA" w:rsidRDefault="00FD03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03CA" w:rsidRDefault="004D727F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27.02.2012 № 9/80-П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;Cambria"/>
          <w:sz w:val="28"/>
          <w:szCs w:val="28"/>
        </w:rPr>
        <w:t xml:space="preserve">разработан с целью приведения его положений в соответствие с Федеральным законом                         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от 21.12.2021 № 414-ФЗ «Об общих принципах организации публичной власти в субъектах Российской Федерации».</w:t>
      </w:r>
    </w:p>
    <w:p w:rsidR="00FD03CA" w:rsidRDefault="004D727F">
      <w:pPr>
        <w:ind w:firstLine="709"/>
        <w:jc w:val="both"/>
      </w:pPr>
      <w:proofErr w:type="gramStart"/>
      <w:r>
        <w:rPr>
          <w:rFonts w:ascii="PT Astra Serif" w:hAnsi="PT Astra Serif" w:cs="PT Astra Serif;Cambria"/>
          <w:sz w:val="28"/>
          <w:szCs w:val="28"/>
        </w:rPr>
        <w:t>Также проект</w:t>
      </w:r>
      <w:r>
        <w:rPr>
          <w:rFonts w:ascii="PT Astra Serif" w:hAnsi="PT Astra Serif" w:cs="PT Astra Serif;Cambria"/>
          <w:sz w:val="28"/>
          <w:szCs w:val="28"/>
        </w:rPr>
        <w:t>ом в целях актуализации перечня должностных лиц Министерства природы и цикличной экономики Ульяновской области, наделённых полномочиями по осуществлению регионального государственного экологического контроля (надзора), регионального государственного геолог</w:t>
      </w:r>
      <w:r>
        <w:rPr>
          <w:rFonts w:ascii="PT Astra Serif" w:hAnsi="PT Astra Serif" w:cs="PT Astra Serif;Cambria"/>
          <w:sz w:val="28"/>
          <w:szCs w:val="28"/>
        </w:rPr>
        <w:t>ического контроля (надзора) и регионального государственного контроля (надзора) за охраной и использование особо охраняемых природных территорий на территории Ульяновской области на основании 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рганизационной </w:t>
      </w:r>
      <w:hyperlink r:id="rId6">
        <w:r>
          <w:rPr>
            <w:rStyle w:val="ListLabel4"/>
            <w:rFonts w:eastAsiaTheme="minorHAnsi"/>
            <w:color w:val="auto"/>
            <w:lang w:eastAsia="en-US"/>
          </w:rPr>
          <w:t>структур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 Министерства природы и цикличной экономики Ульяновской области, утверждённой </w:t>
      </w:r>
      <w:r>
        <w:rPr>
          <w:rFonts w:ascii="PT Astra Serif" w:hAnsi="PT Astra Serif" w:cs="PT Astra Serif;Cambria"/>
          <w:color w:val="000000"/>
          <w:sz w:val="28"/>
          <w:szCs w:val="28"/>
        </w:rPr>
        <w:t>постановлением</w:t>
      </w:r>
      <w:proofErr w:type="gramEnd"/>
      <w:r>
        <w:rPr>
          <w:rFonts w:ascii="PT Astra Serif" w:hAnsi="PT Astra Serif" w:cs="PT Astra Serif;Cambria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;Cambria"/>
          <w:color w:val="000000"/>
          <w:sz w:val="28"/>
          <w:szCs w:val="28"/>
        </w:rPr>
        <w:t>Правительства Ульяновской област</w:t>
      </w:r>
      <w:r>
        <w:rPr>
          <w:rFonts w:ascii="PT Astra Serif" w:hAnsi="PT Astra Serif" w:cs="PT Astra Serif;Cambria"/>
          <w:color w:val="000000"/>
          <w:sz w:val="28"/>
          <w:szCs w:val="28"/>
        </w:rPr>
        <w:t xml:space="preserve">и от 06.07.2018 № 16/299-П «О Министерстве природы                и цикличной экономики Ульяновской области» вносятся изменения                         в Приложение № 2 к постановлению Правительства Ульяновской области                </w:t>
      </w:r>
      <w:r>
        <w:rPr>
          <w:rFonts w:ascii="PT Astra Serif" w:hAnsi="PT Astra Serif" w:cs="PT Astra Serif"/>
          <w:sz w:val="28"/>
          <w:szCs w:val="28"/>
        </w:rPr>
        <w:t>от 27.02.2012 № 9/80-П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Перечня исполнительных органов государственной власти Ульяновской области, наделенных полномочиями            по осуществлению регионального государственного контроля (надзора)                 на территории Ульяновской области, и Перечня 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олжностных лиц исполнительных органов государственной власти Ульяновской области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наделенных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полномочиями по осуществлению регионального государственного контроля (надзора) на территории Ульяновской области».</w:t>
      </w:r>
    </w:p>
    <w:p w:rsidR="00FD03CA" w:rsidRDefault="004D727F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Основным должностным лицом, ответственным за ра</w:t>
      </w:r>
      <w:r>
        <w:rPr>
          <w:rFonts w:ascii="PT Astra Serif" w:hAnsi="PT Astra Serif"/>
          <w:sz w:val="28"/>
          <w:szCs w:val="28"/>
        </w:rPr>
        <w:t>зработку проекта постановления является заместитель директора департамента природопользования и цикличной экономики Министерства природы</w:t>
      </w:r>
      <w:r>
        <w:rPr>
          <w:rFonts w:ascii="PT Astra Serif" w:hAnsi="PT Astra Serif"/>
          <w:sz w:val="28"/>
          <w:szCs w:val="28"/>
        </w:rPr>
        <w:br/>
        <w:t>и цикличной экономики Ульяновской области – начальник отдела охраны атмосферного воздуха и экологической безопасности И</w:t>
      </w:r>
      <w:r>
        <w:rPr>
          <w:rFonts w:ascii="PT Astra Serif" w:hAnsi="PT Astra Serif"/>
          <w:sz w:val="28"/>
          <w:szCs w:val="28"/>
        </w:rPr>
        <w:t>саев И.Е.</w:t>
      </w:r>
    </w:p>
    <w:p w:rsidR="00FD03CA" w:rsidRDefault="00FD03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03CA" w:rsidRDefault="00FD03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03CA" w:rsidRDefault="00FD03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03CA" w:rsidRDefault="004D727F">
      <w:pPr>
        <w:jc w:val="both"/>
      </w:pPr>
      <w:r>
        <w:rPr>
          <w:rFonts w:ascii="PT Astra Serif" w:hAnsi="PT Astra Serif"/>
          <w:sz w:val="28"/>
          <w:szCs w:val="28"/>
        </w:rPr>
        <w:t xml:space="preserve">Министр природы и цикличной </w:t>
      </w:r>
    </w:p>
    <w:p w:rsidR="00FD03CA" w:rsidRDefault="004D727F">
      <w:pPr>
        <w:jc w:val="both"/>
      </w:pPr>
      <w:r>
        <w:rPr>
          <w:rFonts w:ascii="PT Astra Serif" w:hAnsi="PT Astra Serif" w:cs="PT Astra Serif"/>
          <w:sz w:val="28"/>
          <w:szCs w:val="28"/>
        </w:rPr>
        <w:t>экономики 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Г.Э.Рахматулина</w:t>
      </w:r>
      <w:proofErr w:type="spellEnd"/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  <w:sectPr w:rsidR="00FD03CA">
          <w:pgSz w:w="11906" w:h="16838"/>
          <w:pgMar w:top="1134" w:right="567" w:bottom="516" w:left="1701" w:header="0" w:footer="0" w:gutter="0"/>
          <w:cols w:space="720"/>
          <w:formProt w:val="0"/>
          <w:docGrid w:linePitch="326"/>
        </w:sectPr>
      </w:pPr>
    </w:p>
    <w:p w:rsidR="00FD03CA" w:rsidRDefault="004D727F">
      <w:pPr>
        <w:pStyle w:val="a6"/>
        <w:spacing w:line="228" w:lineRule="auto"/>
        <w:jc w:val="center"/>
      </w:pPr>
      <w:r>
        <w:rPr>
          <w:b/>
          <w:szCs w:val="27"/>
        </w:rPr>
        <w:lastRenderedPageBreak/>
        <w:t>ФИНАНСОВО-ЭКОНОМИЧЕСКОЕ ОБОСНОВАНИЕ</w:t>
      </w:r>
    </w:p>
    <w:p w:rsidR="00FD03CA" w:rsidRDefault="00FD03CA">
      <w:pPr>
        <w:spacing w:line="228" w:lineRule="auto"/>
        <w:jc w:val="center"/>
        <w:rPr>
          <w:rFonts w:ascii="PT Astra Serif" w:hAnsi="PT Astra Serif"/>
          <w:b/>
          <w:sz w:val="28"/>
          <w:szCs w:val="27"/>
        </w:rPr>
      </w:pPr>
    </w:p>
    <w:p w:rsidR="00FD03CA" w:rsidRDefault="004D727F">
      <w:pPr>
        <w:spacing w:line="228" w:lineRule="auto"/>
        <w:jc w:val="center"/>
      </w:pPr>
      <w:r>
        <w:rPr>
          <w:rFonts w:ascii="PT Astra Serif" w:hAnsi="PT Astra Serif"/>
          <w:b/>
          <w:sz w:val="28"/>
          <w:szCs w:val="27"/>
        </w:rPr>
        <w:t xml:space="preserve">проекта постановления Правительства Ульяновской области </w:t>
      </w:r>
    </w:p>
    <w:p w:rsidR="00FD03CA" w:rsidRDefault="004D727F">
      <w:pPr>
        <w:jc w:val="center"/>
      </w:pPr>
      <w:r>
        <w:rPr>
          <w:rFonts w:ascii="PT Astra Serif" w:hAnsi="PT Astra Serif"/>
          <w:b/>
          <w:bCs/>
          <w:sz w:val="28"/>
          <w:szCs w:val="27"/>
        </w:rPr>
        <w:t>«</w:t>
      </w:r>
      <w:r>
        <w:rPr>
          <w:rFonts w:ascii="PT Astra Serif" w:hAnsi="PT Astra Serif" w:cs="PT Astra Serif"/>
          <w:b/>
          <w:bCs/>
          <w:sz w:val="28"/>
          <w:szCs w:val="27"/>
        </w:rPr>
        <w:t xml:space="preserve">О внесении </w:t>
      </w:r>
      <w:r>
        <w:rPr>
          <w:rFonts w:ascii="PT Astra Serif" w:hAnsi="PT Astra Serif" w:cs="PT Astra Serif"/>
          <w:b/>
          <w:bCs/>
          <w:sz w:val="28"/>
          <w:szCs w:val="27"/>
        </w:rPr>
        <w:t>изменений в постановление Правительства Ульяновской области от 27.02.2012 № 9/80-П</w:t>
      </w:r>
      <w:r>
        <w:rPr>
          <w:rFonts w:ascii="PT Astra Serif" w:hAnsi="PT Astra Serif"/>
          <w:b/>
          <w:bCs/>
          <w:sz w:val="28"/>
          <w:szCs w:val="27"/>
        </w:rPr>
        <w:t>»</w:t>
      </w:r>
    </w:p>
    <w:p w:rsidR="00FD03CA" w:rsidRDefault="00FD03CA">
      <w:pPr>
        <w:spacing w:line="228" w:lineRule="auto"/>
        <w:jc w:val="center"/>
        <w:rPr>
          <w:rFonts w:ascii="PT Astra Serif" w:hAnsi="PT Astra Serif"/>
          <w:sz w:val="28"/>
          <w:szCs w:val="27"/>
        </w:rPr>
      </w:pPr>
    </w:p>
    <w:p w:rsidR="00FD03CA" w:rsidRDefault="004D727F">
      <w:pPr>
        <w:spacing w:line="228" w:lineRule="auto"/>
        <w:ind w:firstLine="709"/>
        <w:jc w:val="both"/>
      </w:pPr>
      <w:r>
        <w:rPr>
          <w:rFonts w:ascii="PT Astra Serif" w:hAnsi="PT Astra Serif"/>
          <w:sz w:val="28"/>
          <w:szCs w:val="27"/>
        </w:rPr>
        <w:t>Финансирование предлагаемого проекта постановления Правительства Ульяновской области «</w:t>
      </w:r>
      <w:r>
        <w:rPr>
          <w:rFonts w:ascii="PT Astra Serif" w:hAnsi="PT Astra Serif" w:cs="PT Astra Serif"/>
          <w:color w:val="000000"/>
          <w:sz w:val="28"/>
          <w:szCs w:val="27"/>
        </w:rPr>
        <w:t xml:space="preserve">О внесении изменений в постановление Правительства Ульяновской области от 27.02.2012 </w:t>
      </w:r>
      <w:r>
        <w:rPr>
          <w:rFonts w:ascii="PT Astra Serif" w:hAnsi="PT Astra Serif" w:cs="PT Astra Serif"/>
          <w:color w:val="000000"/>
          <w:sz w:val="28"/>
          <w:szCs w:val="27"/>
        </w:rPr>
        <w:t>№ 9/80-П</w:t>
      </w:r>
      <w:r>
        <w:rPr>
          <w:rFonts w:ascii="PT Astra Serif" w:hAnsi="PT Astra Serif"/>
          <w:color w:val="000000"/>
          <w:sz w:val="28"/>
          <w:szCs w:val="27"/>
        </w:rPr>
        <w:t xml:space="preserve">» </w:t>
      </w:r>
      <w:r>
        <w:rPr>
          <w:rFonts w:ascii="PT Astra Serif" w:hAnsi="PT Astra Serif" w:cs="PT Astra Serif"/>
          <w:sz w:val="28"/>
          <w:szCs w:val="27"/>
        </w:rPr>
        <w:t>не потребует дополнительного финансирования из областного бюджета Ульяновской области.</w:t>
      </w:r>
    </w:p>
    <w:p w:rsidR="00FD03CA" w:rsidRDefault="00FD03CA">
      <w:pPr>
        <w:spacing w:line="228" w:lineRule="auto"/>
        <w:jc w:val="both"/>
        <w:rPr>
          <w:rFonts w:ascii="PT Astra Serif" w:hAnsi="PT Astra Serif" w:cs="PT Astra Serif"/>
          <w:sz w:val="28"/>
          <w:szCs w:val="27"/>
        </w:rPr>
      </w:pPr>
      <w:bookmarkStart w:id="0" w:name="_GoBack"/>
      <w:bookmarkEnd w:id="0"/>
    </w:p>
    <w:p w:rsidR="00FD03CA" w:rsidRDefault="00FD03CA">
      <w:pPr>
        <w:spacing w:line="228" w:lineRule="auto"/>
        <w:jc w:val="both"/>
        <w:rPr>
          <w:rFonts w:ascii="PT Astra Serif" w:hAnsi="PT Astra Serif"/>
          <w:sz w:val="28"/>
          <w:szCs w:val="27"/>
        </w:rPr>
      </w:pPr>
    </w:p>
    <w:p w:rsidR="00FD03CA" w:rsidRDefault="00FD03CA">
      <w:pPr>
        <w:spacing w:line="228" w:lineRule="auto"/>
        <w:jc w:val="both"/>
        <w:rPr>
          <w:rFonts w:ascii="PT Astra Serif" w:hAnsi="PT Astra Serif"/>
          <w:sz w:val="28"/>
          <w:szCs w:val="27"/>
        </w:rPr>
      </w:pPr>
    </w:p>
    <w:p w:rsidR="00FD03CA" w:rsidRDefault="004D727F">
      <w:pPr>
        <w:spacing w:line="235" w:lineRule="auto"/>
        <w:jc w:val="both"/>
      </w:pPr>
      <w:r>
        <w:rPr>
          <w:rFonts w:ascii="PT Astra Serif" w:hAnsi="PT Astra Serif"/>
          <w:sz w:val="28"/>
          <w:szCs w:val="27"/>
        </w:rPr>
        <w:t xml:space="preserve">Министр природы и цикличной </w:t>
      </w:r>
    </w:p>
    <w:p w:rsidR="00FD03CA" w:rsidRDefault="004D727F">
      <w:pPr>
        <w:spacing w:line="235" w:lineRule="auto"/>
        <w:jc w:val="both"/>
      </w:pPr>
      <w:r>
        <w:rPr>
          <w:rFonts w:ascii="PT Astra Serif" w:hAnsi="PT Astra Serif"/>
          <w:sz w:val="28"/>
          <w:szCs w:val="27"/>
        </w:rPr>
        <w:t>экономики Ульяновской области</w:t>
      </w:r>
      <w:r>
        <w:rPr>
          <w:rFonts w:ascii="PT Astra Serif" w:hAnsi="PT Astra Serif"/>
          <w:sz w:val="28"/>
          <w:szCs w:val="27"/>
        </w:rPr>
        <w:tab/>
      </w:r>
      <w:r>
        <w:rPr>
          <w:rFonts w:ascii="PT Astra Serif" w:hAnsi="PT Astra Serif"/>
          <w:sz w:val="28"/>
          <w:szCs w:val="27"/>
        </w:rPr>
        <w:tab/>
      </w:r>
      <w:r>
        <w:rPr>
          <w:rFonts w:ascii="PT Astra Serif" w:hAnsi="PT Astra Serif"/>
          <w:sz w:val="28"/>
          <w:szCs w:val="27"/>
        </w:rPr>
        <w:tab/>
      </w:r>
      <w:r>
        <w:rPr>
          <w:rFonts w:ascii="PT Astra Serif" w:hAnsi="PT Astra Serif"/>
          <w:sz w:val="28"/>
          <w:szCs w:val="27"/>
        </w:rPr>
        <w:tab/>
        <w:t xml:space="preserve">             </w:t>
      </w:r>
      <w:proofErr w:type="spellStart"/>
      <w:r>
        <w:rPr>
          <w:rFonts w:ascii="PT Astra Serif" w:hAnsi="PT Astra Serif"/>
          <w:sz w:val="28"/>
          <w:szCs w:val="27"/>
        </w:rPr>
        <w:t>Г.Э.Рахматулина</w:t>
      </w:r>
      <w:proofErr w:type="spellEnd"/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D03CA" w:rsidRDefault="00FD03CA">
      <w:pPr>
        <w:jc w:val="both"/>
        <w:rPr>
          <w:rFonts w:ascii="PT Astra Serif" w:hAnsi="PT Astra Serif" w:cs="PT Astra Serif"/>
          <w:sz w:val="28"/>
          <w:szCs w:val="28"/>
        </w:rPr>
      </w:pPr>
    </w:p>
    <w:sectPr w:rsidR="00FD03CA" w:rsidSect="00FD03CA">
      <w:pgSz w:w="11906" w:h="16838"/>
      <w:pgMar w:top="1134" w:right="567" w:bottom="516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;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CB7"/>
    <w:multiLevelType w:val="multilevel"/>
    <w:tmpl w:val="318AF12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45D6A"/>
    <w:multiLevelType w:val="multilevel"/>
    <w:tmpl w:val="E006D668"/>
    <w:lvl w:ilvl="0">
      <w:start w:val="1"/>
      <w:numFmt w:val="decimal"/>
      <w:lvlText w:val="%1."/>
      <w:lvlJc w:val="left"/>
      <w:pPr>
        <w:ind w:left="990" w:hanging="45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C13FD"/>
    <w:multiLevelType w:val="multilevel"/>
    <w:tmpl w:val="0F2A0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3CA"/>
    <w:rsid w:val="004D727F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C"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qFormat/>
    <w:rsid w:val="006473F8"/>
    <w:rPr>
      <w:rFonts w:ascii="Cambria" w:eastAsia="Mangal" w:hAnsi="Cambria"/>
      <w:b/>
      <w:color w:val="365F91"/>
      <w:sz w:val="28"/>
    </w:rPr>
  </w:style>
  <w:style w:type="character" w:customStyle="1" w:styleId="3">
    <w:name w:val="Заголовок 3 Знак"/>
    <w:qFormat/>
    <w:rsid w:val="006473F8"/>
    <w:rPr>
      <w:rFonts w:ascii="Times New Roman" w:eastAsia="Times New Roman" w:hAnsi="Times New Roman"/>
      <w:b/>
      <w:sz w:val="40"/>
      <w:lang w:eastAsia="ru-RU"/>
    </w:rPr>
  </w:style>
  <w:style w:type="character" w:customStyle="1" w:styleId="a3">
    <w:name w:val="Текст выноски Знак"/>
    <w:qFormat/>
    <w:rsid w:val="006473F8"/>
    <w:rPr>
      <w:rFonts w:ascii="Tahoma" w:eastAsia="Tahoma" w:hAnsi="Tahoma"/>
      <w:sz w:val="16"/>
      <w:lang w:eastAsia="ru-RU"/>
    </w:rPr>
  </w:style>
  <w:style w:type="character" w:customStyle="1" w:styleId="1">
    <w:name w:val="Заголовок 1 Знак"/>
    <w:qFormat/>
    <w:rsid w:val="006473F8"/>
    <w:rPr>
      <w:rFonts w:ascii="Cambria" w:eastAsia="0" w:hAnsi="Cambria"/>
      <w:b/>
      <w:color w:val="365F91"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B07F5"/>
    <w:rPr>
      <w:rFonts w:cs="Mangal"/>
      <w:szCs w:val="21"/>
    </w:rPr>
  </w:style>
  <w:style w:type="character" w:customStyle="1" w:styleId="a5">
    <w:name w:val="Нижний колонтитул Знак"/>
    <w:basedOn w:val="a0"/>
    <w:uiPriority w:val="99"/>
    <w:semiHidden/>
    <w:qFormat/>
    <w:rsid w:val="00EB07F5"/>
    <w:rPr>
      <w:rFonts w:cs="Mangal"/>
      <w:szCs w:val="21"/>
    </w:rPr>
  </w:style>
  <w:style w:type="character" w:customStyle="1" w:styleId="-">
    <w:name w:val="Интернет-ссылка"/>
    <w:rsid w:val="00FD03CA"/>
    <w:rPr>
      <w:color w:val="000080"/>
      <w:u w:val="single"/>
    </w:rPr>
  </w:style>
  <w:style w:type="character" w:customStyle="1" w:styleId="ListLabel1">
    <w:name w:val="ListLabel 1"/>
    <w:qFormat/>
    <w:rsid w:val="00FD03CA"/>
    <w:rPr>
      <w:rFonts w:ascii="PT Astra Serif" w:eastAsia="PT Astra Serif" w:hAnsi="PT Astra Serif" w:cs="PT Astra Serif"/>
      <w:color w:val="00A933"/>
      <w:sz w:val="28"/>
      <w:szCs w:val="28"/>
    </w:rPr>
  </w:style>
  <w:style w:type="character" w:customStyle="1" w:styleId="ListLabel2">
    <w:name w:val="ListLabel 2"/>
    <w:qFormat/>
    <w:rsid w:val="00FD03CA"/>
    <w:rPr>
      <w:rFonts w:ascii="PT Astra Serif" w:eastAsia="PT Astra Serif" w:hAnsi="PT Astra Serif" w:cs="PT Astra Serif"/>
      <w:color w:val="000000"/>
      <w:sz w:val="28"/>
      <w:szCs w:val="28"/>
    </w:rPr>
  </w:style>
  <w:style w:type="character" w:customStyle="1" w:styleId="ListLabel3">
    <w:name w:val="ListLabel 3"/>
    <w:qFormat/>
    <w:rsid w:val="00FD03CA"/>
    <w:rPr>
      <w:rFonts w:ascii="PT Astra Serif" w:eastAsia="PT Astra Serif" w:hAnsi="PT Astra Serif" w:cs="PT Astra Serif"/>
      <w:color w:val="000000"/>
      <w:sz w:val="28"/>
      <w:szCs w:val="28"/>
    </w:rPr>
  </w:style>
  <w:style w:type="character" w:customStyle="1" w:styleId="ListLabel4">
    <w:name w:val="ListLabel 4"/>
    <w:qFormat/>
    <w:rsid w:val="00FD03CA"/>
    <w:rPr>
      <w:rFonts w:ascii="PT Astra Serif" w:eastAsia="PT Astra Serif" w:hAnsi="PT Astra Serif" w:cs="PT Astra Serif"/>
      <w:color w:val="000000"/>
      <w:sz w:val="28"/>
      <w:szCs w:val="28"/>
    </w:rPr>
  </w:style>
  <w:style w:type="character" w:customStyle="1" w:styleId="ListLabel5">
    <w:name w:val="ListLabel 5"/>
    <w:qFormat/>
    <w:rsid w:val="00FD03CA"/>
  </w:style>
  <w:style w:type="character" w:customStyle="1" w:styleId="ListLabel6">
    <w:name w:val="ListLabel 6"/>
    <w:qFormat/>
    <w:rsid w:val="00FD03CA"/>
  </w:style>
  <w:style w:type="paragraph" w:customStyle="1" w:styleId="a6">
    <w:name w:val="Заголовок"/>
    <w:basedOn w:val="a"/>
    <w:next w:val="a7"/>
    <w:qFormat/>
    <w:rsid w:val="00FD03CA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7">
    <w:name w:val="Body Text"/>
    <w:basedOn w:val="a"/>
    <w:rsid w:val="00FD03CA"/>
    <w:pPr>
      <w:spacing w:after="140" w:line="276" w:lineRule="auto"/>
    </w:pPr>
  </w:style>
  <w:style w:type="paragraph" w:styleId="a8">
    <w:name w:val="List"/>
    <w:basedOn w:val="a"/>
    <w:rsid w:val="006473F8"/>
    <w:pPr>
      <w:widowControl w:val="0"/>
    </w:pPr>
  </w:style>
  <w:style w:type="paragraph" w:customStyle="1" w:styleId="Caption">
    <w:name w:val="Caption"/>
    <w:basedOn w:val="a"/>
    <w:qFormat/>
    <w:rsid w:val="00FD03CA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9">
    <w:name w:val="index heading"/>
    <w:basedOn w:val="Standard"/>
    <w:qFormat/>
    <w:rsid w:val="006473F8"/>
    <w:rPr>
      <w:rFonts w:eastAsia="Noto Sans Devanagari"/>
      <w:lang w:eastAsia="hi-IN"/>
    </w:rPr>
  </w:style>
  <w:style w:type="paragraph" w:customStyle="1" w:styleId="10">
    <w:name w:val="Заголовок1"/>
    <w:basedOn w:val="a"/>
    <w:next w:val="Textbody"/>
    <w:qFormat/>
    <w:rsid w:val="006473F8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Название объекта1"/>
    <w:basedOn w:val="a"/>
    <w:qFormat/>
    <w:rsid w:val="006473F8"/>
    <w:pPr>
      <w:widowControl w:val="0"/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6473F8"/>
    <w:pPr>
      <w:widowControl w:val="0"/>
      <w:suppressLineNumbers/>
    </w:pPr>
  </w:style>
  <w:style w:type="paragraph" w:customStyle="1" w:styleId="Standard">
    <w:name w:val="Standard"/>
    <w:qFormat/>
    <w:rsid w:val="006473F8"/>
    <w:rPr>
      <w:sz w:val="24"/>
    </w:rPr>
  </w:style>
  <w:style w:type="paragraph" w:customStyle="1" w:styleId="Textbody">
    <w:name w:val="Text body"/>
    <w:basedOn w:val="Standard"/>
    <w:qFormat/>
    <w:rsid w:val="006473F8"/>
    <w:pPr>
      <w:spacing w:after="140" w:line="288" w:lineRule="auto"/>
    </w:pPr>
  </w:style>
  <w:style w:type="paragraph" w:customStyle="1" w:styleId="ConsPlusNormal">
    <w:name w:val="ConsPlusNormal"/>
    <w:qFormat/>
    <w:rsid w:val="006473F8"/>
    <w:pPr>
      <w:widowControl w:val="0"/>
    </w:pPr>
    <w:rPr>
      <w:rFonts w:ascii="Calibri" w:eastAsia="Liberation Serif" w:hAnsi="Calibri" w:cs="Liberation Serif"/>
      <w:sz w:val="24"/>
      <w:lang w:eastAsia="hi-IN"/>
    </w:rPr>
  </w:style>
  <w:style w:type="paragraph" w:customStyle="1" w:styleId="ConsPlusTitle">
    <w:name w:val="ConsPlusTitle"/>
    <w:qFormat/>
    <w:rsid w:val="006473F8"/>
    <w:pPr>
      <w:widowControl w:val="0"/>
    </w:pPr>
    <w:rPr>
      <w:rFonts w:ascii="Calibri" w:eastAsia="Liberation Serif" w:hAnsi="Calibri" w:cs="Liberation Serif"/>
      <w:b/>
      <w:sz w:val="24"/>
      <w:lang w:eastAsia="hi-IN"/>
    </w:rPr>
  </w:style>
  <w:style w:type="paragraph" w:customStyle="1" w:styleId="ConsPlusTitlePage">
    <w:name w:val="ConsPlusTitlePage"/>
    <w:qFormat/>
    <w:rsid w:val="006473F8"/>
    <w:pPr>
      <w:widowControl w:val="0"/>
    </w:pPr>
    <w:rPr>
      <w:rFonts w:ascii="Tahoma" w:eastAsia="Liberation Serif" w:hAnsi="Tahoma" w:cs="Liberation Serif"/>
      <w:sz w:val="24"/>
      <w:lang w:eastAsia="hi-IN"/>
    </w:rPr>
  </w:style>
  <w:style w:type="paragraph" w:styleId="aa">
    <w:name w:val="Balloon Text"/>
    <w:basedOn w:val="Standard"/>
    <w:qFormat/>
    <w:rsid w:val="006473F8"/>
    <w:rPr>
      <w:rFonts w:ascii="Tahoma" w:eastAsia="Noto Sans Devanagari" w:hAnsi="Tahoma"/>
      <w:sz w:val="16"/>
      <w:lang w:eastAsia="hi-IN"/>
    </w:rPr>
  </w:style>
  <w:style w:type="paragraph" w:customStyle="1" w:styleId="ab">
    <w:name w:val="Верхний и нижний колонтитулы"/>
    <w:basedOn w:val="a"/>
    <w:qFormat/>
    <w:rsid w:val="00FD03CA"/>
  </w:style>
  <w:style w:type="paragraph" w:customStyle="1" w:styleId="Header">
    <w:name w:val="Header"/>
    <w:basedOn w:val="a"/>
    <w:uiPriority w:val="99"/>
    <w:unhideWhenUsed/>
    <w:rsid w:val="00EB07F5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EB07F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 Spacing"/>
    <w:qFormat/>
    <w:rsid w:val="00FD03CA"/>
    <w:rPr>
      <w:rFonts w:ascii="Calibri" w:eastAsia="Times New Roman" w:hAnsi="Calibri" w:cs="Times New Roman"/>
      <w:color w:val="00000A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89041EA9CE86D0199DE62A4B2856C79973746633A56DD831FA4A7F778E56356A80E4F6347B99502655BBB0BAF42B3B20D58AEB1C0D82D77517CR8cEL" TargetMode="External"/><Relationship Id="rId5" Type="http://schemas.openxmlformats.org/officeDocument/2006/relationships/hyperlink" Target="consultantplus://offline/ref=4DD67D4866613A931CE2FFCC33EFAAF879F983310AF170BCE07A558994FE86FC4752806DC85B7C2E581D240F0E85825DUFr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Goseconadzor</dc:creator>
  <cp:lastModifiedBy>Olga</cp:lastModifiedBy>
  <cp:revision>2</cp:revision>
  <cp:lastPrinted>2022-06-23T17:31:00Z</cp:lastPrinted>
  <dcterms:created xsi:type="dcterms:W3CDTF">2022-07-20T11:37:00Z</dcterms:created>
  <dcterms:modified xsi:type="dcterms:W3CDTF">2022-07-20T11:37:00Z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