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225839">
        <w:rPr>
          <w:rFonts w:ascii="PT Astra Serif" w:hAnsi="PT Astra Serif"/>
          <w:b/>
        </w:rPr>
        <w:t xml:space="preserve">проекту </w:t>
      </w:r>
      <w:r w:rsidR="00696E0C" w:rsidRPr="00696E0C">
        <w:rPr>
          <w:rFonts w:ascii="PT Astra Serif" w:hAnsi="PT Astra Serif"/>
          <w:b/>
        </w:rPr>
        <w:t>нормативно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правово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акт</w:t>
      </w:r>
      <w:r w:rsidR="00225839">
        <w:rPr>
          <w:rFonts w:ascii="PT Astra Serif" w:hAnsi="PT Astra Serif"/>
          <w:b/>
        </w:rPr>
        <w:t>а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8F263B" w:rsidRPr="008F263B" w:rsidRDefault="008F263B" w:rsidP="0022583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263B">
              <w:rPr>
                <w:rFonts w:ascii="PT Astra Serif" w:hAnsi="PT Astra Serif"/>
                <w:sz w:val="24"/>
                <w:szCs w:val="24"/>
              </w:rPr>
              <w:t>Проект постановления Правительства Ульяновской области «О внесении изменений в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F263B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07.08.2014 № 346-П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263B">
              <w:rPr>
                <w:rFonts w:ascii="PT Astra Serif" w:hAnsi="PT Astra Serif"/>
                <w:sz w:val="24"/>
                <w:szCs w:val="24"/>
              </w:rPr>
              <w:t>«О</w:t>
            </w:r>
            <w:r w:rsidRPr="008F263B">
              <w:rPr>
                <w:rFonts w:ascii="PT Astra Serif" w:hAnsi="PT Astra Serif"/>
                <w:sz w:val="24"/>
                <w:szCs w:val="24"/>
              </w:rPr>
              <w:t> </w:t>
            </w:r>
            <w:r w:rsidRPr="008F263B">
              <w:rPr>
                <w:rFonts w:ascii="PT Astra Serif" w:hAnsi="PT Astra Serif"/>
                <w:sz w:val="24"/>
                <w:szCs w:val="24"/>
              </w:rPr>
              <w:t>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      </w:r>
            <w:r w:rsidRPr="008F26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96E0C" w:rsidRPr="00696E0C" w:rsidRDefault="00696E0C" w:rsidP="008F263B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8F263B">
              <w:rPr>
                <w:rFonts w:ascii="PT Astra Serif" w:hAnsi="PT Astra Serif"/>
                <w:sz w:val="24"/>
                <w:szCs w:val="24"/>
              </w:rPr>
              <w:t>27</w:t>
            </w:r>
            <w:r w:rsidR="00CA000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8F263B">
              <w:rPr>
                <w:rFonts w:ascii="PT Astra Serif" w:hAnsi="PT Astra Serif"/>
                <w:b/>
                <w:sz w:val="24"/>
                <w:szCs w:val="24"/>
              </w:rPr>
              <w:t>июн</w:t>
            </w:r>
            <w:r w:rsidR="00225839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8F263B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</w:t>
            </w:r>
            <w:r w:rsidR="008F263B">
              <w:rPr>
                <w:rFonts w:ascii="PT Astra Serif" w:hAnsi="PT Astra Serif"/>
                <w:sz w:val="24"/>
                <w:szCs w:val="24"/>
              </w:rPr>
              <w:t> </w:t>
            </w:r>
            <w:bookmarkStart w:id="0" w:name="_GoBack"/>
            <w:bookmarkEnd w:id="0"/>
            <w:r w:rsidRPr="00696E0C">
              <w:rPr>
                <w:rFonts w:ascii="PT Astra Serif" w:hAnsi="PT Astra Serif"/>
                <w:sz w:val="24"/>
                <w:szCs w:val="24"/>
              </w:rPr>
              <w:t>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22583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и 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иной экономической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225839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предложения и замечания, которые, по Вашему мнению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, целесообразно учесть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1" w:rsidRDefault="00C53CB1">
      <w:r>
        <w:separator/>
      </w:r>
    </w:p>
  </w:endnote>
  <w:endnote w:type="continuationSeparator" w:id="0">
    <w:p w:rsidR="00C53CB1" w:rsidRDefault="00C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1" w:rsidRDefault="00C53CB1">
      <w:r>
        <w:separator/>
      </w:r>
    </w:p>
  </w:footnote>
  <w:footnote w:type="continuationSeparator" w:id="0">
    <w:p w:rsidR="00C53CB1" w:rsidRDefault="00C5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5839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5282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09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263B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3CB1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00F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3255-5436-4634-B503-1C1D7261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1801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Глущенкова Н А</cp:lastModifiedBy>
  <cp:revision>3</cp:revision>
  <cp:lastPrinted>2020-02-04T07:57:00Z</cp:lastPrinted>
  <dcterms:created xsi:type="dcterms:W3CDTF">2022-11-16T12:11:00Z</dcterms:created>
  <dcterms:modified xsi:type="dcterms:W3CDTF">2022-11-16T12:15:00Z</dcterms:modified>
</cp:coreProperties>
</file>