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E" w:rsidRDefault="001A7C7E" w:rsidP="001A7C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A7C7E" w:rsidRPr="005C020E" w:rsidRDefault="001A7C7E" w:rsidP="001A7C7E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 xml:space="preserve">МИНИСТЕРСТВО ПРОСВЕЩЕНИЯ </w:t>
      </w:r>
      <w:r w:rsidRPr="005C020E">
        <w:rPr>
          <w:rFonts w:ascii="PT Astra Serif" w:hAnsi="PT Astra Serif"/>
          <w:sz w:val="28"/>
          <w:szCs w:val="28"/>
        </w:rPr>
        <w:br/>
        <w:t>И ВОСПИТАНИЯ УЛЬЯНОВСКОЙ ОБЛАСТИ</w:t>
      </w:r>
    </w:p>
    <w:p w:rsidR="001A7C7E" w:rsidRPr="005C020E" w:rsidRDefault="001A7C7E" w:rsidP="001A7C7E">
      <w:pPr>
        <w:jc w:val="center"/>
        <w:rPr>
          <w:rFonts w:ascii="PT Astra Serif" w:hAnsi="PT Astra Serif"/>
          <w:sz w:val="28"/>
          <w:szCs w:val="28"/>
        </w:rPr>
      </w:pPr>
    </w:p>
    <w:p w:rsidR="001A7C7E" w:rsidRPr="005C020E" w:rsidRDefault="001A7C7E" w:rsidP="001A7C7E">
      <w:pPr>
        <w:jc w:val="center"/>
        <w:rPr>
          <w:rFonts w:ascii="PT Astra Serif" w:hAnsi="PT Astra Serif"/>
          <w:sz w:val="28"/>
          <w:szCs w:val="28"/>
        </w:rPr>
      </w:pPr>
      <w:r w:rsidRPr="005C020E">
        <w:rPr>
          <w:rFonts w:ascii="PT Astra Serif" w:hAnsi="PT Astra Serif"/>
          <w:sz w:val="28"/>
          <w:szCs w:val="28"/>
        </w:rPr>
        <w:t>ПРИКАЗ</w:t>
      </w:r>
    </w:p>
    <w:p w:rsidR="001A7C7E" w:rsidRPr="005C020E" w:rsidRDefault="001A7C7E" w:rsidP="001A7C7E">
      <w:pPr>
        <w:jc w:val="center"/>
        <w:rPr>
          <w:rFonts w:ascii="PT Astra Serif" w:hAnsi="PT Astra Serif"/>
          <w:b/>
          <w:sz w:val="28"/>
          <w:szCs w:val="28"/>
        </w:rPr>
      </w:pPr>
    </w:p>
    <w:p w:rsidR="001A7C7E" w:rsidRPr="005C020E" w:rsidRDefault="001A7C7E" w:rsidP="001A7C7E">
      <w:pPr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 xml:space="preserve">я </w:t>
      </w:r>
      <w:r w:rsidRPr="005C020E">
        <w:rPr>
          <w:rFonts w:ascii="PT Astra Serif" w:hAnsi="PT Astra Serif"/>
          <w:b/>
          <w:sz w:val="28"/>
          <w:szCs w:val="28"/>
        </w:rPr>
        <w:t xml:space="preserve"> в приказМинистерства </w:t>
      </w:r>
      <w:r>
        <w:rPr>
          <w:rFonts w:ascii="PT Astra Serif" w:hAnsi="PT Astra Serif"/>
          <w:b/>
          <w:sz w:val="28"/>
          <w:szCs w:val="28"/>
        </w:rPr>
        <w:t>образования и науки</w:t>
      </w:r>
      <w:r w:rsidRPr="005C020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03.10.2019 № 20</w:t>
      </w:r>
    </w:p>
    <w:p w:rsidR="001A7C7E" w:rsidRDefault="001A7C7E" w:rsidP="001A7C7E">
      <w:pPr>
        <w:jc w:val="both"/>
        <w:rPr>
          <w:rFonts w:ascii="PT Astra Serif" w:hAnsi="PT Astra Serif"/>
          <w:sz w:val="28"/>
          <w:szCs w:val="28"/>
        </w:rPr>
      </w:pPr>
    </w:p>
    <w:p w:rsidR="001A7C7E" w:rsidRDefault="001A7C7E" w:rsidP="001A7C7E">
      <w:pPr>
        <w:spacing w:after="0"/>
        <w:jc w:val="both"/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1A7C7E" w:rsidRPr="009A1EF8" w:rsidRDefault="001A7C7E" w:rsidP="001A7C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ahoma"/>
          <w:sz w:val="28"/>
          <w:szCs w:val="28"/>
        </w:rPr>
      </w:pPr>
      <w:r w:rsidRPr="009A1EF8">
        <w:rPr>
          <w:rFonts w:ascii="PT Astra Serif" w:hAnsi="PT Astra Serif"/>
          <w:sz w:val="28"/>
          <w:szCs w:val="28"/>
        </w:rPr>
        <w:t>Внести в приложение 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интересов, утверждённое приказом Министерства образования и науки Ульяновской области от 03.10.2019 № 20 «О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интересов»</w:t>
      </w:r>
      <w:r>
        <w:rPr>
          <w:rFonts w:ascii="PT Astra Serif" w:hAnsi="PT Astra Serif"/>
          <w:sz w:val="28"/>
          <w:szCs w:val="28"/>
        </w:rPr>
        <w:t>,</w:t>
      </w:r>
      <w:r w:rsidRPr="009A1EF8">
        <w:rPr>
          <w:rFonts w:ascii="PT Astra Serif" w:hAnsi="PT Astra Serif"/>
          <w:sz w:val="28"/>
          <w:szCs w:val="28"/>
        </w:rPr>
        <w:t xml:space="preserve"> изменение, дополнив абзац первый пункта 19 словами «, </w:t>
      </w:r>
      <w:r w:rsidRPr="009A1EF8">
        <w:rPr>
          <w:rFonts w:ascii="PT Astra Serif" w:hAnsi="PT Astra Serif" w:cs="Tahoma"/>
          <w:sz w:val="28"/>
          <w:szCs w:val="28"/>
        </w:rPr>
        <w:t xml:space="preserve">в том числе </w:t>
      </w:r>
      <w:r w:rsidRPr="009A1EF8">
        <w:rPr>
          <w:rFonts w:ascii="PT Astra Serif" w:hAnsi="PT Astra Serif" w:cs="Tahoma"/>
          <w:sz w:val="28"/>
          <w:szCs w:val="28"/>
        </w:rPr>
        <w:br/>
        <w:t>с использованием государственной информационной системы в области противодействия коррупции «Посейдон.».</w:t>
      </w:r>
    </w:p>
    <w:p w:rsidR="001A7C7E" w:rsidRPr="009A1EF8" w:rsidRDefault="001A7C7E" w:rsidP="001A7C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ahoma"/>
          <w:sz w:val="28"/>
          <w:szCs w:val="28"/>
        </w:rPr>
      </w:pPr>
      <w:r w:rsidRPr="009A1EF8">
        <w:rPr>
          <w:rFonts w:ascii="PT Astra Serif" w:hAnsi="PT Astra Serif" w:cs="Tahoma"/>
          <w:sz w:val="28"/>
          <w:szCs w:val="28"/>
        </w:rPr>
        <w:t>Настоящий приказ вступает в силу на следующий день после  дня его официального опубликования.</w:t>
      </w:r>
    </w:p>
    <w:p w:rsidR="001A7C7E" w:rsidRPr="009A1EF8" w:rsidRDefault="001A7C7E" w:rsidP="001A7C7E">
      <w:pPr>
        <w:pStyle w:val="ConsPlusTitlePage"/>
        <w:jc w:val="both"/>
        <w:rPr>
          <w:rFonts w:ascii="PT Astra Serif" w:hAnsi="PT Astra Serif"/>
          <w:sz w:val="28"/>
          <w:szCs w:val="28"/>
        </w:rPr>
      </w:pPr>
    </w:p>
    <w:p w:rsidR="001A7C7E" w:rsidRPr="009A1EF8" w:rsidRDefault="001A7C7E" w:rsidP="001A7C7E">
      <w:pPr>
        <w:pStyle w:val="ConsPlusTitlePage"/>
        <w:jc w:val="both"/>
        <w:rPr>
          <w:rFonts w:ascii="PT Astra Serif" w:hAnsi="PT Astra Serif"/>
          <w:sz w:val="28"/>
          <w:szCs w:val="28"/>
        </w:rPr>
      </w:pPr>
      <w:r w:rsidRPr="009A1EF8">
        <w:rPr>
          <w:rFonts w:ascii="PT Astra Serif" w:hAnsi="PT Astra Serif"/>
          <w:sz w:val="28"/>
          <w:szCs w:val="28"/>
        </w:rPr>
        <w:br/>
        <w:t>Министр просвещения</w:t>
      </w:r>
    </w:p>
    <w:p w:rsidR="001A7C7E" w:rsidRPr="009A1EF8" w:rsidRDefault="001A7C7E" w:rsidP="001A7C7E">
      <w:pPr>
        <w:pStyle w:val="ConsPlusTitlePage"/>
        <w:ind w:right="-143"/>
        <w:rPr>
          <w:rFonts w:ascii="PT Astra Serif" w:hAnsi="PT Astra Serif"/>
          <w:sz w:val="28"/>
          <w:szCs w:val="28"/>
        </w:rPr>
      </w:pPr>
      <w:r w:rsidRPr="009A1EF8">
        <w:rPr>
          <w:rFonts w:ascii="PT Astra Serif" w:hAnsi="PT Astra Serif"/>
          <w:sz w:val="28"/>
          <w:szCs w:val="28"/>
        </w:rPr>
        <w:t>и воспитания Ульяновской области                                    Н.В.Семенова</w:t>
      </w:r>
    </w:p>
    <w:p w:rsidR="001A7C7E" w:rsidRDefault="001A7C7E" w:rsidP="001A7C7E">
      <w:pPr>
        <w:pStyle w:val="ConsPlusTitlePage"/>
        <w:jc w:val="both"/>
      </w:pPr>
    </w:p>
    <w:p w:rsidR="001A7C7E" w:rsidRDefault="001A7C7E" w:rsidP="001A7C7E">
      <w:pPr>
        <w:pStyle w:val="ConsPlusNormal"/>
        <w:jc w:val="both"/>
        <w:outlineLvl w:val="0"/>
      </w:pPr>
    </w:p>
    <w:p w:rsidR="001A7C7E" w:rsidRDefault="001A7C7E" w:rsidP="001A7C7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 проекту приказа Министерства просвещения и воспитания </w:t>
      </w:r>
      <w:r>
        <w:rPr>
          <w:rFonts w:ascii="PT Astra Serif" w:hAnsi="PT Astra Serif" w:cs="Times New Roman"/>
          <w:b/>
          <w:sz w:val="28"/>
          <w:szCs w:val="28"/>
        </w:rPr>
        <w:br/>
        <w:t>Ульяновской области «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изменения  в приказ  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образования и науки Ульяновской области                                      от 03.10.2019 № 20»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7C7E" w:rsidRDefault="001A7C7E" w:rsidP="001A7C7E">
      <w:pPr>
        <w:spacing w:after="0" w:line="240" w:lineRule="auto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 приказа Министерства просвещения и воспитания Ульяновской области «</w:t>
      </w:r>
      <w:r>
        <w:rPr>
          <w:rFonts w:ascii="PT Astra Serif" w:hAnsi="PT Astra Serif"/>
          <w:sz w:val="28"/>
          <w:szCs w:val="28"/>
        </w:rPr>
        <w:t>О внесении изменения  в приказ  Министерства образования и науки Ульяновской области  от 03.10.2019 № 20</w:t>
      </w:r>
      <w:r>
        <w:rPr>
          <w:rFonts w:ascii="PT Astra Serif" w:hAnsi="PT Astra Serif" w:cs="Times New Roman"/>
          <w:bCs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 xml:space="preserve">(далее – проект приказа) разработан в целях внесения изменения в положение о  комиссии </w:t>
      </w:r>
      <w:r>
        <w:rPr>
          <w:rFonts w:ascii="PT Astra Serif" w:hAnsi="PT Astra Serif" w:cs="PT Astra Serif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просвещения и воспитания </w:t>
      </w:r>
      <w:r>
        <w:rPr>
          <w:rFonts w:ascii="PT Astra Serif" w:hAnsi="PT Astra Serif" w:cs="PT Astra Serif"/>
          <w:bCs/>
          <w:sz w:val="28"/>
          <w:szCs w:val="28"/>
        </w:rPr>
        <w:lastRenderedPageBreak/>
        <w:t xml:space="preserve">Ульяновской области                                   и урегулированию конфликта интересов, в части дополнения функций комиссии нормой  о направлении запросов посредством использования </w:t>
      </w:r>
      <w:r>
        <w:rPr>
          <w:rFonts w:ascii="PT Astra Serif" w:hAnsi="PT Astra Serif" w:cs="Tahoma"/>
          <w:sz w:val="28"/>
          <w:szCs w:val="28"/>
        </w:rPr>
        <w:t>государственной информационной системы в области противодействия коррупции «Посейдон.»</w:t>
      </w:r>
    </w:p>
    <w:p w:rsidR="001A7C7E" w:rsidRDefault="001A7C7E" w:rsidP="001A7C7E">
      <w:pPr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Изменение в приказ разработано  с целью исполнения Указа Президента Российской Федерации от 25.04.2022 № 232 «О государственной информационной системе в области противодействия коррупции «Посейдон»               и внесении изменений в некоторые акты Президента Российской Федерации».</w:t>
      </w:r>
    </w:p>
    <w:p w:rsidR="001A7C7E" w:rsidRDefault="001A7C7E" w:rsidP="001A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приказа разработан отделом правового обеспечения, правовое заключение на проект не требуется.</w:t>
      </w:r>
    </w:p>
    <w:p w:rsidR="001A7C7E" w:rsidRDefault="001A7C7E" w:rsidP="001A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Ответственное должностное лицо за разработку и согласование проекта </w:t>
      </w:r>
      <w:r>
        <w:rPr>
          <w:rFonts w:ascii="PT Astra Serif" w:hAnsi="PT Astra Serif"/>
          <w:sz w:val="28"/>
          <w:szCs w:val="28"/>
        </w:rPr>
        <w:t>начальник отдела правового обеспечения Министерства просвещения                          и воспитания Ульяновской области Назырова А.М.</w:t>
      </w: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Министр просвещения и </w:t>
      </w: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воспитания Ульяновской области                                                       Н.В.Семенова</w:t>
      </w:r>
    </w:p>
    <w:p w:rsidR="00114264" w:rsidRDefault="00D85274"/>
    <w:p w:rsidR="001A7C7E" w:rsidRDefault="001A7C7E" w:rsidP="001A7C7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 проекту приказа Министерства просвещения и воспитания </w:t>
      </w:r>
      <w:r>
        <w:rPr>
          <w:rFonts w:ascii="PT Astra Serif" w:hAnsi="PT Astra Serif" w:cs="Times New Roman"/>
          <w:b/>
          <w:sz w:val="28"/>
          <w:szCs w:val="28"/>
        </w:rPr>
        <w:br/>
        <w:t>Ульяновской области «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изменения  в приказ  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образования и науки Ульяновской области                                      от 03.10.2019 № 20»</w:t>
      </w: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7C7E" w:rsidRDefault="001A7C7E" w:rsidP="001A7C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7C7E" w:rsidRDefault="001A7C7E" w:rsidP="001A7C7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Принятие проекта приказа Министерства просвещения и воспитания Ульяновской области «</w:t>
      </w:r>
      <w:r>
        <w:rPr>
          <w:rFonts w:ascii="PT Astra Serif" w:hAnsi="PT Astra Serif"/>
          <w:sz w:val="28"/>
          <w:szCs w:val="28"/>
        </w:rPr>
        <w:t xml:space="preserve">О внесении изменения  в приказ  Министерства образования и науки Ульяновской области  от 03.10.2019 № 20» </w:t>
      </w:r>
      <w:r>
        <w:rPr>
          <w:rFonts w:ascii="PT Astra Serif" w:hAnsi="PT Astra Serif" w:cs="Times New Roman"/>
          <w:sz w:val="28"/>
          <w:szCs w:val="28"/>
        </w:rPr>
        <w:t>(далее – проект приказа) не потребует выделения дополнительных финансовых средств                         из областного бюджета Ульяновской области на 2022 и плановый период              2023-2024 годов.</w:t>
      </w: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Министр просвещения и </w:t>
      </w:r>
    </w:p>
    <w:p w:rsidR="001A7C7E" w:rsidRDefault="001A7C7E" w:rsidP="001A7C7E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воспитания Ульяновской области                                                       Н.В.Семенова</w:t>
      </w:r>
    </w:p>
    <w:p w:rsidR="001A7C7E" w:rsidRDefault="001A7C7E" w:rsidP="001A7C7E">
      <w:pPr>
        <w:spacing w:after="0" w:line="240" w:lineRule="auto"/>
        <w:contextualSpacing/>
        <w:jc w:val="both"/>
        <w:rPr>
          <w:rFonts w:ascii="Calibri" w:hAnsi="Calibri" w:cs="Calibri"/>
          <w:sz w:val="27"/>
          <w:szCs w:val="27"/>
        </w:rPr>
      </w:pPr>
    </w:p>
    <w:p w:rsidR="001A7C7E" w:rsidRDefault="001A7C7E">
      <w:bookmarkStart w:id="0" w:name="_GoBack"/>
      <w:bookmarkEnd w:id="0"/>
    </w:p>
    <w:sectPr w:rsidR="001A7C7E" w:rsidSect="005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A7D"/>
    <w:multiLevelType w:val="hybridMultilevel"/>
    <w:tmpl w:val="458A1172"/>
    <w:lvl w:ilvl="0" w:tplc="7330913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0A"/>
    <w:rsid w:val="001A7C7E"/>
    <w:rsid w:val="00737CE6"/>
    <w:rsid w:val="007A2FC1"/>
    <w:rsid w:val="008B7B43"/>
    <w:rsid w:val="00D85274"/>
    <w:rsid w:val="00E9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7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2953</Characters>
  <Application>Microsoft Office Word</Application>
  <DocSecurity>0</DocSecurity>
  <Lines>24</Lines>
  <Paragraphs>6</Paragraphs>
  <ScaleCrop>false</ScaleCrop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dcterms:created xsi:type="dcterms:W3CDTF">2022-07-06T07:07:00Z</dcterms:created>
  <dcterms:modified xsi:type="dcterms:W3CDTF">2022-07-06T07:07:00Z</dcterms:modified>
</cp:coreProperties>
</file>