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60" w:rsidRDefault="0039104C">
      <w:pPr>
        <w:pStyle w:val="ConsPlusTitle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Проект </w:t>
      </w:r>
    </w:p>
    <w:p w:rsidR="00251160" w:rsidRDefault="0039104C">
      <w:pPr>
        <w:pStyle w:val="ConsPlusTitle"/>
        <w:spacing w:after="0" w:line="26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ПОСТАНОВЛЕНИЯ</w:t>
      </w:r>
    </w:p>
    <w:p w:rsidR="00251160" w:rsidRDefault="0039104C">
      <w:pPr>
        <w:pStyle w:val="ConsPlusTitle"/>
        <w:spacing w:after="0" w:line="26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ПРАВИТЕЛЬСТВА УЛЬЯНОВСКОЙ ОБЛАСТИ</w:t>
      </w:r>
    </w:p>
    <w:p w:rsidR="00251160" w:rsidRDefault="00251160">
      <w:pPr>
        <w:pStyle w:val="ConsPlusTitle"/>
        <w:spacing w:after="0" w:line="26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251160" w:rsidRDefault="00251160">
      <w:pPr>
        <w:pStyle w:val="ConsPlusTitle"/>
        <w:spacing w:after="0" w:line="26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251160" w:rsidRDefault="0039104C">
      <w:pPr>
        <w:pStyle w:val="ConsPlusTitle"/>
        <w:spacing w:after="0" w:line="26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 предоставлении Акционерному обществу</w:t>
      </w:r>
    </w:p>
    <w:p w:rsidR="00251160" w:rsidRDefault="0039104C">
      <w:pPr>
        <w:pStyle w:val="ConsPlusTitle"/>
        <w:spacing w:after="0" w:line="26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«Корпорация развития Ульяновской области» бюджетных инвестиций</w:t>
      </w:r>
    </w:p>
    <w:p w:rsidR="00251160" w:rsidRDefault="0039104C">
      <w:pPr>
        <w:pStyle w:val="ConsPlusTitle"/>
        <w:spacing w:after="0" w:line="26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 счёт средств областного бюджета Ульяновской области </w:t>
      </w:r>
    </w:p>
    <w:p w:rsidR="00251160" w:rsidRDefault="00251160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</w:p>
    <w:p w:rsidR="00251160" w:rsidRDefault="0039104C">
      <w:pPr>
        <w:pStyle w:val="ConsPlusNormal"/>
        <w:suppressAutoHyphens/>
        <w:spacing w:after="0" w:line="260" w:lineRule="auto"/>
        <w:ind w:firstLine="709"/>
        <w:jc w:val="both"/>
        <w:rPr>
          <w:rFonts w:ascii="PT Astra Serif" w:hAnsi="PT Astra Serif" w:cs="PT Astra Serif"/>
          <w:spacing w:val="-19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соответствии со статьёй 80 Бюджетного кодекса Российской Федерации и постановлением Правительства Ульяновской области от 31.08.2016 </w:t>
      </w:r>
      <w:r>
        <w:rPr>
          <w:rFonts w:ascii="PT Astra Serif" w:hAnsi="PT Astra Serif" w:cs="PT Astra Serif"/>
          <w:sz w:val="28"/>
          <w:szCs w:val="28"/>
        </w:rPr>
        <w:br/>
        <w:t>№ 413-П «Об утверждении Правил принятия решения о предоставлении бюджетных инвестиций юридическим лицам, не являющимся го</w:t>
      </w:r>
      <w:r>
        <w:rPr>
          <w:rFonts w:ascii="PT Astra Serif" w:hAnsi="PT Astra Serif" w:cs="PT Astra Serif"/>
          <w:sz w:val="28"/>
          <w:szCs w:val="28"/>
        </w:rPr>
        <w:t xml:space="preserve">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</w:t>
      </w:r>
      <w:r>
        <w:rPr>
          <w:rFonts w:ascii="PT Astra Serif" w:hAnsi="PT Astra Serif" w:cs="PT Astra Serif"/>
          <w:sz w:val="28"/>
          <w:szCs w:val="28"/>
        </w:rPr>
        <w:br/>
        <w:t>и (или) на приобретение ими объектов недвижимого им</w:t>
      </w:r>
      <w:r>
        <w:rPr>
          <w:rFonts w:ascii="PT Astra Serif" w:hAnsi="PT Astra Serif" w:cs="PT Astra Serif"/>
          <w:sz w:val="28"/>
          <w:szCs w:val="28"/>
        </w:rPr>
        <w:t xml:space="preserve">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</w:t>
      </w:r>
      <w:r>
        <w:rPr>
          <w:rFonts w:ascii="PT Astra Serif" w:hAnsi="PT Astra Serif" w:cs="PT Astra Serif"/>
          <w:sz w:val="28"/>
          <w:szCs w:val="28"/>
        </w:rPr>
        <w:br/>
        <w:t xml:space="preserve">в объекты капитального строительства, находящиеся в собственности таких дочерних обществ, и (или) </w:t>
      </w:r>
      <w:r>
        <w:rPr>
          <w:rFonts w:ascii="PT Astra Serif" w:hAnsi="PT Astra Serif" w:cs="PT Astra Serif"/>
          <w:sz w:val="28"/>
          <w:szCs w:val="28"/>
        </w:rPr>
        <w:t xml:space="preserve">на приобретение такими дочерними обществами объектов недвижимого имущества за счёт средств областного бюджета Ульяновской области» Правительство Ульяновской области </w:t>
      </w:r>
      <w:r>
        <w:rPr>
          <w:rFonts w:ascii="PT Astra Serif" w:hAnsi="PT Astra Serif" w:cs="PT Astra Serif"/>
          <w:spacing w:val="-19"/>
          <w:sz w:val="28"/>
          <w:szCs w:val="28"/>
        </w:rPr>
        <w:t>п о с т а н о в л я е т:</w:t>
      </w:r>
    </w:p>
    <w:p w:rsidR="00251160" w:rsidRDefault="0039104C">
      <w:pPr>
        <w:pStyle w:val="ConsPlusNormal"/>
        <w:numPr>
          <w:ilvl w:val="0"/>
          <w:numId w:val="1"/>
        </w:numPr>
        <w:tabs>
          <w:tab w:val="left" w:pos="993"/>
        </w:tabs>
        <w:suppressAutoHyphens/>
        <w:spacing w:after="0" w:line="26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Предоставить в 2022 году Акционерному обществу «Корпорация развити</w:t>
      </w:r>
      <w:r>
        <w:rPr>
          <w:rFonts w:ascii="PT Astra Serif" w:hAnsi="PT Astra Serif" w:cs="PT Astra Serif"/>
          <w:sz w:val="28"/>
          <w:szCs w:val="28"/>
        </w:rPr>
        <w:t>я Ульяновской области» бюджетные инвестиции за счёт средств областного бюджета Ульяновской области в размере 66199,2 тыс. рублей</w:t>
      </w:r>
      <w:r>
        <w:rPr>
          <w:rFonts w:ascii="PT Astra Serif" w:hAnsi="PT Astra Serif" w:cs="PT Astra Serif"/>
          <w:sz w:val="28"/>
          <w:szCs w:val="28"/>
        </w:rPr>
        <w:br/>
        <w:t>(далее – бюджетные инвестиции), в том числе:</w:t>
      </w:r>
    </w:p>
    <w:p w:rsidR="00251160" w:rsidRDefault="0039104C">
      <w:pPr>
        <w:pStyle w:val="ConsPlusNormal"/>
        <w:tabs>
          <w:tab w:val="left" w:pos="993"/>
        </w:tabs>
        <w:suppressAutoHyphens/>
        <w:spacing w:after="0" w:line="260" w:lineRule="auto"/>
        <w:ind w:firstLineChars="250" w:firstLine="70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в размере 41199,2 тыс. рублей – в</w:t>
      </w:r>
      <w:r>
        <w:rPr>
          <w:rFonts w:ascii="PT Astra Serif" w:hAnsi="PT Astra Serif"/>
          <w:sz w:val="28"/>
          <w:szCs w:val="28"/>
        </w:rPr>
        <w:t xml:space="preserve"> целях финансового обеспечения выполнения прое</w:t>
      </w:r>
      <w:r>
        <w:rPr>
          <w:rFonts w:ascii="PT Astra Serif" w:hAnsi="PT Astra Serif"/>
          <w:sz w:val="28"/>
          <w:szCs w:val="28"/>
        </w:rPr>
        <w:t>ктно-изыскательских работ, оказания услуг по подготовке проектной документации, а также строительства и подключения (технологического присоединения) объектов капитального строительства, необходимых для реализации новых инвестиционных проектов, к сетям инже</w:t>
      </w:r>
      <w:r>
        <w:rPr>
          <w:rFonts w:ascii="PT Astra Serif" w:hAnsi="PT Astra Serif"/>
          <w:sz w:val="28"/>
          <w:szCs w:val="28"/>
        </w:rPr>
        <w:t>нерно-технического обеспечения (электро-, газо-, тепло-, водоснабжения или водоотведения)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251160" w:rsidRDefault="0039104C">
      <w:pPr>
        <w:pStyle w:val="ConsPlusNormal"/>
        <w:suppressAutoHyphens/>
        <w:spacing w:after="0" w:line="260" w:lineRule="auto"/>
        <w:ind w:firstLineChars="250" w:firstLine="70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в размере 25000,0 тыс. рублей – </w:t>
      </w:r>
      <w:r>
        <w:rPr>
          <w:rFonts w:ascii="PT Astra Serif" w:hAnsi="PT Astra Serif"/>
          <w:sz w:val="28"/>
          <w:szCs w:val="28"/>
        </w:rPr>
        <w:t>в целях оплаты приобретаемой Акционерным обществом «Корпорация развития Ульяновской области» доли                     в уставном к</w:t>
      </w:r>
      <w:r>
        <w:rPr>
          <w:rFonts w:ascii="PT Astra Serif" w:hAnsi="PT Astra Serif"/>
          <w:sz w:val="28"/>
          <w:szCs w:val="28"/>
        </w:rPr>
        <w:t xml:space="preserve">апитале общества с ограниченной ответственностью «Димитровградский индустриальный парк «Мастер» для возмещения осуществлённых указанным обществом с ограниченной ответственностью затрат в связи с выполнением ремонта принадлежащих ему зданий, строений, </w:t>
      </w:r>
      <w:r>
        <w:rPr>
          <w:rFonts w:ascii="PT Astra Serif" w:hAnsi="PT Astra Serif"/>
          <w:sz w:val="28"/>
          <w:szCs w:val="28"/>
        </w:rPr>
        <w:lastRenderedPageBreak/>
        <w:t>соору</w:t>
      </w:r>
      <w:r>
        <w:rPr>
          <w:rFonts w:ascii="PT Astra Serif" w:hAnsi="PT Astra Serif"/>
          <w:sz w:val="28"/>
          <w:szCs w:val="28"/>
        </w:rPr>
        <w:t>жений.</w:t>
      </w:r>
    </w:p>
    <w:p w:rsidR="00251160" w:rsidRDefault="0039104C">
      <w:pPr>
        <w:pStyle w:val="ConsPlusNormal"/>
        <w:suppressAutoHyphens/>
        <w:spacing w:after="0" w:line="260" w:lineRule="auto"/>
        <w:ind w:firstLineChars="250" w:firstLine="70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 Министерству экономического развития и промышленности Ульяновской области:</w:t>
      </w:r>
    </w:p>
    <w:p w:rsidR="00251160" w:rsidRDefault="0039104C">
      <w:pPr>
        <w:pStyle w:val="ConsPlusNormal"/>
        <w:suppressAutoHyphens/>
        <w:spacing w:after="0" w:line="260" w:lineRule="auto"/>
        <w:ind w:firstLineChars="250" w:firstLine="70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обеспечить внесение в качестве взноса Ульяновской области                            в уставный капитал Акционерного общества «Корпорация развития Ульяновской области» </w:t>
      </w:r>
      <w:r>
        <w:rPr>
          <w:rFonts w:ascii="PT Astra Serif" w:hAnsi="PT Astra Serif" w:cs="PT Astra Serif"/>
          <w:sz w:val="28"/>
          <w:szCs w:val="28"/>
        </w:rPr>
        <w:t>средств областного бюджета Ульяновской области                    в порядке оплаты размещаемых указанным обществом дополнительных акций при увеличении его уставного капитала;</w:t>
      </w:r>
    </w:p>
    <w:p w:rsidR="00251160" w:rsidRDefault="0039104C">
      <w:pPr>
        <w:pStyle w:val="ConsPlusNormal"/>
        <w:suppressAutoHyphens/>
        <w:spacing w:after="0" w:line="2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заключить с Акционерным обществом «Корпорация развития Ульяновской области» до</w:t>
      </w:r>
      <w:r>
        <w:rPr>
          <w:rFonts w:ascii="PT Astra Serif" w:hAnsi="PT Astra Serif" w:cs="PT Astra Serif"/>
          <w:sz w:val="28"/>
          <w:szCs w:val="28"/>
        </w:rPr>
        <w:t>говор об участии Ульяновской области                                           в собственности указанного общества в соответствии с целями, указанными                в пункте 1 настоящего постановления.</w:t>
      </w:r>
    </w:p>
    <w:p w:rsidR="00251160" w:rsidRDefault="0039104C">
      <w:pPr>
        <w:pStyle w:val="ConsPlusNormal"/>
        <w:suppressAutoHyphens/>
        <w:spacing w:after="0" w:line="2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 Настоящее постановление вступает в силу на </w:t>
      </w:r>
      <w:r>
        <w:rPr>
          <w:rFonts w:ascii="PT Astra Serif" w:hAnsi="PT Astra Serif" w:cs="PT Astra Serif"/>
          <w:sz w:val="28"/>
          <w:szCs w:val="28"/>
        </w:rPr>
        <w:t>следующий день после дня его официального опубликования.</w:t>
      </w:r>
    </w:p>
    <w:p w:rsidR="00251160" w:rsidRDefault="00251160">
      <w:pPr>
        <w:pStyle w:val="ConsPlusNormal"/>
        <w:suppressAutoHyphens/>
        <w:jc w:val="both"/>
        <w:rPr>
          <w:rFonts w:ascii="PT Astra Serif" w:hAnsi="PT Astra Serif" w:cs="PT Astra Serif"/>
          <w:sz w:val="28"/>
          <w:szCs w:val="28"/>
        </w:rPr>
      </w:pPr>
    </w:p>
    <w:p w:rsidR="00251160" w:rsidRDefault="00251160">
      <w:pPr>
        <w:pStyle w:val="ConsPlusNormal"/>
        <w:suppressAutoHyphens/>
        <w:rPr>
          <w:rFonts w:ascii="PT Astra Serif" w:hAnsi="PT Astra Serif" w:cs="PT Astra Serif"/>
          <w:sz w:val="28"/>
          <w:szCs w:val="28"/>
        </w:rPr>
      </w:pPr>
    </w:p>
    <w:p w:rsidR="00251160" w:rsidRDefault="0039104C">
      <w:pPr>
        <w:pStyle w:val="ConsPlusNormal"/>
        <w:suppressAutoHyphens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Председатель </w:t>
      </w:r>
      <w:r>
        <w:rPr>
          <w:rFonts w:ascii="PT Astra Serif" w:hAnsi="PT Astra Serif" w:cs="PT Astra Serif"/>
          <w:sz w:val="28"/>
          <w:szCs w:val="28"/>
        </w:rPr>
        <w:br/>
        <w:t xml:space="preserve">Правительства области 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z w:val="28"/>
          <w:szCs w:val="28"/>
        </w:rPr>
        <w:t>.Н.Разумков</w:t>
      </w:r>
    </w:p>
    <w:p w:rsidR="00251160" w:rsidRDefault="00251160">
      <w:pPr>
        <w:pStyle w:val="ConsPlusNormal"/>
        <w:suppressAutoHyphens/>
        <w:jc w:val="both"/>
        <w:rPr>
          <w:rFonts w:ascii="PT Astra Serif" w:hAnsi="PT Astra Serif" w:cs="PT Astra Serif"/>
          <w:sz w:val="28"/>
          <w:szCs w:val="28"/>
        </w:rPr>
      </w:pPr>
    </w:p>
    <w:p w:rsidR="00251160" w:rsidRDefault="00251160">
      <w:pPr>
        <w:pStyle w:val="ConsPlusNormal"/>
        <w:suppressAutoHyphens/>
        <w:jc w:val="both"/>
        <w:rPr>
          <w:rFonts w:ascii="PT Astra Serif" w:hAnsi="PT Astra Serif" w:cs="PT Astra Serif"/>
          <w:sz w:val="28"/>
          <w:szCs w:val="28"/>
        </w:rPr>
      </w:pPr>
    </w:p>
    <w:p w:rsidR="00251160" w:rsidRDefault="00251160">
      <w:pPr>
        <w:pStyle w:val="ConsPlusNormal"/>
        <w:suppressAutoHyphens/>
        <w:jc w:val="both"/>
        <w:rPr>
          <w:rFonts w:ascii="PT Astra Serif" w:hAnsi="PT Astra Serif" w:cs="PT Astra Serif"/>
          <w:sz w:val="28"/>
          <w:szCs w:val="28"/>
        </w:rPr>
      </w:pPr>
      <w:bookmarkStart w:id="0" w:name="_GoBack"/>
      <w:bookmarkEnd w:id="0"/>
    </w:p>
    <w:sectPr w:rsidR="00251160" w:rsidSect="00251160">
      <w:head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04C" w:rsidRDefault="0039104C">
      <w:pPr>
        <w:spacing w:line="240" w:lineRule="auto"/>
      </w:pPr>
      <w:r>
        <w:separator/>
      </w:r>
    </w:p>
  </w:endnote>
  <w:endnote w:type="continuationSeparator" w:id="1">
    <w:p w:rsidR="0039104C" w:rsidRDefault="003910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60" w:rsidRDefault="00251160">
    <w:pPr>
      <w:pStyle w:val="a7"/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04C" w:rsidRDefault="0039104C">
      <w:pPr>
        <w:spacing w:after="0"/>
      </w:pPr>
      <w:r>
        <w:separator/>
      </w:r>
    </w:p>
  </w:footnote>
  <w:footnote w:type="continuationSeparator" w:id="1">
    <w:p w:rsidR="0039104C" w:rsidRDefault="0039104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60" w:rsidRDefault="00251160">
    <w:pPr>
      <w:pStyle w:val="a5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 w:rsidR="0039104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405FC5"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2B2"/>
    <w:multiLevelType w:val="multilevel"/>
    <w:tmpl w:val="080432B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nderlineTabInNumList/>
  </w:compat>
  <w:rsids>
    <w:rsidRoot w:val="004E2F24"/>
    <w:rsid w:val="00075D0A"/>
    <w:rsid w:val="0007713C"/>
    <w:rsid w:val="000B5C91"/>
    <w:rsid w:val="000F6DD2"/>
    <w:rsid w:val="00127E21"/>
    <w:rsid w:val="0015413A"/>
    <w:rsid w:val="00157DCA"/>
    <w:rsid w:val="001674AE"/>
    <w:rsid w:val="00182046"/>
    <w:rsid w:val="00197ED1"/>
    <w:rsid w:val="001B0251"/>
    <w:rsid w:val="001C6CC8"/>
    <w:rsid w:val="002159D8"/>
    <w:rsid w:val="002214EA"/>
    <w:rsid w:val="00251160"/>
    <w:rsid w:val="00260973"/>
    <w:rsid w:val="002669F2"/>
    <w:rsid w:val="00277419"/>
    <w:rsid w:val="00301B42"/>
    <w:rsid w:val="00306BFC"/>
    <w:rsid w:val="003403C6"/>
    <w:rsid w:val="0034582D"/>
    <w:rsid w:val="00371EDA"/>
    <w:rsid w:val="0039104C"/>
    <w:rsid w:val="003B2B91"/>
    <w:rsid w:val="003B2E9F"/>
    <w:rsid w:val="003B5E19"/>
    <w:rsid w:val="003D2481"/>
    <w:rsid w:val="003E09C1"/>
    <w:rsid w:val="00405FC5"/>
    <w:rsid w:val="00436D28"/>
    <w:rsid w:val="00441F08"/>
    <w:rsid w:val="0047361C"/>
    <w:rsid w:val="004A7D40"/>
    <w:rsid w:val="004B1AA0"/>
    <w:rsid w:val="004D71EE"/>
    <w:rsid w:val="004E2F24"/>
    <w:rsid w:val="00565838"/>
    <w:rsid w:val="005718E7"/>
    <w:rsid w:val="005A2296"/>
    <w:rsid w:val="005D1B3D"/>
    <w:rsid w:val="005E2C50"/>
    <w:rsid w:val="005F1FFB"/>
    <w:rsid w:val="00610A51"/>
    <w:rsid w:val="006A3887"/>
    <w:rsid w:val="006F1C54"/>
    <w:rsid w:val="007504B8"/>
    <w:rsid w:val="00762A91"/>
    <w:rsid w:val="007C0C05"/>
    <w:rsid w:val="007D05F7"/>
    <w:rsid w:val="007F1E02"/>
    <w:rsid w:val="00841E02"/>
    <w:rsid w:val="008935ED"/>
    <w:rsid w:val="008C1A46"/>
    <w:rsid w:val="008D1A66"/>
    <w:rsid w:val="008E7AC8"/>
    <w:rsid w:val="00917EC6"/>
    <w:rsid w:val="00947DA6"/>
    <w:rsid w:val="00956216"/>
    <w:rsid w:val="00965EDD"/>
    <w:rsid w:val="009E4DD0"/>
    <w:rsid w:val="00A11296"/>
    <w:rsid w:val="00A2455E"/>
    <w:rsid w:val="00A344EB"/>
    <w:rsid w:val="00A50AED"/>
    <w:rsid w:val="00A66438"/>
    <w:rsid w:val="00AD5029"/>
    <w:rsid w:val="00B1163E"/>
    <w:rsid w:val="00B26754"/>
    <w:rsid w:val="00B345E2"/>
    <w:rsid w:val="00B5365F"/>
    <w:rsid w:val="00B733ED"/>
    <w:rsid w:val="00BC465B"/>
    <w:rsid w:val="00BE4A36"/>
    <w:rsid w:val="00C06775"/>
    <w:rsid w:val="00C34033"/>
    <w:rsid w:val="00C569FB"/>
    <w:rsid w:val="00C929A9"/>
    <w:rsid w:val="00CB2012"/>
    <w:rsid w:val="00CC2495"/>
    <w:rsid w:val="00CC4EE1"/>
    <w:rsid w:val="00CC523E"/>
    <w:rsid w:val="00CF0E3D"/>
    <w:rsid w:val="00D46B17"/>
    <w:rsid w:val="00D836EA"/>
    <w:rsid w:val="00DA310D"/>
    <w:rsid w:val="00DA607F"/>
    <w:rsid w:val="00E4635A"/>
    <w:rsid w:val="00EA2CE6"/>
    <w:rsid w:val="00EE2405"/>
    <w:rsid w:val="00EE6733"/>
    <w:rsid w:val="00F1015F"/>
    <w:rsid w:val="00F62A82"/>
    <w:rsid w:val="00F86740"/>
    <w:rsid w:val="00F93869"/>
    <w:rsid w:val="09415D41"/>
    <w:rsid w:val="0D8763E4"/>
    <w:rsid w:val="11823A49"/>
    <w:rsid w:val="150B1FC8"/>
    <w:rsid w:val="1ECA10B9"/>
    <w:rsid w:val="200028C7"/>
    <w:rsid w:val="25DE0505"/>
    <w:rsid w:val="288F5A95"/>
    <w:rsid w:val="2EB61710"/>
    <w:rsid w:val="3E0866B6"/>
    <w:rsid w:val="42323FB0"/>
    <w:rsid w:val="45945E0E"/>
    <w:rsid w:val="46C25632"/>
    <w:rsid w:val="477E68D8"/>
    <w:rsid w:val="4B2B7311"/>
    <w:rsid w:val="4CDB6032"/>
    <w:rsid w:val="51195519"/>
    <w:rsid w:val="53EA467D"/>
    <w:rsid w:val="559F326B"/>
    <w:rsid w:val="5D6C6F67"/>
    <w:rsid w:val="66475FFB"/>
    <w:rsid w:val="68454194"/>
    <w:rsid w:val="6A246731"/>
    <w:rsid w:val="6CE15DE9"/>
    <w:rsid w:val="6F1B6203"/>
    <w:rsid w:val="706436BB"/>
    <w:rsid w:val="72117AC0"/>
    <w:rsid w:val="743545E6"/>
    <w:rsid w:val="74AB6A56"/>
    <w:rsid w:val="75F57923"/>
    <w:rsid w:val="784F15EC"/>
    <w:rsid w:val="7C4862CD"/>
    <w:rsid w:val="7C6F1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6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2511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rsid w:val="00251160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qFormat/>
    <w:rsid w:val="00251160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qFormat/>
    <w:locked/>
    <w:rsid w:val="00251160"/>
    <w:rPr>
      <w:rFonts w:ascii="Tahoma" w:hAnsi="Tahoma" w:cs="Tahoma"/>
      <w:sz w:val="16"/>
      <w:szCs w:val="16"/>
      <w:lang w:eastAsia="en-US"/>
    </w:rPr>
  </w:style>
  <w:style w:type="character" w:customStyle="1" w:styleId="a6">
    <w:name w:val="Верхний колонтитул Знак"/>
    <w:link w:val="a5"/>
    <w:uiPriority w:val="99"/>
    <w:qFormat/>
    <w:locked/>
    <w:rsid w:val="00251160"/>
    <w:rPr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qFormat/>
    <w:locked/>
    <w:rsid w:val="00251160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251160"/>
    <w:pPr>
      <w:widowControl w:val="0"/>
      <w:autoSpaceDE w:val="0"/>
      <w:autoSpaceDN w:val="0"/>
      <w:spacing w:after="160" w:line="259" w:lineRule="auto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qFormat/>
    <w:rsid w:val="00251160"/>
    <w:pPr>
      <w:widowControl w:val="0"/>
      <w:autoSpaceDE w:val="0"/>
      <w:autoSpaceDN w:val="0"/>
      <w:spacing w:after="160" w:line="259" w:lineRule="auto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Чернухина Юлия Александровна</dc:creator>
  <cp:lastModifiedBy>Olga</cp:lastModifiedBy>
  <cp:revision>2</cp:revision>
  <cp:lastPrinted>2019-10-07T12:14:00Z</cp:lastPrinted>
  <dcterms:created xsi:type="dcterms:W3CDTF">2022-06-21T09:39:00Z</dcterms:created>
  <dcterms:modified xsi:type="dcterms:W3CDTF">2022-06-21T09:39:00Z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3541E46005864DEA965B37B8ADD3309D</vt:lpwstr>
  </property>
</Properties>
</file>