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Проект 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_______________</w:t>
        <w:tab/>
        <w:tab/>
        <w:tab/>
        <w:tab/>
        <w:tab/>
        <w:tab/>
        <w:tab/>
        <w:tab/>
        <w:tab/>
        <w:t xml:space="preserve">         № _____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Правительства Ульяновской области </w:t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1. Внести в Правила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</w:t>
        <w:br/>
        <w:t xml:space="preserve">от 06.03.2014 № 83-П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растениеводства»,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следующие изменения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1) в пункте 4: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а) 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«1)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0" w:name="_GoBack1"/>
      <w:bookmarkEnd w:id="0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 5 после слов «юридическим лицом,» дополнить словом «либо»;</w:t>
      </w:r>
    </w:p>
    <w:p>
      <w:pPr>
        <w:sectPr>
          <w:type w:val="nextPage"/>
          <w:pgSz w:w="11906" w:h="16838"/>
          <w:pgMar w:left="1732" w:right="53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2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6 слова «содержащую сведения о фамилиях, именах и отчествах (о последних - в случае их наличия) указанных лиц, датах</w:t>
        <w:br/>
        <w:t xml:space="preserve"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3) пункт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«15.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пункта 23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4) в пункте 18 слова «15 января года» заменить словами «10 рабочего</w:t>
        <w:br/>
        <w:t>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5) абзац третий пункта 20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6) абзац второй пункта 21 после слова «достижении» дополнить словом «значения».</w:t>
      </w:r>
      <w:bookmarkStart w:id="1" w:name="Par0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 xml:space="preserve">с развитием свиноводства, птицеводства и скотоводства»,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следующие изменения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1) в подпункте 6.1 пункта 6: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а) подпункт 6.1.1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«6.1.1.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2" w:name="_GoBack11"/>
      <w:bookmarkEnd w:id="2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областью.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6.1.5 слово «и» заменить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8 слова «содержащую сведения о фамилиях, именах и отчествах (о последних –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– юридическим лицом)» заменить словами «составленную</w:t>
        <w:br/>
        <w:t>по форме, утверждённой правовым актом Министерства,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–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«17.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с подпунктом 1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пункта 25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4) в пункте 20: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а) в абзаце первом слова «15 января года» заменить словами «10 рабочего дня первого месяца года» и дополнить его после слова «достижении» словом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«значений»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б) в абзаце втором слова «результата» заменить словами «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значений результатов»;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в) абзац шестой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после слова «достижении» дополнить словом «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значений»;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5) абзац третий пункта 22 после слова «достижении» дополнить словом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«значений»;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6)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абзац второй пункта 23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после слова «достижении» дополнить словом «значений».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3. Внести в Правила предоставления хозяйствующим субъектам субсидий из областного бюджета Ульяновской области в целях возмещения части</w:t>
        <w:br/>
        <w:t xml:space="preserve"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</w:rPr>
        <w:t>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</w:t>
        <w:br/>
        <w:t xml:space="preserve">с развитием экономической деятельности в области растениеводства, животноводства и рыбоводства, включая переработку продукции рыбоводства»,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следующие изменения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1) подпункт 5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пункта 5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7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3) в подпункте «г» подпункта 5 пункта 11 слова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4)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16.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с абзацем третьим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пункта 20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5) в пункте 17</w:t>
      </w:r>
      <w:r>
        <w:rPr>
          <w:rFonts w:eastAsia="Calibri" w:cs="PT Astra Serif" w:ascii="PT Astra Serif" w:hAnsi="PT Astra Serif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а) в абзаце первом слова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года»,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б) в абзаце втором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6) в абзаце втором пункта 19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7) в абзаце шестом пункта 19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слова «результата (результатов)» заменить словами «значения результата (значений результатов)».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 уплатой страховых премий,</w:t>
        <w:br/>
        <w:t>начисленных по договорам сельскохозяйственного страхования в области</w:t>
        <w:br/>
        <w:t>растениеводства, животноводства и товарной аквакультуры (товарного</w:t>
        <w:br/>
        <w:t>рыбоводства)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</w:t>
        <w:br/>
        <w:t>области от 06.03.2014 № 86-П «Об утверждении Правил предоставления</w:t>
        <w:br/>
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</w:t>
        <w:br/>
        <w:t>страхования в области растениеводства, животноводства и товарной</w:t>
        <w:br/>
        <w:t>аквакультуры (товарного рыбоводства)», следующие изменения: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1)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подпункте 8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10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>о фамилиях, именах и отчествах (о последних –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лицом)»;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в подпункте 1 пункта 19 слово «подачи» заменить словом «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представления</w:t>
      </w:r>
      <w:r>
        <w:rPr>
          <w:rFonts w:cs="Times New Roman" w:ascii="PT Astra Serif" w:hAnsi="PT Astra Serif"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3)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пункте 20</w:t>
      </w:r>
      <w:r>
        <w:rPr>
          <w:rFonts w:eastAsia="Calibri" w:cs="PT Astra Serif" w:ascii="PT Astra Serif" w:hAnsi="PT Astra Serif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«15 января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года» заменить словами «10 рабочего дня первого месяца года» и дополнить его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после слова «достижении»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5. Внести в Правил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</w:t>
        <w:br/>
        <w:t xml:space="preserve">и займам, полученным в сельскохозяйственных кредитных потребительских кооперативах,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от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06.03.2014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87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-П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</w:t>
        <w:br/>
        <w:t>из областного бюджета Ульяновской области в целях возмещения части</w:t>
        <w:br/>
        <w:t>их затрат, связанных с уплатой процентов по кредитам, полученным</w:t>
        <w:br/>
        <w:t>в российских кредитных организациях, и займам, полученным</w:t>
        <w:br/>
        <w:t>в сельскохозяйственных кредитных потребительских кооперативах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5: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заёмщиков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</w:t>
        <w:br/>
        <w:t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заёмщиков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</w:t>
      </w:r>
      <w:bookmarkStart w:id="3" w:name="_GoBack111"/>
      <w:bookmarkEnd w:id="3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слово «и» заменить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пункт 25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«25.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Заёмщик, в отношении которого Министерством принято решение об отказе в предоставлении субсидии </w:t>
      </w:r>
      <w:r>
        <w:rPr>
          <w:rFonts w:ascii="PT Astra Serif" w:hAnsi="PT Astra Serif"/>
          <w:sz w:val="28"/>
        </w:rPr>
        <w:t>по основанию, предусмотренному подпунктом 9 пункта 21 настоящих Правил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 имеет право повторно обратиться</w:t>
        <w:br/>
        <w:t>в Министерство с заявлением о предоставлении субсидии до 25 декабря текущего финансового года в случае доведения до Министерства дополнительных лимитов бюджетных обязательств как получателя средств областного бюджета Ульяновской области на предоставление субсидий и (или) поступления средств, образовавшихся в результате возврата субсидий заёмщиками, получившими субсидии (далее - получатели субсидий),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31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3) пункт 27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4) абзац первый пункта 29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6. Внести в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20.05.2014 № 187-П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приобретением семян питомников второго и (или) третьего года размножения зерновых и (или) зернобобовых сельскохозяйственных культур</w:t>
        <w:br/>
        <w:t>и производством овощей на защищённом и (или) открытом грунте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заголовок дополнить словами «и (или) товарного картофеля»;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пункт 1 дополнить словами «и (или) товарного картофеля»;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в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 и (или) открытом грунте: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наименование дополнить словами «и (или) товарного картофеля»;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дополнить словами «и (или) товарного картофеля»;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дополнить подпунктом 1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 Для целей настоящих Правил под отчётным годом понимается год, предшествующий году, в котором сельскохозяйственный товаропроизводитель обратился в Министерство агропромышленного комплекса и развития сельских  территорий Ульяновской области (далее - Министерство) за получением</w:t>
        <w:br/>
        <w:t>субсидии.»;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в пункте 2 слова «агропромышленного комплекса и развития сельских  территорий Ульяновской области (далее — Министерство)»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г) в пункте 5: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4" w:name="_GoBack1111"/>
      <w:bookmarkEnd w:id="4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5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10 после слова «грунте» дополнить словами «и (или) товарного картофеля»;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д) подпункт 2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«2)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защищённом и (или) открытом грунте</w:t>
        <w:br/>
        <w:t>и (или) товарного картофеля, объём субсидии, подлежащей предоставлению, определяется как произведение объёма производства овощей на защищённом</w:t>
        <w:br/>
        <w:t>и (или) открытом грунте и (или) товарного картофеля в отчётном году</w:t>
        <w:br/>
        <w:t>и размера ставки субсидии, установленного правовым актом Министерства,</w:t>
        <w:br/>
        <w:t>из расчёта на 1 тонну овощей, произведённых на защищённом и (или) открытом грунте, и (или) произведённого товарного картофеля.»;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е) в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пункте 7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 подпункте к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подпункта 1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 подпункте 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абзац первый дополнить словами «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подпункт «б» после слова «грунте» дополнить словами «</w:t>
      </w:r>
      <w:r>
        <w:rPr>
          <w:rFonts w:cs="Times New Roman" w:ascii="PT Astra Serif" w:hAnsi="PT Astra Serif"/>
          <w:bCs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 подпункте д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 о фамилиях, именах</w:t>
        <w:br/>
        <w:t>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 xml:space="preserve">в данной справке лиц на обработку их персональных данных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подпункт «з» признать утратившим силу;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ж) пункт 16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16.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з) в подпункте 2 пункта 18: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абзац первый дополнить словами «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подпункт «б» дополнить словами «</w:t>
      </w:r>
      <w:r>
        <w:rPr>
          <w:rFonts w:cs="Times New Roman" w:ascii="PT Astra Serif" w:hAnsi="PT Astra Serif"/>
          <w:bCs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и)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пункте 19: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в абзаце первом слова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 и дополнить его после слова «достижении» словом «значений»;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абзац второй после слова «достижении» дополнить словом «значений»;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к) абзац третий пункта 21 после слова «достижении» дополнить словом «значений»;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л) абзац пятый пункта 22 после слова «достижении» дополнить словом «значений».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7. Внести в Правила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20.05.2014 № 188-П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подпункт 14 пункта 9 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в пункте 29: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а) в абзаце первом слово «субсидий» заменить словами «гранта в форме субсидии»;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б) 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«1) обязанность победителя конкурсного отбора включать в договоры (соглашения), заключённые в целях исполнения его обязательств</w:t>
        <w:br/>
        <w:t>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</w:t>
        <w:br/>
        <w:t>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  <w:br/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в)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подпункт 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«9) запрет приобретения за счёт гранта иностранной валюты,</w:t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гранта, устанавливаемый для КФХ юридических лиц;»;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г) в подпункте 13 слово «недостижения» заменить словом «достижения»;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д) в подпункте 14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3)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пункт 32 изложить в следующей редакции: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 xml:space="preserve">«32. Победитель конкурсного отбора, получивший грант (далее - получатель гранта) 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>представляет в Министерство следующую отчётность: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1) отчёт о достижении значения результата предоставления гранта, составленный по форме, определённой типовой формой соглашения</w:t>
        <w:br/>
        <w:t xml:space="preserve">о предоставлении гранта в форме субсидии, установленной Министерством финансов Российской Федерации для соответствующего вида грантов в форме субсидий - 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 xml:space="preserve">в срок не позднее 10 рабочего дня месяца, следующего за годом, </w:t>
        <w:br/>
        <w:t>в котором получателю гранта предоставлен грант;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 xml:space="preserve">2) 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 xml:space="preserve">отчёт об осуществлении расходов, источником финансового обеспечения которых является грант, составленный по форме,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определённой типовой формой соглашения о предоставлении гранта в форме субсидии, установленной Министерством финансов Российской Федерации для соответствующего вида грантов в форме субсидий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>, – ежеквартально</w:t>
        <w:br/>
        <w:t>не позднее 10 рабо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чего дня месяца, следующего за истекшим кварталом,</w:t>
        <w:br/>
        <w:t>в течение срока, установленного для использования гранта в соответствии</w:t>
        <w:br/>
        <w:t>с подпунктом 2 пункта 29 настоящих Правил, за исключением случая, когда грант использован в полном объёме до истечения указанного срока и отчёт, указанный в настоящем подпункте, за квартал, в котором грант был использован в полном объёме, представлен получателем гранта своевременно в соответствии с настоящим подпунктом.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гранта.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4) в пункте 34: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а) абзац первый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«34. В случае нарушения получателем гранта, а равно контрагентами условий, установленных при предоставлении гранта, и (или) установления факта наличия в представленных получателем гранта документах недостоверных сведений, и (или) несоблюдения получателем гранта одного или нескольких условий соглашения о предоставлении гранта, предусмотренных подпунктами 1, 3, 4, 7 и 9-12 пункта 29 настоящих Правил, выявленных в том числе по результатам проверок, проведённых Министерством или органом государственного финансового контроля, грант (средства, полученные контрагентами за счёт гранта) подлежат возврату в областной бюджет Ульяновской области в той части, которая использована получателем гранта (контрагентами) с указанными нарушениями.»;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б) абзац пятый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«В случае недостижения получателем гранта результата предоставления гранта, в том числе по вине контрагентов, грант (средства, полученные контрагентами за счёт гранта) подлежат возврату в областной бюджет Ульяновской области в размере, пропорциональном величине недостигнутого результата.»;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5) абзац второй пункта 35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6) пункты 36 и 37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«36. Министерство обеспечивает возврат гранта (остатка гранта и (или) средств, полученных контрагентами за счёт гранта) в областной бюджет Ульяновской области посредством направления получателю гранта (контрагентам) в срок, не превышающий 30 календарных дней со дня установления хотя бы одного из указанных в пункте 34 настоящих Правил обстоятельств, являющихся основаниями для возврата гранта (остатка гранта</w:t>
        <w:br/>
        <w:t>и (или) средств, полученных контрагентами за счёт гранта), требования</w:t>
        <w:br/>
        <w:t>о возврате гранта (остатка гранта) или указанных средств в течение 30 календарных дней со дня получения указанного требования.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37. </w:t>
      </w: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осуществляется получателем гранта</w:t>
        <w:br/>
        <w:t>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после 25 декабря отчётного</w:t>
        <w:br/>
        <w:t>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или) </w:t>
      </w:r>
      <w:r>
        <w:rPr>
          <w:rFonts w:cs="PT Astra Serif" w:ascii="PT Astra Serif" w:hAnsi="PT Astra Serif"/>
          <w:sz w:val="28"/>
          <w:szCs w:val="28"/>
        </w:rPr>
        <w:t>средств, полученных</w:t>
        <w:br/>
        <w:t>контрагентами за счёт гранта) по форме, утверждённой правовым актом</w:t>
        <w:br/>
        <w:t>Министерства, или указываются в требовании о возврате гранта (остатка</w:t>
        <w:br/>
        <w:t>гранта и (или) средств, полученных контрагентами за счёт гранта).»;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7) пункт 38 после слов «получателя гранта» дополнить словами</w:t>
        <w:br/>
        <w:t>«(контрагентов)», после слов «возврата гранта» дополнить словами «(остатка гранта и (или) средств, полученных контрагентами за счёт гранта)», слово «его» заменить словом «их»;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/>
      </w:pPr>
      <w:r>
        <w:rPr>
          <w:rFonts w:cs="PT Astra Serif" w:ascii="PT Astra Serif" w:hAnsi="PT Astra Serif"/>
          <w:sz w:val="28"/>
          <w:szCs w:val="28"/>
        </w:rPr>
        <w:t>8) пункт 39 после слов «(остатки грантов)» дополнить словами «(средства, полученные контрагентами за счёт гранта)».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8.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проведением мероприятий, направленных на развитие мелиорации земель сельскохозяйственного назначения», следующие изменения: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абзаце первом пункта 4 слова «</w:t>
      </w:r>
      <w:r>
        <w:rPr>
          <w:rFonts w:cs="PT Astra Serif" w:ascii="PT Astra Serif" w:hAnsi="PT Astra Serif"/>
          <w:sz w:val="28"/>
          <w:szCs w:val="28"/>
        </w:rPr>
        <w:t>и (или) предыдущем финансовом</w:t>
        <w:br/>
        <w:t>году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пункте 5: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5" w:name="_GoBack11111"/>
      <w:bookmarkEnd w:id="5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б) подпункт 6 после слов «юридическим лицом,» дополнить словом «либо»;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3) в подпункте 5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пункта 7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 xml:space="preserve">в данной справке лиц на обработку их персональных данных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4) пункт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«15. Заявитель, в отношении которого Министерством принято решение об отказе в предоставлении субсидии по основанию, предусмотренному подпунктом 4 пункта 11 настоящих Правил,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21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5)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пункте 16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6) абзац четвёртый пункта 19 после слова «достижении» дополнить словом «значения».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9. Внести в </w:t>
      </w:r>
      <w:r>
        <w:rPr>
          <w:rFonts w:cs="Times New Roman" w:ascii="PT Astra Serif" w:hAnsi="PT Astra Serif"/>
          <w:bCs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sz w:val="28"/>
          <w:szCs w:val="28"/>
        </w:rPr>
        <w:t xml:space="preserve"> Правительства Ульяновской области</w:t>
        <w:br/>
        <w:t>от 07.08.2014 № 346-П «</w:t>
      </w:r>
      <w:r>
        <w:rPr>
          <w:rFonts w:ascii="PT Astra Serif" w:hAnsi="PT Astra Serif"/>
          <w:bCs/>
          <w:sz w:val="28"/>
          <w:szCs w:val="28"/>
        </w:rPr>
        <w:t>О некоторых мерах, направленных на развитие</w:t>
        <w:br/>
        <w:t>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>
        <w:rPr>
          <w:rFonts w:cs="Times New Roman" w:ascii="PT Astra Serif" w:hAnsi="PT Astra Serif"/>
          <w:bCs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приложение № 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а) в </w:t>
      </w:r>
      <w:r>
        <w:rPr>
          <w:rFonts w:eastAsia="NSimSun" w:cs="PT Astra Serif" w:ascii="PT Astra Serif" w:hAnsi="PT Astra Serif"/>
          <w:bCs/>
          <w:color w:val="000000"/>
          <w:kern w:val="2"/>
          <w:sz w:val="28"/>
          <w:szCs w:val="28"/>
          <w:lang w:eastAsia="zh-CN" w:bidi="hi-IN"/>
        </w:rPr>
        <w:t>пункте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в абзаце восьмом слова «содержащую сведения о фамилиях, именах</w:t>
        <w:br/>
        <w:t xml:space="preserve"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bCs/>
          <w:color w:val="000000"/>
          <w:kern w:val="2"/>
          <w:sz w:val="28"/>
          <w:szCs w:val="28"/>
          <w:lang w:eastAsia="zh-CN" w:bidi="hi-IN"/>
        </w:rPr>
        <w:t>абзац одиннадцатый дополнить словами (представляется в случае, предусмотренном подпунктом 9 пункта 6 настоящих Правил);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«17. Заявитель, в отношении которого Министерством принято решение об отказе в предоставлении субсидии в соответствии с</w:t>
      </w:r>
      <w:r>
        <w:rPr>
          <w:rFonts w:eastAsia="Calibri" w:cs="PT Astra Serif" w:ascii="PT Astra Serif" w:hAnsi="PT Astra Serif" w:eastAsiaTheme="minorHAnsi"/>
          <w:bCs/>
          <w:color w:val="800000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подпунктом 6 пункта 13 настоящих Правил, имеет право повторно обратиться в Министерство</w:t>
        <w:br/>
        <w:t>с заявлением до 25 декабря текущего финансового года в случае доведения</w:t>
        <w:br/>
        <w:t>до Министерства дополнительных лимитов бюджетных обязательств</w:t>
        <w:br/>
        <w:t>на предоставление субсидий и (или) поступления средств, образовавшихся</w:t>
        <w:br/>
        <w:t>в результате возврата субсидий заявителями, получившими субсидии (далее - получатели субсидий), в соответствии с абзацем одиннадцатым пункта 20 настоящих Правил. В этом случае Министерство в течение 5 рабочих дней</w:t>
        <w:br/>
        <w:t xml:space="preserve"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2)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а) в подпункте 12 пункта 7 слова 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«содержащую сведения о фамилиях, именах и отчествах (о последних - в случае их наличия) указанных лиц, датах</w:t>
        <w:br/>
        <w:t xml:space="preserve"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«составленную по форме, утверждённой правовым актом Министерства, 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б) в пункте 24 слова «15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января года» заменить словами 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в) пункт 26 после слова «достижении» дополнить словом «значения»;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3) в приложении № 3: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а) в подпункте 15</w:t>
      </w:r>
      <w:r>
        <w:rPr>
          <w:rFonts w:eastAsia="Calibri" w:cs="PT Astra Serif" w:ascii="PT Astra Serif" w:hAnsi="PT Astra Serif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пункта 9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«–</w:t>
      </w:r>
      <w:r>
        <w:rPr>
          <w:rFonts w:cs="PT Astra Serif" w:ascii="PT Astra Serif" w:hAnsi="PT Astra Serif"/>
          <w:sz w:val="28"/>
          <w:szCs w:val="28"/>
        </w:rPr>
        <w:t xml:space="preserve"> юридического лица,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</w:t>
        <w:br/>
        <w:t>«, составленную по форме, утверждённой правовым актом Министерства,</w:t>
        <w:br/>
        <w:t>содержащую сведения о фамилиях, именах и отчествах (о последних - в случае их наличия) указанных лиц, датах и местах их рождения, наименованиях</w:t>
        <w:br/>
        <w:t xml:space="preserve">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</w:t>
        <w:br/>
        <w:t>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б) в пункте 29: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</w:t>
      </w:r>
      <w:r>
        <w:rPr>
          <w:rFonts w:ascii="PT Astra Serif" w:hAnsi="PT Astra Serif"/>
          <w:sz w:val="28"/>
          <w:szCs w:val="28"/>
        </w:rPr>
        <w:t>1) обязанность получателя гранта включать в договоры (соглашения), заключённые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</w:t>
        <w:br/>
        <w:t>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  <w:br/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 подпункте 7 слова «, целей» исключить;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подпункт 8 изложить в следующей редакции: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«8) запрет приобретения за счёт средств полученного гранта иностранной валюты, за исключением операций, осуществляемых в соответствии</w:t>
        <w:br/>
        <w:t>с валютным законодательством Российской Федерации при закупке (поставке) высокотехнологичного импортного оборудования и комплектующих изделий,</w:t>
        <w:br/>
        <w:t xml:space="preserve">а также связанных с достижением 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en-US" w:bidi="hi-IN"/>
        </w:rPr>
        <w:t>результата предоставления гранта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;»;</w:t>
      </w:r>
    </w:p>
    <w:p>
      <w:pPr>
        <w:pStyle w:val="Normal"/>
        <w:spacing w:lineRule="auto" w:line="228" w:before="0" w:after="0"/>
        <w:ind w:firstLine="737"/>
        <w:contextualSpacing/>
        <w:jc w:val="both"/>
        <w:rPr/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в) абзацы второй и третий пункта 32 изложить в следующей редакции:</w:t>
      </w:r>
    </w:p>
    <w:p>
      <w:pPr>
        <w:pStyle w:val="Normal"/>
        <w:spacing w:lineRule="auto" w:line="228" w:before="0" w:after="0"/>
        <w:ind w:firstLine="737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«1) отчёт о достижении значений результатов предоставления гранта, составленный по форме, определённой типовой формой соглашения</w:t>
        <w:br/>
        <w:t>о предоставлении гранта в форме субсидии, установленной Министерством финансов Российской Федерации для соответствующего вида грантов в форме субсидий - в срок не позднее 10 рабочего дня месяца, следующего за годом,</w:t>
        <w:br/>
        <w:t>в котором получателю гранта предоставлен грант;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PT Astra Serif" w:hAnsi="PT Astra Serif" w:eastAsia="Calibri" w:cs="PT Astra Serif"/>
          <w:bCs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является грант, составленный по форме, определённой типовой формой соглашения о предоставлении гранта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 xml:space="preserve"> в форме субсидии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, установленной Министерством финансов Российской Федерации для соответствующего вида грантов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в форме субсидий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– ежеквартально не позднее 10 рабочего дня месяца, следующего за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истекшим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кварталом, в течение срока, установленного для использования гранта в соответствии с подпунктом 3 пункта 29 настоящих Правил, за исключением случая, когда грант использован в полном объёме до истечения указанного срока, и отчёт, указанный</w:t>
        <w:br/>
        <w:t>в настоящем подпункте, за квартал, в котором грант был использован в полном объёме, представлен получателем гранта своевременный в соответствии</w:t>
        <w:br/>
        <w:t>с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настоящим подпунктом.»;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г) в пункте 34: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абзац первый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«34. В случае нарушения получателем гранта, а равно контрагентами условий, установленных при предоставлении гранта,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установления</w:t>
        <w:br/>
        <w:t xml:space="preserve">факта наличия в представленных получателем гранта документах недостоверных сведений,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несоблюдения получателем гранта одного или</w:t>
        <w:br/>
        <w:t>нескольких условий соглашения, предусмотренных подпунктами 1, 3 - 5 и 8 - 11 пункта 29 настоящих Правил, выявленных, в том числе по результатам</w:t>
        <w:br/>
        <w:t>проверок, проведённых Министерством или органом государственного</w:t>
        <w:br/>
        <w:t>финансового контроля, грант (средства, полученные контрагентами за счёт гранта) подлежат возврату в областной бюджет Ульяновской области в той</w:t>
        <w:br/>
        <w:t>части, которая использована получателем гранта (контрагентами) с указанными нарушениями.»;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абзац третий и пятый после слова «достижении» дополнить словом</w:t>
        <w:br/>
        <w:t>«значений»;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абзац шестой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«В случае недостижения получателем гранта результатов предоставления гранта, </w:t>
      </w:r>
      <w:r>
        <w:rPr>
          <w:rFonts w:cs="Times New Roman" w:ascii="PT Astra Serif" w:hAnsi="PT Astra Serif"/>
          <w:bCs/>
          <w:sz w:val="28"/>
          <w:szCs w:val="28"/>
        </w:rPr>
        <w:t>в том числе по вине контрагентов,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грант (средства, полученные</w:t>
        <w:br/>
        <w:t>контрагентами за счёт гранта) подлежит возврату в областной бюджет</w:t>
        <w:br/>
        <w:t>Ульяновской области в объёме, определяемом по следующей формуле:»;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в) пункт 37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«37. Министерство обеспечивает возврат гранта (остатка гранта и (или) средств, полученных контрагентами</w:t>
      </w:r>
      <w:r>
        <w:rPr>
          <w:rFonts w:cs="Times New Roman" w:ascii="PT Astra Serif" w:hAnsi="PT Astra Serif"/>
          <w:bCs/>
          <w:sz w:val="28"/>
          <w:szCs w:val="28"/>
        </w:rPr>
        <w:t xml:space="preserve"> за счёт гранта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) в областной бюджет</w:t>
        <w:br/>
        <w:t>Ульяновской области посредством направления получателю гранта</w:t>
        <w:br/>
        <w:t>(контрагентам) в срок, не превышающий 30 календарных дней со дня</w:t>
        <w:br/>
        <w:t>обнаружения хотя бы одного из указанных в пункте 34 настоящих Правил</w:t>
        <w:br/>
        <w:t>обстоятельств, являющихся основаниями для возврата гранта (остатка гранта</w:t>
        <w:br/>
        <w:t>и (или) средств, полученных контрагентами</w:t>
      </w:r>
      <w:r>
        <w:rPr>
          <w:rFonts w:cs="Times New Roman" w:ascii="PT Astra Serif" w:hAnsi="PT Astra Serif"/>
          <w:bCs/>
          <w:sz w:val="28"/>
          <w:szCs w:val="28"/>
        </w:rPr>
        <w:t xml:space="preserve"> за счёт гранта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), требования</w:t>
        <w:br/>
        <w:t xml:space="preserve">о возврате гранта </w:t>
      </w:r>
      <w:r>
        <w:rPr>
          <w:rFonts w:cs="Times New Roman" w:ascii="PT Astra Serif" w:hAnsi="PT Astra Serif"/>
          <w:bCs/>
          <w:sz w:val="28"/>
          <w:szCs w:val="28"/>
        </w:rPr>
        <w:t xml:space="preserve">(остатка гранта)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или указанных средств в течение 30</w:t>
        <w:br/>
        <w:t>календарных дней со дня получения указанного требования.»;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г) абзац второй пункта 38 после слова «достижении» дополнить словом «значения»;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д) пункт 39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«39. </w:t>
      </w: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осуществляется получателем гранта</w:t>
        <w:br/>
        <w:t>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после 25 декабря отчётного</w:t>
        <w:br/>
        <w:t>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или)</w:t>
      </w:r>
      <w:r>
        <w:rPr>
          <w:rFonts w:cs="PT Astra Serif" w:ascii="PT Astra Serif" w:hAnsi="PT Astra Serif"/>
          <w:sz w:val="28"/>
          <w:szCs w:val="28"/>
        </w:rPr>
        <w:t xml:space="preserve"> средств, полученных</w:t>
        <w:br/>
        <w:t>контрагентами за счёт гранта) по форме, утверждённой правовым актом</w:t>
        <w:br/>
        <w:t>Министерства, или указываются в требовании о возврате гранта (остатка</w:t>
        <w:br/>
        <w:t>гранта и (или) средств, полученных контрагентами за счёт гранта).»;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е) пункт 40 после слов «получателя гранта» дополнить словами</w:t>
        <w:br/>
        <w:t>«(контрагентов)», слова «(остатков гранта)» заменить словами «(остатка гранта и (или) средств, полученных контрагентами за счёт гранта)», слово «его»</w:t>
        <w:br/>
        <w:t>заменить словом «их»;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ж) пункт 41 после слов «(остатки грантов)» дополнить словами</w:t>
        <w:br/>
        <w:t>«(средства, полученные контрагентами за счёт гранта)».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10. Внести в Правила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7: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«2)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хозяйствующих субъектов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хозяйствующих субъектов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</w:t>
      </w:r>
      <w:bookmarkStart w:id="6" w:name="_GoBack1111111"/>
      <w:bookmarkEnd w:id="6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</w:t>
        <w:br/>
        <w:t>в соответствии с нормативными правовыми актами Ульяновской области,</w:t>
        <w:br/>
        <w:t>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10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2) в пункте 8: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а) в абзаце двенадцатом подпункта 1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б) в абзаце седьмом подпункта 2 слова 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в) в абзаце седьмом подпункта 3 слова 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г) в абзаце седьмом подпункта 4 слова 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«17.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 на предоставление субсидий,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третьим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23 настоящих Правил. В этом случае Министерство в течение 5 рабочих дней</w:t>
        <w:br/>
        <w:t xml:space="preserve"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4)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пункт 17</w:t>
      </w:r>
      <w:r>
        <w:rPr>
          <w:rFonts w:eastAsia="Calibri" w:cs="PT Astra Serif" w:ascii="PT Astra Serif" w:hAnsi="PT Astra Serif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17</w:t>
      </w:r>
      <w:r>
        <w:rPr>
          <w:rFonts w:eastAsia="Calibri" w:cs="PT Astra Serif" w:ascii="PT Astra Serif" w:hAnsi="PT Astra Serif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.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Получатель субсидии не позднее 10 рабочего дня первого месяца года, следующего за годом, в котором ему предоставлена субсидия, представляет в Министерство отчёт о достижении значения результата предоставления субсидии, составленный по форме, определённой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типовой формой соглашения о предоставлении субсидии для соответствующего вида субсидии, установленной Министерством финансов Ульяновской области.»;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5) в пункте 22: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а) абзац второй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б) абзац девятый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11. Внести в 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19.08.2015 № 414-П</w:t>
        <w:br/>
        <w:t>«О Правилах предоставления хозяйствующим субъектам, осуществляющим производство и (или) переработку сельскохозяйственной продукции</w:t>
        <w:br/>
        <w:t>на территории Ульяновской области, субсидий из областного бюджета Ульяновской области в целях возмещения части их затрат, связанных</w:t>
        <w:br/>
        <w:t>с приобретением транспортных средств, машин и оборудования»,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подпункт «д» подпункта 1 пункта 8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2) в подпункте 9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пункта 9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pacing w:val="2"/>
          <w:sz w:val="28"/>
          <w:szCs w:val="28"/>
        </w:rPr>
        <w:t>3) пункт 22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pacing w:val="2"/>
          <w:sz w:val="28"/>
          <w:szCs w:val="28"/>
        </w:rPr>
        <w:t xml:space="preserve">«22.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с подпунктом 1</w:t>
      </w:r>
      <w:r>
        <w:rPr>
          <w:rFonts w:eastAsia="Calibri" w:cs="PT Astra Serif" w:ascii="PT Astra Serif" w:hAnsi="PT Astra Serif" w:eastAsiaTheme="minorHAnsi"/>
          <w:bCs/>
          <w:color w:val="C9211E"/>
          <w:spacing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 xml:space="preserve"> пункта 30 настоящих Правил. В этом случае Министерство в течение 5 рабочих дней со дня доведения до Министерства дополнительных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</w:t>
        <w:br/>
        <w:t>в порядке очерёдности представления документов, определяемой по дате</w:t>
        <w:br/>
        <w:t>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 xml:space="preserve">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4) в пункте 25: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а) абзац первый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б) абзац второй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5) абзац второй пункта 27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6) абзац шестой пункта 28 после слова «достижении» дополнить словом «значения».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sz w:val="28"/>
          <w:szCs w:val="28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>2</w:t>
      </w:r>
      <w:r>
        <w:rPr>
          <w:rFonts w:cs="Times New Roman" w:ascii="PT Astra Serif" w:hAnsi="PT Astra Serif"/>
          <w:sz w:val="28"/>
          <w:szCs w:val="28"/>
        </w:rPr>
        <w:t xml:space="preserve">. </w:t>
      </w:r>
      <w:r>
        <w:rPr>
          <w:rFonts w:cs="Times New Roman" w:ascii="PT Astra Serif" w:hAnsi="PT Astra Serif"/>
          <w:bCs/>
          <w:sz w:val="28"/>
          <w:szCs w:val="28"/>
        </w:rPr>
        <w:t>Внести Правила предоставления субсидий из областного бюджета Ульяновской области в целях возмещения затрат, возникающих</w:t>
        <w:br/>
        <w:t>в связи с осуществлением деятельности по выполнению работ и оказанию услуг</w:t>
        <w:br/>
        <w:t xml:space="preserve">в сфере общественного питания, утверждённые </w:t>
      </w:r>
      <w:r>
        <w:rPr>
          <w:rFonts w:cs="Times New Roman" w:ascii="PT Astra Serif" w:hAnsi="PT Astra Serif"/>
          <w:bCs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sz w:val="28"/>
          <w:szCs w:val="28"/>
        </w:rPr>
        <w:t xml:space="preserve"> Правительства Ульяновской области от 23.10.2015 № 528-П «</w:t>
      </w:r>
      <w:r>
        <w:rPr>
          <w:rFonts w:cs="Times New Roman" w:ascii="PT Astra Serif" w:hAnsi="PT Astra Serif"/>
          <w:sz w:val="28"/>
          <w:szCs w:val="28"/>
        </w:rPr>
        <w:t>О предоставлении субсидий</w:t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  <w:br/>
        <w:t>и оказанию услуг в сфере общественного питания»</w:t>
      </w:r>
      <w:r>
        <w:rPr>
          <w:rFonts w:cs="Times New Roman" w:ascii="PT Astra Serif" w:hAnsi="PT Astra Serif"/>
          <w:bCs/>
          <w:sz w:val="28"/>
          <w:szCs w:val="28"/>
        </w:rPr>
        <w:t>, следующие изменения: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>1) в подпункте з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пункта 7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>2) в пункте 4: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>а) подпункт 4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«4)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хозяйствующего субъекта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хозяйствующего субъекта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7" w:name="_GoBack11111111"/>
      <w:bookmarkEnd w:id="7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</w:t>
        <w:br/>
        <w:t>в соответствии с нормативными правовыми актами Ульяновской области,</w:t>
        <w:br/>
        <w:t>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5 после слов «юридическим лицом,» дополнить словом «либо»;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3) в пункте 10: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а) абзац четвёртый после слова «достижении» дополнить словом «значений» и в нём слова «установленной Соглашением» заменить словами «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определённой типовой формой соглашения о предоставлении субсидии для соответствующего вида субсидии, установленной Министерством финансов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б) абзац пятый после слова «достижении» дополнить словом «значений»;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4) абзац третий пункта 14 после слова «достижении» дополнить словом «значений».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13. Внести в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25.11.2016 № 562-П «</w:t>
      </w:r>
      <w:r>
        <w:rPr>
          <w:rFonts w:ascii="PT Astra Serif" w:hAnsi="PT Astra Serif"/>
          <w:color w:val="000000"/>
          <w:sz w:val="28"/>
          <w:szCs w:val="28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следующие изменения: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приложении № 1: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а) </w:t>
      </w:r>
      <w:r>
        <w:rPr>
          <w:rFonts w:cs="PT Astra Serif" w:ascii="PT Astra Serif" w:hAnsi="PT Astra Serif"/>
          <w:bCs/>
          <w:sz w:val="28"/>
          <w:szCs w:val="28"/>
        </w:rPr>
        <w:t>в подпункте 12 пункта 8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cs="PT Astra Serif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17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color w:val="000000"/>
          <w:spacing w:val="2"/>
          <w:sz w:val="28"/>
          <w:szCs w:val="28"/>
          <w:lang w:eastAsia="en-US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«17.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по основанию, предусмотренному абзацем седьмым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пункта 14 настоящих Правил,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</w:t>
        <w:br/>
        <w:t xml:space="preserve">с абзацем третьим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представления 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документов, определяемой по дате и времени</w:t>
        <w:br/>
        <w:t xml:space="preserve"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в) в абзаце первом пункта 18 слова «(далее - получатель субсидии)» исключить;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г)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в абзаце первом пункта 19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«20 января года» заменить словами 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pacing w:val="2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д) в абзаце пятом пункта 23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 слово «результатов» заменить словами «значения результата»;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pacing w:val="2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2)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а)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в подпункте 16 пункта 8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 их персональных данных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б)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«18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. Заявитель,</w:t>
      </w:r>
      <w:r>
        <w:rPr>
          <w:rFonts w:ascii="PT Astra Serif" w:hAnsi="PT Astra Serif"/>
          <w:sz w:val="28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в отношении которого Министерством принято решение об отказе в предоставлении субсидии по основанию, предусмотренному абзацем седьмым пункта 15 настоящих Правил, имеет право повторно обратиться в Министерство с заявлением до 25 декабря текущего финансового года в случае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</w:t>
        <w:br/>
        <w:t xml:space="preserve">с абзацем третьим  пункта 25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получателями субсидий, направляет указанному заявителю в порядке очерёдности представления документов, определяемой по дате и времени</w:t>
        <w:br/>
        <w:t>их регистрации в журнале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в) в абзаце первом пункта 19 слова «(далее - получатель субсидии)»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г) в </w:t>
      </w:r>
      <w:r>
        <w:rPr>
          <w:rFonts w:eastAsia="Calibri" w:cs="PT Astra Serif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абзаце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первом пункта 20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«20 января года» заменить словами</w:t>
        <w:br/>
        <w:t>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д) в абзаце пятом пункта 24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слово «результатов» заменить словами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«значения результата»;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3) в приложении № 3: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а) в подпункте 14 пункта 7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 их персональных данных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б)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«17. Заявитель, в отношении которого Министерством принято решение об отказе в предоставлении субсидии по основанию, предусмотренному подпунктом 5 пункта 14 настоящих Правил, имеет право повторно обратиться 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субсидии,</w:t>
        <w:br/>
        <w:t xml:space="preserve">в соответствии с абзацем вторым  пункта 23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получателями субсидий, направляет указанному заявителю</w:t>
        <w:br/>
        <w:t>в порядке очерёдности представления документов, определяемой по дате</w:t>
        <w:br/>
        <w:t>и времени их регистрации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в) в абзаце первом пункта 18 слова «(далее - получатель субсидии)»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г)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в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абзаце первом пункта 19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«20 января года» заменить словами</w:t>
        <w:br/>
        <w:t>«10 рабочего дня первого месяца года»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и дополнить его после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д) в абзаце пятом пункта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19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3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слово «результатов» заменить словами «значения результата».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14.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подпункте 1 пункта 5: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«а»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«а)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сельскохозяйственного товаропроизводителя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 xml:space="preserve">а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сельскохозяйственного товаропроизводителя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8" w:name="_GoBack111111111"/>
      <w:bookmarkEnd w:id="8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«д»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2) в подпункте 6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пункта 7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«16.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обязательств на предоставлении субсидий,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абзацем третьим  пункта 20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4)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в пункте 17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«15 января года» заменить словами «10 рабочего дня первого месяца года», после слова «достижении» дополнить словом «значения», слова «установленной соглашением о предоставлении субсидии» заменить словами «определённой типовой формой соглашения</w:t>
        <w:br/>
        <w:t>о предоставлении субсидии для соответствующего вида субсидии, установленной Министерством финансов Ульяновской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5) абзац третий пункта 19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15. Внести в 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</w:t>
        <w:br/>
        <w:t xml:space="preserve">по организации деятельности научно-образовательного кластера агропромышленного комплекса на территории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04.06.2018 № 247-П «Об утверждении Правил предоставления образовательным организациям высшего образования, находящимся</w:t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подпункте 1 пункта 4 слова «научно-производственных семинаров, научно-консультационного сопровождения, «школы агронома», «школы животновода», «инженерной школы», «школы экономиста», «школы фермера» и «школы агробизнеса» заменить словами «научно-производственных семинаров, и (или) научно-консультационного сопровождения, и (или) «школы агронома», и (или) «школы животновода», и (или) «инженерной школы»,</w:t>
        <w:br/>
        <w:t>и (или) «школы экономиста», 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подпункт 2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«2)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</w:t>
        <w:br/>
        <w:t>в том числе в соответствии с иными нормативными правовыми актами Ульяновской области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,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также просроченная задолженность по возврату</w:t>
        <w:br/>
        <w:t xml:space="preserve"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</w:t>
      </w:r>
      <w:r>
        <w:rPr>
          <w:rFonts w:cs="Times New Roman" w:ascii="PT Astra Serif" w:hAnsi="PT Astra Serif"/>
          <w:sz w:val="28"/>
          <w:szCs w:val="28"/>
        </w:rPr>
        <w:t>задолженность по денежным обязательствам перед Ульяновской областью;»;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3) в пункте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а) в подпункте 4: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sz w:val="28"/>
          <w:szCs w:val="28"/>
        </w:rPr>
        <w:t xml:space="preserve">в абзаце первом </w:t>
      </w:r>
      <w:r>
        <w:rPr>
          <w:rFonts w:cs="Times New Roman" w:ascii="PT Astra Serif" w:hAnsi="PT Astra Serif"/>
          <w:bCs/>
          <w:sz w:val="28"/>
          <w:szCs w:val="28"/>
        </w:rPr>
        <w:t>слова «школы агронома», «школы животновода», «инженерной школы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«школы экономиста», «школы фермера» и «школы агробизнеса» заменить словами «и (или) «школы агронома», и (или) «школы животновода», и (или) «инженерной школы», и (или) «школы экономиста»,</w:t>
        <w:br/>
        <w:t>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sz w:val="28"/>
          <w:szCs w:val="28"/>
        </w:rPr>
        <w:t>в подпункте «а»</w:t>
      </w:r>
      <w:r>
        <w:rPr>
          <w:rFonts w:cs="Times New Roman" w:ascii="PT Astra Serif" w:hAnsi="PT Astra Serif"/>
          <w:bCs/>
          <w:color w:val="0064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слова «научно-производственных семинаров, научно-консультационного сопровождения, «школы агронома», «школы животновода», «инженерной школы», «школы экономиста», «школы фермера» и «школы агробизнеса» заменить словами «научно-производственных семинаров, и (или) научно-консультационного сопровождения, и (или) «школы агронома», и (или) «школы животновода», и (или) «инженерной школы», и (или) «школы экономиста», 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подпункте «г» слова «школы агронома», «школы животновода», «инженерной школы», «школы экономиста», «школы фермера» и «школы агробизнеса» заменить словами «школы агронома», и (или) «школы животновода», и (или) «инженерной школы», и (или) «школы экономиста»,</w:t>
        <w:br/>
        <w:t>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 8 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в) в подпункте 8</w:t>
      </w:r>
      <w:r>
        <w:rPr>
          <w:rFonts w:cs="Times New Roman" w:ascii="PT Astra Serif" w:hAnsi="PT Astra Serif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слова «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содержащую сведения о фамилиях, именах</w:t>
        <w:br/>
        <w:t>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 их персональных данных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г) подпункт 8 пункта 9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подпункте 5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пункта 18: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а) подпункты «г» и «д»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«г) перечень документов, подтверждающих использование гранта,</w:t>
        <w:br/>
        <w:t>и сроки их предоставления в Министерство;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д) обязанность получателя гранта </w:t>
      </w:r>
      <w:r>
        <w:rPr>
          <w:rFonts w:ascii="PT Astra Serif" w:hAnsi="PT Astra Serif"/>
          <w:sz w:val="28"/>
          <w:szCs w:val="28"/>
        </w:rPr>
        <w:t>включать в договоры (соглашения), заключённые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eastAsia="Calibri" w:cs="PT Astra Serif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б) в подпункте «е»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в) подпункт «ж» дополнить словами «,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а также связанных с достижением результатов предоставления гранта</w:t>
      </w:r>
      <w:r>
        <w:rPr>
          <w:rFonts w:cs="Times New Roman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5) в подпункте 1 пункта 18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слова «научно-производственных семинарах, консультациях, лекционных и практических занятиях» заменить словами</w:t>
        <w:br/>
        <w:t>«научно-производственных семинарах, и (или) консультациях, и (или) лекционных и (или) практических занятиях»;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6) пункт 18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2</w:t>
      </w:r>
      <w:r>
        <w:rPr>
          <w:rFonts w:cs="Times New Roman" w:ascii="PT Astra Serif" w:hAnsi="PT Astra Serif"/>
          <w:bCs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«18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2</w:t>
      </w:r>
      <w:r>
        <w:rPr>
          <w:rFonts w:cs="Times New Roman" w:ascii="PT Astra Serif" w:hAnsi="PT Astra Serif"/>
          <w:bCs/>
          <w:sz w:val="28"/>
          <w:szCs w:val="28"/>
        </w:rPr>
        <w:t xml:space="preserve">.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Получатель гранта представляет в Министерство следующую отчётность: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1) отчёт о достижении значений результатов предоставления гранта, составленный по форме, </w:t>
      </w:r>
      <w:r>
        <w:rPr>
          <w:rFonts w:cs="PT Astra Serif" w:ascii="PT Astra Serif" w:hAnsi="PT Astra Serif"/>
          <w:sz w:val="28"/>
          <w:szCs w:val="28"/>
        </w:rPr>
        <w:t>определённой типовой формой соглашения</w:t>
        <w:br/>
        <w:t>о предоставлении гранта в форме субсидии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, установленной Министерством финансов Ульяновской области</w:t>
      </w:r>
      <w:r>
        <w:rPr>
          <w:rFonts w:eastAsia="Calibri" w:ascii="PT Astra Serif" w:hAnsi="PT Astra Serif" w:eastAsiaTheme="minorHAnsi"/>
          <w:spacing w:val="-4"/>
          <w:sz w:val="28"/>
          <w:szCs w:val="28"/>
          <w:lang w:eastAsia="en-US"/>
        </w:rPr>
        <w:t>, для соответствующего вида грантов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 форме субсидий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– в срок не позднее 10 рабочего дня месяца, следующего за месяцем окончания срока использования гранта,</w:t>
      </w:r>
      <w:r>
        <w:rPr>
          <w:rFonts w:ascii="PT Astra Serif" w:hAnsi="PT Astra Serif"/>
          <w:sz w:val="28"/>
        </w:rPr>
        <w:t xml:space="preserve"> установленного в соглашении</w:t>
        <w:br/>
        <w:t>о предоставлении гранта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2) отчёт об осуществлении расходов, источником финансового обеспече</w:t>
        <w:softHyphen/>
        <w:t xml:space="preserve">ния которых является грант, составленный по форме, </w:t>
      </w:r>
      <w:r>
        <w:rPr>
          <w:rFonts w:cs="PT Astra Serif" w:ascii="PT Astra Serif" w:hAnsi="PT Astra Serif"/>
          <w:bCs/>
          <w:sz w:val="28"/>
          <w:szCs w:val="28"/>
        </w:rPr>
        <w:t>определённой типовой формой соглашения о предоставлении гранта</w:t>
      </w:r>
      <w:r>
        <w:rPr>
          <w:rFonts w:cs="PT Astra Serif" w:ascii="PT Astra Serif" w:hAnsi="PT Astra Serif"/>
          <w:sz w:val="28"/>
          <w:szCs w:val="28"/>
        </w:rPr>
        <w:t xml:space="preserve"> в форме субсидии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, установленной Министерством финансов Ульяновской области</w:t>
      </w:r>
      <w:r>
        <w:rPr>
          <w:rFonts w:eastAsia="Calibri" w:cs="Times New Roman" w:ascii="PT Astra Serif" w:hAnsi="PT Astra Serif" w:eastAsiaTheme="minorHAnsi"/>
          <w:bCs/>
          <w:spacing w:val="-4"/>
          <w:sz w:val="28"/>
          <w:szCs w:val="28"/>
          <w:lang w:eastAsia="en-US"/>
        </w:rPr>
        <w:t>, для соответствующего вида грантов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 форме субсидий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– ежеквартально в срок не позднее 10 рабочего дня месяца, следующего за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истекшим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кварталом, в течении срока использования гранта, предусмотренного соглашением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о предоставлении гранта»;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7) в пункте 19 слова «с лицевого счёта Министерства, открытого</w:t>
        <w:br/>
        <w:t>в Министерстве финансов Ульяновской области,»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8) в пункте 22: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а) в абзац первый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«22. В случае нарушения получателем гранта</w:t>
      </w:r>
      <w:r>
        <w:rPr>
          <w:rFonts w:cs="Times New Roman" w:ascii="PT Astra Serif" w:hAnsi="PT Astra Serif"/>
          <w:bCs/>
          <w:sz w:val="28"/>
          <w:szCs w:val="28"/>
        </w:rPr>
        <w:t xml:space="preserve">, а равно контрагентами </w:t>
      </w:r>
      <w:r>
        <w:rPr>
          <w:rFonts w:cs="PT Astra Serif" w:ascii="PT Astra Serif" w:hAnsi="PT Astra Serif"/>
          <w:sz w:val="28"/>
          <w:szCs w:val="28"/>
        </w:rPr>
        <w:t xml:space="preserve">условий, установленных при предоставлении гранта,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sz w:val="28"/>
          <w:szCs w:val="28"/>
        </w:rPr>
        <w:t xml:space="preserve">установления факта наличия в представленных получателем гранта документах недостоверных сведений,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sz w:val="28"/>
          <w:szCs w:val="28"/>
        </w:rPr>
        <w:t>несоблюдения получателем гранта одного или нескольких условий соглашения о предоставлении гранта, предусмотренных подпунктами «а», «в», «г» (в части представления документов, подтверждающих использование гранта, не в полном объёме или</w:t>
        <w:br/>
        <w:t xml:space="preserve">не соответствующих установленному перечню) и «д» подпункта 5 пункта 18 настоящих Правил, выявленных </w:t>
      </w:r>
      <w:r>
        <w:rPr>
          <w:rFonts w:cs="Times New Roman" w:ascii="PT Astra Serif" w:hAnsi="PT Astra Serif"/>
          <w:bCs/>
          <w:sz w:val="28"/>
          <w:szCs w:val="28"/>
        </w:rPr>
        <w:t>в том числе по результатам проверок, проведённых Министерством или органом государственного финансового контроля Ульяновской области, грант (средства, полученные контрагентами</w:t>
        <w:br/>
        <w:t>за счёт гранта) подлежат возврату в областной бюджет Ульяновской области</w:t>
        <w:br/>
        <w:t>в той части, которая использована получателем гранта (контрагентами)</w:t>
        <w:br/>
        <w:t>с указанными нарушениями.»;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б) абзац третий после слова «достижении» дополнить словом «значений»;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в) абзац пятый после слов «получателем гранта» дополнить словом «(контрагентами)»;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г) абзац седьмой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«В случае недостижения получателем гранта хотя бы одного результата предоставления гранта, в том числе по вине контрагентов, грант (средства, полученные контрагентами за счёт гранта) подлежат возврату в областной бюджет Ульяновской области в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объёме, определяемом по следующей формуле:»;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д) дополнить абзацами восьмым – двадцать первым следующего содержания: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«V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= 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гранта</w:t>
      </w:r>
      <w:r>
        <w:rPr>
          <w:rFonts w:eastAsia="Calibri" w:cs="PT Astra Serif" w:ascii="PT Astra Serif" w:hAnsi="PT Astra Serif"/>
          <w:sz w:val="28"/>
          <w:szCs w:val="28"/>
        </w:rPr>
        <w:t xml:space="preserve"> * k * 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m</w:t>
      </w:r>
      <w:r>
        <w:rPr>
          <w:rFonts w:eastAsia="Calibri" w:cs="PT Astra Serif" w:ascii="PT Astra Serif" w:hAnsi="PT Astra Serif"/>
          <w:sz w:val="28"/>
          <w:szCs w:val="28"/>
        </w:rPr>
        <w:t>/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n</w:t>
      </w:r>
      <w:r>
        <w:rPr>
          <w:rFonts w:eastAsia="Calibri" w:cs="PT Astra Serif" w:ascii="PT Astra Serif" w:hAnsi="PT Astra Serif"/>
          <w:sz w:val="28"/>
          <w:szCs w:val="28"/>
        </w:rPr>
        <w:t>, где: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гранта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контрагентом за счёт гранта)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гранта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гранта, предоставленного получателю гранта (</w:t>
      </w:r>
      <w:r>
        <w:rPr>
          <w:rFonts w:cs="Times New Roman" w:ascii="PT Astra Serif" w:hAnsi="PT Astra Serif"/>
          <w:bCs/>
          <w:sz w:val="28"/>
          <w:szCs w:val="28"/>
        </w:rPr>
        <w:t>средств, полученных контрагентом за счёт гранта)</w:t>
      </w:r>
      <w:r>
        <w:rPr>
          <w:rFonts w:eastAsia="Calibri" w:cs="PT Astra Serif" w:ascii="PT Astra Serif" w:hAnsi="PT Astra Serif"/>
          <w:sz w:val="28"/>
          <w:szCs w:val="28"/>
        </w:rPr>
        <w:t>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k – значение коэффициента, применяемого для определения объёма гранта</w:t>
      </w:r>
      <w:r>
        <w:rPr>
          <w:rFonts w:cs="Times New Roman" w:ascii="PT Astra Serif" w:hAnsi="PT Astra Serif"/>
          <w:bCs/>
          <w:sz w:val="28"/>
          <w:szCs w:val="28"/>
        </w:rPr>
        <w:t xml:space="preserve"> (средств, полученных контрагентом за счёт гранта)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 (далее – значение коэффициента возврата);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m – количество результатов предоставления гранта, применительно</w:t>
        <w:br/>
        <w:t>к которым значение индекса, отражающего уровень недостижения планового значения i-го результата предоставления гранта, имеет положительное значение;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n – общее количество результатов предоставления гранта.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Значение коэффициента возврата (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k</w:t>
      </w:r>
      <w:r>
        <w:rPr>
          <w:rFonts w:eastAsia="Calibri" w:cs="PT Astra Serif" w:ascii="PT Astra Serif" w:hAnsi="PT Astra Serif"/>
          <w:sz w:val="28"/>
          <w:szCs w:val="28"/>
        </w:rPr>
        <w:t>) рассчитывается по следующей</w:t>
        <w:br/>
        <w:t>формуле: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  <w:lang w:val="en-US"/>
        </w:rPr>
      </w:pPr>
      <w:r>
        <w:rPr>
          <w:rFonts w:eastAsia="Calibri" w:cs="PT Astra Serif" w:ascii="PT Astra Serif" w:hAnsi="PT Astra Serif"/>
          <w:sz w:val="28"/>
          <w:szCs w:val="28"/>
          <w:lang w:val="en-US"/>
        </w:rPr>
        <w:t>k = SUM D</w:t>
      </w:r>
      <w:r>
        <w:rPr>
          <w:rFonts w:eastAsia="Calibri" w:cs="PT Astra Serif" w:ascii="PT Astra Serif" w:hAnsi="PT Astra Serif"/>
          <w:sz w:val="28"/>
          <w:szCs w:val="28"/>
          <w:vertAlign w:val="subscript"/>
          <w:lang w:val="en-US"/>
        </w:rPr>
        <w:t xml:space="preserve">i 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 xml:space="preserve">/m, </w:t>
      </w:r>
      <w:r>
        <w:rPr>
          <w:rFonts w:eastAsia="Calibri" w:cs="PT Astra Serif" w:ascii="PT Astra Serif" w:hAnsi="PT Astra Serif"/>
          <w:sz w:val="28"/>
          <w:szCs w:val="28"/>
        </w:rPr>
        <w:t>где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D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значение индекса, отражающего уровень недостижения планового значения i-го результата предоставления гранта.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При расчёте значения коэффициента возврата гранта используются только положительные значения индекса, отражающего уровень недостижения планового i-го результата предоставления гранта.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Значение индекса, отражающего уровень недостижения планового</w:t>
        <w:br/>
        <w:t>значения i-го результата предоставления гранта (D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i)</w:t>
      </w:r>
      <w:r>
        <w:rPr>
          <w:rFonts w:eastAsia="Calibri" w:cs="PT Astra Serif" w:ascii="PT Astra Serif" w:hAnsi="PT Astra Serif"/>
          <w:sz w:val="28"/>
          <w:szCs w:val="28"/>
        </w:rPr>
        <w:t>, рассчитывается</w:t>
        <w:br/>
        <w:t>по следующей формуле: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D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 xml:space="preserve">i </w:t>
      </w:r>
      <w:r>
        <w:rPr>
          <w:rFonts w:eastAsia="Calibri" w:cs="PT Astra Serif" w:ascii="PT Astra Serif" w:hAnsi="PT Astra Serif"/>
          <w:sz w:val="28"/>
          <w:szCs w:val="28"/>
        </w:rPr>
        <w:t>= 1 – T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>/S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>, где: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T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 xml:space="preserve"> – фактически достигнутое значение i-го результата предоставления гранта по состоянию на отчётную дату;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S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плановое значение i-го результата предоставления гранта, установленное соглашением о предоставлении гранта.»;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 xml:space="preserve">8) пункты 23 и 24 </w:t>
      </w:r>
      <w:r>
        <w:rPr>
          <w:rFonts w:cs="Times New Roman" w:ascii="PT Astra Serif" w:hAnsi="PT Astra Serif"/>
          <w:bCs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«23. Министерство обеспечивает возврат гранта (остатка гранта и (или) средств, полученных контрагентами за счёт гранта) в областной бюджет Ульяновской области посредством направления получателю гранта (контрагентам) в срок, не превышающий 30 календарных дней со дня установления хотя бы одного из указанных в пункте 22 настоящих Правил обстоятельств, являющихся основаниями для возврата гранта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(остатка гранта</w:t>
        <w:br/>
        <w:t xml:space="preserve">и (или) </w:t>
      </w:r>
      <w:r>
        <w:rPr>
          <w:rFonts w:cs="Times New Roman" w:ascii="PT Astra Serif" w:hAnsi="PT Astra Serif"/>
          <w:bCs/>
          <w:sz w:val="28"/>
          <w:szCs w:val="28"/>
        </w:rPr>
        <w:t>средств, полученных контрагентами за счёт гранта), требования</w:t>
        <w:br/>
        <w:t>о возврате гранта (остатка гранта) или указанных средств в течение 30 календарных дней со дня получения указанного требования.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24. </w:t>
      </w: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осуществляется получателем гранта</w:t>
        <w:br/>
        <w:t>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после 25 декабря отчётного</w:t>
        <w:br/>
        <w:t>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или) </w:t>
      </w:r>
      <w:r>
        <w:rPr>
          <w:rFonts w:cs="PT Astra Serif" w:ascii="PT Astra Serif" w:hAnsi="PT Astra Serif"/>
          <w:sz w:val="28"/>
          <w:szCs w:val="28"/>
        </w:rPr>
        <w:t>средств, полученных</w:t>
        <w:br/>
        <w:t>контрагентами за счёт гранта) по форме, утверждённой правовым актом</w:t>
        <w:br/>
        <w:t>Министерства, или указываются в требовании о возврате гранта (остатка</w:t>
        <w:br/>
        <w:t>гранта и (или) средств, полученных контрагентами за счёт гранта).»;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 xml:space="preserve">9) </w:t>
      </w:r>
      <w:r>
        <w:rPr>
          <w:rFonts w:cs="PT Astra Serif" w:ascii="PT Astra Serif" w:hAnsi="PT Astra Serif"/>
          <w:sz w:val="28"/>
          <w:szCs w:val="28"/>
        </w:rPr>
        <w:t>пункт 25 после слов «получателя гранта» дополнить словами</w:t>
        <w:br/>
        <w:t>«(контрагентов)», после слов «(остатка гранта» дополнить словами «и (или) средств, полученных контрагентами за счёт гранта», слово «его» заменить</w:t>
        <w:br/>
        <w:t>словом «их»;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10) пункт 26 после слов «(остатка гранта» дополнить словами «и (или) средств, полученных контрагентами за счёт гранта».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16. Внести в Правила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</w:t>
        <w:br/>
        <w:t>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затрат в связи</w:t>
        <w:br/>
        <w:t xml:space="preserve"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24.05.2019 № 237-П «Об утверждении Правил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</w:t>
        <w:br/>
        <w:t>на поддержку хозяйствующих субъектов, осуществляющих торговую деятельность в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дополнить пунктом 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 Не допускается увеличение численности работников АНО</w:t>
        <w:br/>
        <w:t>и повышения оплаты их труда за счёт предоставленной субсидии.»;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пункте 7: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в подпункте 4 после слова «Центра,» дополнить словами «составленную с учётом ограничений, установленных пунктом 31 настоящих Правил, с приложением копии штатного расписания АНО,»;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8 слова «содержащую сведения о фамилиях, именах</w:t>
        <w:br/>
        <w:t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с приложением документов, подтверждающих согласия лиц, указанных в данной справке, на обработку их персональных данных»;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в пункте 11: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1 дополнить словами «и использования субсидии»;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5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под</w:t>
      </w:r>
      <w:r>
        <w:rPr>
          <w:rFonts w:cs="Times New Roman" w:ascii="PT Astra Serif" w:hAnsi="PT Astra Serif"/>
          <w:bCs/>
          <w:sz w:val="28"/>
          <w:szCs w:val="28"/>
        </w:rPr>
        <w:t>пункт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«6) </w:t>
      </w:r>
      <w:r>
        <w:rPr>
          <w:rFonts w:cs="Times New Roman" w:ascii="PT Astra Serif" w:hAnsi="PT Astra Serif"/>
          <w:bCs/>
          <w:sz w:val="28"/>
          <w:szCs w:val="28"/>
        </w:rPr>
        <w:t xml:space="preserve">обязанность АНО </w:t>
      </w:r>
      <w:r>
        <w:rPr>
          <w:rFonts w:ascii="PT Astra Serif" w:hAnsi="PT Astra Serif"/>
          <w:sz w:val="28"/>
          <w:szCs w:val="28"/>
        </w:rPr>
        <w:t>включать в договоры (соглашения), заключённые</w:t>
        <w:br/>
        <w:t>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  <w:br/>
        <w:t>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субсидии, а также</w:t>
        <w:br/>
        <w:t>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субсидии иностранной валюты, за исключением операций, осуществляемых</w:t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  <w:br/>
        <w:t>и комплектующих изделий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г) в подпункте 7 слова «</w:t>
      </w:r>
      <w:r>
        <w:rPr>
          <w:rFonts w:cs="PT Astra Serif" w:ascii="PT Astra Serif" w:hAnsi="PT Astra Serif"/>
          <w:sz w:val="28"/>
          <w:szCs w:val="28"/>
        </w:rPr>
        <w:t>условие о соблюдении АНО запрета приобретения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заменить словами «запрет приобретения АНО», слова «целей, установленных при предоставлении субсидии» заменить словами «результатов предоставления субсидии»;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д) дополнить подпунктами 8 и 9 следующего содержания: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«8) обязанность АНО соблюдать ограничения, установленные пунктом 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настоящих Правил;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9) </w:t>
      </w:r>
      <w:r>
        <w:rPr>
          <w:rFonts w:cs="Times New Roman" w:ascii="PT Astra Serif" w:hAnsi="PT Astra Serif"/>
          <w:bCs/>
          <w:sz w:val="28"/>
          <w:szCs w:val="28"/>
        </w:rPr>
        <w:t>перечень документов, подтверждающих использование субсидии,</w:t>
        <w:br/>
        <w:t>и срок их предоставления в Министерство.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4) пункт 12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«12.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Результатами предоставления субсидий являются: 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1) количество стационарных торговых объектов на территории</w:t>
        <w:br/>
        <w:t xml:space="preserve">Ульяновской области; 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2) обеспеченность населения Ульяновской области площадью торговых объектов; 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3) количество нестационарных торговых объектов на территории</w:t>
        <w:br/>
        <w:t xml:space="preserve">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4) доля оборота розничной торговли, осуществляемой дистанционным способом продажи товаров, в общем объёме оборота розничной торговли</w:t>
        <w:br/>
        <w:t xml:space="preserve">в 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5) оборот розничной торговли субъектов малого и среднего предпринимательства в 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6) индекс физического объёма оборота розничной торговли в 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7) оборот розничной торговли на душу населения в Ульяновской области;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8) отчётность о деятельности организаций в сфере розничной торговли</w:t>
        <w:br/>
        <w:t>в Ульяновской области, устанавливаемая Министерством в Соглашении;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9) проведение АНО мероприятий, направленных на развитие розничной торговли в Ульяновской области, перечень которых устанавливается Министерством в Соглашении.</w:t>
      </w:r>
      <w:r>
        <w:rPr>
          <w:rFonts w:cs="Times New Roman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5) пункт 12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«12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 АНО представляет в Министерство следующую отчётность: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отчёт о достижении значений результатов предоставления субсидии, составленный по форме, определённой типовой формой соглашения</w:t>
        <w:br/>
        <w:t>о предоставлении субсидии, установленной Министерством финансов Ульяновской области, для соответствующего вида субсидии – в срок не позднее 10 рабочего дня первого месяца года, следующего за годом, в котором получателю субсидии предоставлена субсидия;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отчёт об осуществлении расходов, источником финансового</w:t>
        <w:br/>
        <w:t>обеспече</w:t>
        <w:softHyphen/>
        <w:t>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субсидии, – ежеквартально в течение текущего финансового года в срок не позднее 10 рабочего дня месяца, следующего</w:t>
        <w:br/>
        <w:t>за отчётным кварталом, при этом за 4 квартал указанный отчёт представляется не позднее 10 рабочего дня первого месяца очередного финансового года.»;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6) пункты 17 и 18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«17. В случае нарушения АНО</w:t>
      </w:r>
      <w:r>
        <w:rPr>
          <w:rFonts w:cs="Times New Roman" w:ascii="PT Astra Serif" w:hAnsi="PT Astra Serif"/>
          <w:bCs/>
          <w:sz w:val="28"/>
          <w:szCs w:val="28"/>
        </w:rPr>
        <w:t xml:space="preserve">, а равно контрагентами </w:t>
      </w:r>
      <w:r>
        <w:rPr>
          <w:rFonts w:cs="PT Astra Serif" w:ascii="PT Astra Serif" w:hAnsi="PT Astra Serif"/>
          <w:sz w:val="28"/>
          <w:szCs w:val="28"/>
        </w:rPr>
        <w:t>условий,</w:t>
        <w:br/>
        <w:t>установленных при предоставлении субсидии, и (или) установления факта</w:t>
        <w:br/>
        <w:t>наличия в представленных АНО документах недостоверных сведений, и (или) несоблюдения АНО одного или нескольких условий Соглашения,</w:t>
        <w:br/>
        <w:t>предусмотренных подпунктами 6-8 пункта 11 настоящих Правил, выявленных</w:t>
        <w:br/>
      </w:r>
      <w:r>
        <w:rPr>
          <w:rFonts w:cs="Times New Roman" w:ascii="PT Astra Serif" w:hAnsi="PT Astra Serif"/>
          <w:bCs/>
          <w:sz w:val="28"/>
          <w:szCs w:val="28"/>
        </w:rPr>
        <w:t>в том числе по результатам проверок, проведённых Министерством или</w:t>
        <w:br/>
        <w:t>органом государственного финансового контроля Ульяновской области,</w:t>
        <w:br/>
        <w:t>субсидия (средства, полученные контрагентами за счёт субсидии) подлежат возврату в областной бюджет Ульяновской области в той части, которая</w:t>
        <w:br/>
        <w:t>использована АНО (контрагентами) с указанными нарушениями.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случае непредставления или несвоевременного представления АНО</w:t>
        <w:br/>
        <w:t>отчётности, указанной в пункте 12</w:t>
      </w:r>
      <w:r>
        <w:rPr>
          <w:rFonts w:cs="PT Astra Serif" w:ascii="PT Astra Serif" w:hAnsi="PT Astra Serif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sz w:val="28"/>
          <w:szCs w:val="28"/>
        </w:rPr>
        <w:t xml:space="preserve"> настоящих Правил, и (или) документов, подтверждающих использование субсидии, предусмотренных подпунктом 9 пункта 11 настоящих Правил, субсидия подлежит возврату в областной бюджет Ульяновской области в полном объёме.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случае если АНО не в полном объёме представлены документы,</w:t>
        <w:br/>
        <w:t>подтверждающие использование субсидии в соответствии с перечнем,</w:t>
        <w:br/>
        <w:t>предусмотренным Соглашением, и (или) представлены документы,</w:t>
        <w:br/>
        <w:t>не соответствующие указанному перечню, возврату в областной бюджет</w:t>
        <w:br/>
        <w:t>Ульяновской области подлежит только та часть субсидии, использование</w:t>
        <w:br/>
        <w:t>которой не подтверждено указанными документами.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В случае непредставления или несвоевременного представления отчётности, указанной в подпункте 8 пункта 12 настоящих Правил, а также</w:t>
        <w:br/>
        <w:t>в случае представления такой отчётности в неполном объёме субсидия подлежит возврату в областной бюджет Ульяновской области в полном объёме.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В случае невыполнения или несвоевременного выполнения поручений, неисполнения или несвоевременного исполнения документов при реализации мероприятий, указанных в подпункте 9 пункта 12 настоящих Правил, АНО уплачивает штраф. Штраф </w:t>
      </w:r>
      <w:r>
        <w:rPr>
          <w:rFonts w:eastAsia="Times New Roman" w:cs="Times New Roman" w:ascii="PT Astra Serif" w:hAnsi="PT Astra Serif"/>
          <w:sz w:val="28"/>
          <w:szCs w:val="28"/>
        </w:rPr>
        <w:t>устанавливается в размере 0,1 процентов объёма предоставленной субсидии за каждый выявленный факт нарушения.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18. </w:t>
      </w:r>
      <w:r>
        <w:rPr>
          <w:rFonts w:cs="PT Astra Serif" w:ascii="PT Astra Serif" w:hAnsi="PT Astra Serif"/>
          <w:sz w:val="28"/>
          <w:szCs w:val="28"/>
        </w:rPr>
        <w:t xml:space="preserve">В случае недостижения АНО значения </w:t>
      </w:r>
      <w:r>
        <w:rPr>
          <w:rFonts w:cs="Times New Roman" w:ascii="PT Astra Serif" w:hAnsi="PT Astra Serif"/>
          <w:bCs/>
          <w:sz w:val="28"/>
          <w:szCs w:val="28"/>
        </w:rPr>
        <w:t>хотя бы одного результата предоставления субсидии, в том числе по вине контрагентов, субсидия</w:t>
        <w:br/>
        <w:t>(средства, полученные контрагентами за счёт субсидии) подлежат возврату</w:t>
        <w:br/>
        <w:t xml:space="preserve">в областной бюджет Ульяновской области в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объёме, определяемом по формуле: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eastAsiaTheme="minorHAnsi" w:ascii="PT Astra Serif" w:hAnsi="PT Astra Serif"/>
          <w:sz w:val="28"/>
          <w:szCs w:val="28"/>
          <w:lang w:eastAsia="en-US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rPr/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= 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субсидии</w:t>
      </w:r>
      <w:r>
        <w:rPr>
          <w:rFonts w:eastAsia="Calibri" w:cs="PT Astra Serif" w:ascii="PT Astra Serif" w:hAnsi="PT Astra Serif"/>
          <w:sz w:val="28"/>
          <w:szCs w:val="28"/>
        </w:rPr>
        <w:t xml:space="preserve"> * k * 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m</w:t>
      </w:r>
      <w:r>
        <w:rPr>
          <w:rFonts w:eastAsia="Calibri" w:cs="PT Astra Serif" w:ascii="PT Astra Serif" w:hAnsi="PT Astra Serif"/>
          <w:sz w:val="28"/>
          <w:szCs w:val="28"/>
        </w:rPr>
        <w:t>/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n</w:t>
      </w:r>
      <w:r>
        <w:rPr>
          <w:rFonts w:eastAsia="Calibri" w:cs="PT Astra Serif" w:ascii="PT Astra Serif" w:hAnsi="PT Astra Serif"/>
          <w:sz w:val="28"/>
          <w:szCs w:val="28"/>
        </w:rPr>
        <w:t>, где: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субсидии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контрагентом за счёт</w:t>
        <w:br/>
        <w:t>субсидии)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субсидии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субсидии, предоставленной АНО (</w:t>
      </w:r>
      <w:r>
        <w:rPr>
          <w:rFonts w:cs="Times New Roman" w:ascii="PT Astra Serif" w:hAnsi="PT Astra Serif"/>
          <w:bCs/>
          <w:sz w:val="28"/>
          <w:szCs w:val="28"/>
        </w:rPr>
        <w:t>средств, полученных контрагентом за счёт субсидии)</w:t>
      </w:r>
      <w:r>
        <w:rPr>
          <w:rFonts w:eastAsia="Calibri" w:cs="PT Astra Serif" w:ascii="PT Astra Serif" w:hAnsi="PT Astra Serif"/>
          <w:sz w:val="28"/>
          <w:szCs w:val="28"/>
        </w:rPr>
        <w:t>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k – значение коэффициента, применяемого для определения объёма</w:t>
        <w:br/>
        <w:t>субсидии</w:t>
      </w:r>
      <w:r>
        <w:rPr>
          <w:rFonts w:cs="Times New Roman" w:ascii="PT Astra Serif" w:hAnsi="PT Astra Serif"/>
          <w:bCs/>
          <w:sz w:val="28"/>
          <w:szCs w:val="28"/>
        </w:rPr>
        <w:t xml:space="preserve"> (средств, полученных контрагентом за счёт субсидии)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 (далее – значение</w:t>
        <w:br/>
        <w:t>коэффициента возврата);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m – количество результатов предоставления субсидии, применительно</w:t>
        <w:br/>
        <w:t>к которым значение индекса, отражающего уровень недостижения планового значения i-го результата предоставления субсидии, имеет положительное</w:t>
        <w:br/>
        <w:t>значение;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n – общее количество результатов предоставления субсидии.»;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7)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«21. Министерство обеспечивает возврат субсидии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контрагентами за счёт субсидии)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(уплату штрафа) посредством направления АНО </w:t>
      </w:r>
      <w:r>
        <w:rPr>
          <w:rFonts w:cs="Times New Roman" w:ascii="PT Astra Serif" w:hAnsi="PT Astra Serif"/>
          <w:bCs/>
          <w:sz w:val="28"/>
          <w:szCs w:val="28"/>
        </w:rPr>
        <w:t xml:space="preserve">(контрагентам) </w:t>
      </w:r>
      <w:r>
        <w:rPr>
          <w:rFonts w:eastAsia="Times New Roman" w:cs="Times New Roman" w:ascii="PT Astra Serif" w:hAnsi="PT Astra Serif"/>
          <w:sz w:val="28"/>
          <w:szCs w:val="28"/>
        </w:rPr>
        <w:t>в срок, не превышающий 30 календарных дней со дня установления хотя бы одного из обстоятельств, являющихся в соответствии</w:t>
        <w:br/>
        <w:t xml:space="preserve">с пунктами 17 и 18 настоящих Правил основаниями для возврата субсидии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контрагентами за счёт субсидии)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(уплаты штрафа), требования о возврате субсидии </w:t>
      </w:r>
      <w:r>
        <w:rPr>
          <w:rFonts w:cs="Times New Roman" w:ascii="PT Astra Serif" w:hAnsi="PT Astra Serif"/>
          <w:bCs/>
          <w:sz w:val="28"/>
          <w:szCs w:val="28"/>
        </w:rPr>
        <w:t xml:space="preserve">или указанных средств </w:t>
      </w:r>
      <w:r>
        <w:rPr>
          <w:rFonts w:eastAsia="Times New Roman" w:cs="Times New Roman" w:ascii="PT Astra Serif" w:hAnsi="PT Astra Serif"/>
          <w:sz w:val="28"/>
          <w:szCs w:val="28"/>
        </w:rPr>
        <w:t>(об уплате штрафа)</w:t>
        <w:br/>
        <w:t>в течение 30 календарных дней со дня получения указанного требования.»;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8) в пункте 22: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а) абзац первый после слов «Возврат субсидий» дополнить словами «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контрагентами за счёт субсидии)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(уплата штрафа)»;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б) абзац второй </w:t>
      </w:r>
      <w:r>
        <w:rPr>
          <w:rFonts w:cs="PT Astra Serif" w:ascii="PT Astra Serif" w:hAnsi="PT Astra Serif"/>
          <w:sz w:val="28"/>
          <w:szCs w:val="28"/>
        </w:rPr>
        <w:t>после слова «АНО» дополнить словами «(контрагентов)», слово «субсидий» заменить словами «субсидии (средств, полученных</w:t>
        <w:br/>
        <w:t xml:space="preserve">контрагентами за счёт субсидии)», </w:t>
      </w:r>
      <w:r>
        <w:rPr>
          <w:rFonts w:eastAsia="Times New Roman" w:cs="Times New Roman" w:ascii="PT Astra Serif" w:hAnsi="PT Astra Serif"/>
          <w:sz w:val="28"/>
          <w:szCs w:val="28"/>
        </w:rPr>
        <w:t>после слов «Ульяновской области»</w:t>
        <w:br/>
        <w:t>дополнить словами «(уплаты штрафа)».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17. Внести в Правила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продукции агропромышленного комплекса, реализованной</w:t>
        <w:br/>
        <w:t xml:space="preserve">на территории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от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13.12.2019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703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>-П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«Об утверждении Правил предоставления некоммерческим организациям, находящимся</w:t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продукции агропромышленного комплекса, реализованной на территории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1) в подпункте 5 пункта 8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2)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подпункте 6 пункта 18: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«д»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«д) 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  <w:t xml:space="preserve">обязанность получателя гранта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включать в договоры (соглашения), заключённые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 со статьями 268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</w:t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  <w:br/>
        <w:t>и комплектующих изделий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  <w:t>;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«ж» слово «целей» заменить словом «результатов»;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в подпункте «з»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.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Получатель гранта представляет в Министерство следующую отчётность: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1) отчёт о достижении значений результатов предоставления гранта, составленный по форме, определённой типовой формой соглашения</w:t>
        <w:br/>
        <w:t>о предоставлении гранта в форме субсидии, установленной Министерством финансов Ульяновской области</w:t>
      </w:r>
      <w:r>
        <w:rPr>
          <w:rFonts w:eastAsia="Calibri" w:cs="PT Astra Serif" w:ascii="PT Astra Serif" w:hAnsi="PT Astra Serif" w:eastAsiaTheme="minorHAnsi"/>
          <w:spacing w:val="-4"/>
          <w:sz w:val="28"/>
          <w:szCs w:val="28"/>
          <w:lang w:eastAsia="en-US"/>
        </w:rPr>
        <w:t>, для соответствующего вида гранта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в форме субсидии – в срок не позднее 10 рабочего дня месяца, следующего за месяцем окончания срока использования гранта, установленного в соглашении</w:t>
        <w:br/>
        <w:t>о предоставлении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2) отчёт об осуществлении расходов, источником финансового обеспече</w:t>
        <w:softHyphen/>
        <w:t>ния которых является грант, составленный по форме, определённой типовой формой соглашения о предоставлении гранта в форме субсидии, установленной Министерством финансов Ульяновской области</w:t>
      </w:r>
      <w:r>
        <w:rPr>
          <w:rFonts w:eastAsia="Calibri" w:cs="Times New Roman" w:ascii="PT Astra Serif" w:hAnsi="PT Astra Serif" w:eastAsiaTheme="minorHAnsi"/>
          <w:bCs/>
          <w:color w:val="000000"/>
          <w:spacing w:val="-4"/>
          <w:sz w:val="28"/>
          <w:szCs w:val="28"/>
          <w:lang w:eastAsia="en-US"/>
        </w:rPr>
        <w:t>, для соответствующего вида гранта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в форме субсидии – ежеквартально в срок не позднее 10 рабочего дня месяца, следующего за </w:t>
      </w:r>
      <w:r>
        <w:rPr>
          <w:rFonts w:eastAsia="NSimSun" w:cs="PT Astra Serif" w:ascii="PT Astra Serif" w:hAnsi="PT Astra Serif"/>
          <w:bCs/>
          <w:color w:val="000000"/>
          <w:kern w:val="2"/>
          <w:sz w:val="28"/>
          <w:szCs w:val="28"/>
          <w:lang w:eastAsia="zh-CN" w:bidi="hi-IN"/>
        </w:rPr>
        <w:t>истекшим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кварталом, в течении срока использования гранта, предусмотренного соглашением о предоставлении гранта.»;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4) пункт 22-23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«22.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случае нарушения получателем гранта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а равно контрагентами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условий, установленных при предоставлении гранта,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установления факта наличия в представленных получателем гранта документах недостоверных сведений,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несоблюдения получателем гранта одного или нескольких условий соглашения о предоставлении гранта, предусмотренных подпунктами «б», «д», «е» (в части представления документов, подтверждающих использование гранта, не в полном объёме или</w:t>
        <w:br/>
        <w:t xml:space="preserve">не соответствующих установленному перечню) подпункта 6 пункта 18 настоящих Правил, выявленных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том числе по результатам проверок, проведённых Министерством или органом государственного финансового контроля Ульяновской области, грант (средства, полученные контрагентами</w:t>
        <w:br/>
        <w:t>за счёт гранта) подлежат возврату в областной бюджет Ульяновской области</w:t>
        <w:br/>
        <w:t>в той части, которая использована получателем гранта (контрагентами)</w:t>
        <w:br/>
        <w:t>с указанными нарушениями.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непредставления или несвоевременного представления получателем гранта хотя бы одного из отчётов, предусмотренных пунктом 19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настоящих Правил, грант подлежит возврату в областной бюджет Ульяновской области в полном объеме.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использования получателем гранта части гранта на цели,</w:t>
        <w:br/>
        <w:t>не предусмотренные Планом затрат, прилагаемым к соглашению</w:t>
        <w:br/>
        <w:t>о предоставлении гранта, возврату в областной бюджет Ульяновской области подлежит только часть гранта, которая использована получателем гранта</w:t>
        <w:br/>
        <w:t>с нарушением указанных целей.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если грант использован получателем гранта не в полном объёме, в течение срока, установленного соглашением о предоставлении гранта, возврату в областной бюджет Ульяновской области подлежит остаток гранта.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приобретения получателем гранта за счёт гранта (контрагентами) иностранной валюты возврату в областной бюджет Ульяновской области подлежит только часть гранта, которая использована получателем гранта для приобретения иностранной валюты.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В случае недостижения получателем гранта результата предоставления гранта, в том числе по вине контрагентов, грант (средства, полученные контрагентами за счёт гранта) подлежат возврату в областной бюджет Ульяновской области в размере, пропорциональном величине недостигнутого результата.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22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. Министерство обеспечивает возврат гранта (остатка гранта и (или) средств, полученных контрагентами за счёт гранта) в областной бюджет Ульяновской области посредством направления получателю гранта (контрагентам) в срок, не превышающий 30 календарных дней со дня установления хотя бы одного из указанных в пункте 22 настоящих Правил обстоятельств, являющихся основаниями для возврата гранта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(остатка гранта</w:t>
        <w:br/>
        <w:t xml:space="preserve">и (или) 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средств, полученных контрагентами за счёт гранта), требования</w:t>
        <w:br/>
        <w:t>о возврате гранта (остатка гранта и (или) средств, полученных контрагентами</w:t>
        <w:br/>
        <w:t>за счёт гранта) или указанных средств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23.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Возврат гранта (остатка гранта и (или) средств, полученных контрагентами за счёт гранта) осуществляется получателем гранта 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</w:t>
      </w:r>
      <w:r>
        <w:rPr>
          <w:rFonts w:cs="PT Astra Serif" w:ascii="PT Astra Serif" w:hAnsi="PT Astra Serif"/>
          <w:sz w:val="28"/>
          <w:szCs w:val="28"/>
        </w:rPr>
        <w:t>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возврат гранта (остатка гранта и (или) средств, полученных контрагентами за счёт гранта) в период после 25 декабря отчётного 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(или) (средств, полученных контрагентами за счёт гранта) по форме, утверждённой правовым актом Министерства, или указываются в требовании о возврате гранта (остатка гранта и ( или) средств, полученных контрагентами за счёт гранта).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 случае отказа или уклонения получателя гранта (контрагентов)</w:t>
        <w:br/>
        <w:t>от добровольного возврата гранта (остатка гранта и (или) средств, полученных контрагентами за счёт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5) в пункте 24 после слов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«(остатка гранта» дополнить словами «и (или) средств, полученных контрагентами за счёт гранта».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18. Внести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в Правила предоставления производителям сельскохозяйственной продукции (за исключением государственных</w:t>
        <w:br/>
        <w:t xml:space="preserve"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утверждённые 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</w:t>
        <w:br/>
        <w:t>в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1) в подпункте 9 пункта 11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2) в подпункте 13 пункта 7 слово «достигнуть» заменить словами «принять обязательство о достижении»;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3)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«21.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32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4) в абзаце первом пункта 24 после слова «дня» дополнить словами «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первого месяца года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»,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5) в абзаце третьим пункта 27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6) в абзаце втором пункта 30 слова «результата (результатов)» заменить словами «значения результата (значений результатов)».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19. Внести в Правила </w:t>
      </w:r>
      <w:r>
        <w:rPr>
          <w:rFonts w:cs="Times New Roman" w:ascii="PT Astra Serif" w:hAnsi="PT Astra Serif"/>
          <w:bCs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предоставления сельскохозяйствен</w:t>
        <w:softHyphen/>
        <w:t xml:space="preserve">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/>
          <w:sz w:val="28"/>
        </w:rPr>
        <w:t xml:space="preserve">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Правительства Ульяновской области</w:t>
        <w:br/>
        <w:t>от 27.12.2019 № 781-П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</w:t>
        <w:softHyphen/>
        <w:t>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развитием отдельных подотраслей растениеводства и животноводства</w:t>
        <w:br/>
        <w:t>в Ульяновской области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а) в подпункте «о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>» подпункта 1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утверждённой правовым актом Министерства</w:t>
        <w:br/>
        <w:t>(представляется заявителем - юридическим лицом)» заменить словами</w:t>
        <w:br/>
        <w:t>«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 xml:space="preserve">к которой прилагаются документы, подтверждающие согласие указанных в данной справке лиц на обработку 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б) в подпункте «к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подпункта 2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в) в подпункте «м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подпункта 3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г) в подпункте «м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подпункта 4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д) в подпункте 5: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 абзаце девятом подпункта «а»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>«составленную по форме, утвержденной правовым актом Министерства,</w:t>
        <w:br/>
        <w:t>содержащую сведения о фамилиях, именах и отчествах (о последних - в случае их наличия) указанных лиц, датах и местах их рождения, наименованиях</w:t>
        <w:br/>
        <w:t xml:space="preserve">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</w:t>
        <w:br/>
        <w:t>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 абзаце одиннадцатом подпункта «б»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2)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«18.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м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пункта 29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документов, определяемой по дате и времени</w:t>
        <w:br/>
        <w:t>их регистрации в журнале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3) в пункте 21: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а) абзац первый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«21. Если иное не установлено абзацем вторым настоящего пункта, получатель субсидии не позднее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10 рабочего дня первого месяца года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, следующего за годом, в котором ему предоставлена субсидия, представляет</w:t>
        <w:br/>
        <w:t>в Министерство отчёт о достижении значения результата (значений результатов) предоставления субсидии, составленный по форме, определённой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б) в абзаце втором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в) в абзаце третьем слова «достижении результата (результатов)» заменить словами «достижении 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4) в пункте 24: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а) в абзаце четвёртом слова «достижении результата (результатов)» заменить словами «достижении 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5) в абзаце втором пункта 27 слова «результата (результатов)» заменить словами «значения результата (значений результатов)».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20.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Внести в Правила предоставления </w:t>
      </w:r>
      <w:r>
        <w:rPr>
          <w:rFonts w:ascii="PT Astra Serif" w:hAnsi="PT Astra Serif"/>
          <w:color w:val="000000"/>
          <w:sz w:val="28"/>
          <w:szCs w:val="28"/>
        </w:rPr>
        <w:t>производителям муки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субсидий</w:t>
        <w:br/>
        <w:t>из областного бюджета Ульяновской области в целях возмещения части</w:t>
        <w:br/>
        <w:t xml:space="preserve">их затрат, связанных с приобретением продовольственной пшеницы,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</w:t>
        <w:br/>
        <w:t>от 12.02.2021 № 35-П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муки субсидий из областного бюджета Ульяновской области</w:t>
        <w:br/>
        <w:t>в целях возмещения части их затрат, связанных с приобретением продовольственной пшеницы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1) в пункте 5: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а) подпункт «б»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«б)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у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заявителя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должна отсутствовать просроченная задолженность</w:t>
        <w:br/>
        <w:t xml:space="preserve"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заявителя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9" w:name="_GoBack"/>
      <w:bookmarkEnd w:id="9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«е» после слов «юридическим лицом,» дополнить словом «либо»;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в пункте 7: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а) подпункт 4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«4) справка о наличии у заявителя мощностей для производства муки, составленная по форме, установленная приложением № 3 к настоящим Правилам, и указанные в данной справке документы (копии документов);»;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б) в подпункте 7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</w:t>
        <w:br/>
        <w:t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лицом)» заменить словами «составленную по форме, утвержденной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3) пункт 10 изложить в следующей редакции: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«10. </w:t>
      </w:r>
      <w:r>
        <w:rPr>
          <w:rFonts w:ascii="PT Astra Serif" w:hAnsi="PT Astra Serif"/>
          <w:color w:val="000000"/>
          <w:sz w:val="28"/>
          <w:szCs w:val="28"/>
        </w:rPr>
        <w:t>Министерство в течение 5 рабочих дней со дня регистрации заявления на получение субсидии проводит проверку представления заявителем документов в пределах срока, установленного в соответствии</w:t>
        <w:br/>
        <w:t>с пунктом 9 настоящих Правил, комплектности документов, полноты</w:t>
        <w:br/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в случае, если: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документы представлены в установленный срок и в полном объёме соответствуют предъявляемым к ним требованиям, а содержащиеся в них сведения являются полными и достоверными, - передаёт документы</w:t>
        <w:br/>
        <w:t>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документы представлены по истечении установленного срока, и (или) не в полном объёме, и (или) с нарушением предъявляемых к ним требований,</w:t>
        <w:br/>
        <w:t>и (или) содержат неполные и (или) недостоверные сведения, -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уведомления.»;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з) дополнить пунктами 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-10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4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 следующего содержания: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«10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. Заседание комиссии должно состояться не позднее 10-го рабочего дня со дня регистрации заявления </w:t>
      </w:r>
      <w:r>
        <w:rPr>
          <w:rFonts w:ascii="PT Astra Serif" w:hAnsi="PT Astra Serif"/>
          <w:color w:val="000000"/>
          <w:sz w:val="28"/>
          <w:szCs w:val="28"/>
        </w:rPr>
        <w:t>на получение субсидии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На заседании комиссия рассматривает представленные заявителем документы и проверяет соответствие заявителя  требованиям, установленным пунктом 5 настоящих Правил, соответствие расчёта объёма субсидии требованиям, установленным пунктом 6 настоящих Правил.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По результатам рассмотрения документов комиссия рекомендует Министерству принять решение о предоставлении заявителю субсидии или решение об отказе в предоставлении заявителю субсидии. При этом</w:t>
        <w:br/>
        <w:t>в протоколе заседания комиссии излагаются обстоятельства, в связи</w:t>
        <w:br/>
        <w:t>с обнаружением которых комиссия рекомендует Министерству принять решения об отказе в предоставлении заявителю субсидии, в соответствии</w:t>
        <w:br/>
        <w:t>с пунктом 13 настоящих Правил.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Протокол заседания комиссии передаётся в Министерство не позднее 2-го рабочего дня, следующего за днём проведения заседания комиссии. Министерство на основании указанного протокола в течение 2 рабочих дней, следующих за днём его получения, принимает решение о предоставлении субсидии или об отказе в предоставлении субсидии. Решение Министерства</w:t>
        <w:br/>
        <w:t>о предоставлении субсидии или об отказе в предоставлении субсидии отражается в уведомлении, которое не позднее 2-го рабочего дня, следующего</w:t>
        <w:br/>
        <w:t>за днём принятия соответствующего решения,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</w:t>
        <w:br/>
        <w:t>в предоставлении субсидии в уведомлении излагаются обстоятельства, послужившие основанием для принятия такого решения.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Министерство в течение 5 рабочих дней, следующих за днём направления уведомления: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1) вносит в журнал регистрации запись о предоставлении субсидии либо об отказе в предоставлении субсидии;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«Электронный бюджет»</w:t>
        <w:br/>
        <w:t>с соблюдением требований о защите государственной тайны соглашение</w:t>
        <w:br/>
        <w:t>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а) сведения об объёме субсидии;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- получатель субсидии),</w:t>
        <w:br/>
        <w:t xml:space="preserve">на осуществление Министерством проверок соблюдения получателем субсидии </w:t>
      </w:r>
    </w:p>
    <w:p>
      <w:pPr>
        <w:pStyle w:val="Normal"/>
        <w:spacing w:lineRule="auto" w:line="228" w:before="0" w:after="0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порядка и условий, установленных при предоставлении субсидии, в том числе</w:t>
        <w:br/>
        <w:t>в части достижения результата предоставления субсидии, а также</w:t>
        <w:br/>
        <w:t>на осуществление органами государственного финансового контроля проверок в соответствии со статьями 268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 и 269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 Бюджетного кодекса Российской Федерации;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в) обязанность получателя субсидии не повышать в течение трёх месяцев со дня заключения соглашения о предоставлении субсидии цены на муку</w:t>
        <w:br/>
        <w:t>по сравнению с ценой, применявшейся в месяце, предшествующем месяцу,</w:t>
        <w:br/>
        <w:t>в котором он обратился в Министерство за получением субсидии;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г) значение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4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В случае уменьшения Министерству ранее доведённых до него лимитов бюджетных обязательств на предоставление субсидий, приводящего</w:t>
        <w:br/>
        <w:t xml:space="preserve">к невозможности предоставления субсидии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получателю субси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дии в объёме, сведения о котором содержатся в соглашении о предоставлении субсидии,</w:t>
        <w:br/>
        <w:t>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и) пункты 11 и 12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«11. В случае представления получателем субсидии в Министерство заявления об отзыве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заявления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на получение субсидии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до заключения соглашения о предоставлении субсидии Министерство в течение 5 рабочих дней со дня получения такого заявления: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1) принимает решение о признании получателя субсидии уклонившимся от заключения соглашения о предоставлении субсидии и об отказе</w:t>
        <w:br/>
        <w:t>в предоставлении ему субсидии, которое отражается в уведомлении;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3) вносит в журнал регистрации запись о принятом решении.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12.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 Основаниями для принятия Министерством решения об отказе</w:t>
        <w:br/>
        <w:t>в предоставлении субсидии являются несоответствие заявителя требованиям, установленным пунктом 5 настоящих Правил, несоответствие расчёта объёма субсидии требованиям, установленным пунктом 6 настоящих Правил,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отсутствие или недостаточность лимитов бюджетных обязательств</w:t>
        <w:br/>
        <w:t>на предоставление субсидий, доведённых до Министерства как получателя средств областного бюджета Ульяновской области,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а также </w:t>
      </w:r>
      <w:r>
        <w:rPr>
          <w:rFonts w:eastAsia="Calibri" w:cs="Times New Roman" w:ascii="PT Astra Serif" w:hAnsi="PT Astra Serif"/>
          <w:bCs/>
          <w:color w:val="000000" w:themeColor="text1"/>
          <w:sz w:val="28"/>
          <w:szCs w:val="28"/>
          <w:lang w:eastAsia="en-US"/>
        </w:rPr>
        <w:t>представление заявления,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 указанного в абзаце первом пункта 11 настоящих Правил.»;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3)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«16.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на предоставление субсидий и (или) поступления средств, образовавшихся в результате возврата субсидий</w:t>
      </w:r>
      <w:r>
        <w:rPr>
          <w:rFonts w:ascii="PT Astra Serif" w:hAnsi="PT Astra Serif"/>
          <w:sz w:val="28"/>
        </w:rPr>
        <w:t xml:space="preserve"> получателями субсидий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очерёдности представления документов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4) в пункте 19 слова «15 января года» заменить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10-го рабочего дня первого месяца года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5) абзац третий пункта 21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6) абзац второй пункта 22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7) в приложении № 1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8)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дополнить приложением № 3 к Правилам следующего содержания:</w:t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>
          <w:color w:val="000000"/>
        </w:rPr>
      </w:pPr>
      <w:r>
        <w:rPr>
          <w:rFonts w:cs="Times New Roman" w:ascii="PT Astra Serif" w:hAnsi="PT Astra Serif"/>
          <w:color w:val="000000"/>
          <w:sz w:val="26"/>
          <w:szCs w:val="26"/>
        </w:rPr>
        <w:t>«ПРИЛОЖЕНИЕ № 3</w:t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cs="Times New Roman" w:ascii="PT Astra Serif" w:hAnsi="PT Astra Serif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/>
      </w:pPr>
      <w:r>
        <w:rPr>
          <w:rFonts w:ascii="PT Astra Serif" w:hAnsi="PT Astra Serif"/>
          <w:sz w:val="26"/>
          <w:szCs w:val="26"/>
        </w:rPr>
        <w:t>к Правилам</w:t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18" w:before="0" w:after="0"/>
        <w:ind w:left="5670" w:hanging="0"/>
        <w:contextualSpacing/>
        <w:jc w:val="center"/>
        <w:rPr/>
      </w:pPr>
      <w:r>
        <w:rPr>
          <w:rFonts w:cs="Times New Roman" w:ascii="PT Astra Serif" w:hAnsi="PT Astra Serif"/>
          <w:sz w:val="26"/>
          <w:szCs w:val="26"/>
        </w:rPr>
        <w:t>ФОРМА</w:t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>
          <w:rFonts w:eastAsia="MS Mincho" w:ascii="PT Astra Serif" w:hAnsi="PT Astra Serif"/>
          <w:b/>
          <w:bCs/>
          <w:color w:val="000000"/>
          <w:sz w:val="28"/>
          <w:szCs w:val="28"/>
        </w:rPr>
        <w:t>СПРАВКА</w:t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 наличии у производителя муки</w:t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мощностей для производства муки</w:t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</w:t>
      </w:r>
    </w:p>
    <w:p>
      <w:pPr>
        <w:pStyle w:val="ConsPlusNonformat"/>
        <w:widowControl/>
        <w:spacing w:lineRule="auto" w:line="218"/>
        <w:jc w:val="center"/>
        <w:rPr/>
      </w:pPr>
      <w:r>
        <w:rPr>
          <w:rFonts w:cs="Times New Roman" w:ascii="PT Astra Serif" w:hAnsi="PT Astra Serif"/>
          <w:sz w:val="20"/>
        </w:rPr>
        <w:t>(</w:t>
      </w:r>
      <w:r>
        <w:rPr>
          <w:rFonts w:cs="Times New Roman" w:ascii="PT Astra Serif" w:hAnsi="PT Astra Serif"/>
          <w:sz w:val="20"/>
          <w:highlight w:val="white"/>
        </w:rPr>
        <w:t>производитель муки</w:t>
      </w:r>
      <w:r>
        <w:rPr>
          <w:rFonts w:cs="Times New Roman" w:ascii="PT Astra Serif" w:hAnsi="PT Astra Serif"/>
          <w:sz w:val="20"/>
        </w:rPr>
        <w:t xml:space="preserve"> – наименование для </w:t>
      </w:r>
      <w:r>
        <w:rPr>
          <w:rFonts w:cs="Times New Roman" w:ascii="PT Astra Serif" w:hAnsi="PT Astra Serif"/>
          <w:bCs/>
          <w:sz w:val="20"/>
        </w:rPr>
        <w:t xml:space="preserve">юридического лица, </w:t>
      </w:r>
    </w:p>
    <w:p>
      <w:pPr>
        <w:pStyle w:val="ConsPlusNonformat"/>
        <w:widowControl/>
        <w:spacing w:lineRule="auto" w:line="218"/>
        <w:jc w:val="center"/>
        <w:rPr/>
      </w:pPr>
      <w:r>
        <w:rPr>
          <w:rFonts w:cs="Times New Roman" w:ascii="PT Astra Serif" w:hAnsi="PT Astra Serif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  <w:r>
        <w:rPr>
          <w:rFonts w:cs="Times New Roman" w:ascii="PT Astra Serif" w:hAnsi="PT Astra Serif"/>
          <w:bCs/>
          <w:sz w:val="20"/>
        </w:rPr>
        <w:t xml:space="preserve"> для индивидуального предпринимателя</w:t>
      </w:r>
      <w:r>
        <w:rPr>
          <w:rFonts w:cs="Times New Roman" w:ascii="PT Astra Serif" w:hAnsi="PT Astra Serif"/>
          <w:sz w:val="20"/>
        </w:rPr>
        <w:t>)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tbl>
      <w:tblPr>
        <w:tblW w:w="9571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3"/>
        <w:gridCol w:w="2197"/>
        <w:gridCol w:w="2071"/>
        <w:gridCol w:w="1612"/>
        <w:gridCol w:w="1428"/>
      </w:tblGrid>
      <w:tr>
        <w:trPr>
          <w:trHeight w:val="504" w:hRule="atLeast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</w:rPr>
              <w:t xml:space="preserve">Оборудование для производства </w:t>
            </w:r>
            <w:r>
              <w:rPr>
                <w:rFonts w:ascii="PT Astra Serif" w:hAnsi="PT Astra Serif"/>
                <w:bCs/>
                <w:color w:val="000000"/>
              </w:rPr>
              <w:t>муки</w:t>
            </w:r>
          </w:p>
        </w:tc>
        <w:tc>
          <w:tcPr>
            <w:tcW w:w="5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 xml:space="preserve">Документы, подтверждающие наличие </w:t>
            </w:r>
          </w:p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у производителя муки мощностей (оборудования) для производства муки</w:t>
            </w:r>
          </w:p>
        </w:tc>
      </w:tr>
      <w:tr>
        <w:trPr>
          <w:trHeight w:val="262" w:hRule="atLeast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</w:rPr>
              <w:t>производственная мощность, тонн/год</w:t>
            </w:r>
          </w:p>
        </w:tc>
        <w:tc>
          <w:tcPr>
            <w:tcW w:w="511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  <w:tr>
        <w:trPr>
          <w:trHeight w:val="308" w:hRule="atLeast"/>
        </w:trPr>
        <w:tc>
          <w:tcPr>
            <w:tcW w:w="2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 xml:space="preserve">дата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 xml:space="preserve">номер </w:t>
            </w:r>
          </w:p>
        </w:tc>
      </w:tr>
      <w:tr>
        <w:trPr>
          <w:trHeight w:val="305" w:hRule="atLeas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>
        <w:trPr>
          <w:trHeight w:val="245" w:hRule="atLeas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</w:tbl>
    <w:p>
      <w:pPr>
        <w:pStyle w:val="ConsPlusNonformat"/>
        <w:widowControl/>
        <w:spacing w:lineRule="auto" w:line="2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sz w:val="24"/>
          <w:szCs w:val="24"/>
        </w:rPr>
        <w:t>Руководитель юридического лица*:</w:t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sz w:val="20"/>
        </w:rPr>
        <w:t xml:space="preserve">(должность, </w:t>
      </w:r>
      <w:r>
        <w:rPr>
          <w:rFonts w:ascii="PT Astra Serif" w:hAnsi="PT Astra Serif"/>
          <w:sz w:val="20"/>
        </w:rPr>
        <w:t>уполномоченное лицо</w:t>
      </w:r>
      <w:r>
        <w:rPr>
          <w:rFonts w:cs="Times New Roman" w:ascii="PT Astra Serif" w:hAnsi="PT Astra Serif"/>
          <w:sz w:val="20"/>
        </w:rPr>
        <w:t xml:space="preserve">)   (подпись)        </w:t>
      </w:r>
      <w:r>
        <w:rPr>
          <w:rFonts w:ascii="PT Astra Serif" w:hAnsi="PT Astra Serif"/>
          <w:sz w:val="20"/>
        </w:rPr>
        <w:t>(фамилия, имя, отчество (последнее – в случае его наличия)</w:t>
      </w:r>
    </w:p>
    <w:p>
      <w:pPr>
        <w:pStyle w:val="Normal"/>
        <w:spacing w:lineRule="auto" w:line="21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tbl>
      <w:tblPr>
        <w:tblW w:w="98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42"/>
        <w:gridCol w:w="2229"/>
        <w:gridCol w:w="3286"/>
      </w:tblGrid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/>
          </w:tcPr>
          <w:p>
            <w:pPr>
              <w:pStyle w:val="ConsPlusNonformat"/>
              <w:widowControl/>
              <w:spacing w:lineRule="auto" w:line="218"/>
              <w:ind w:left="-51" w:right="-140" w:hanging="0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18" w:before="0" w:after="200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righ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м.п.**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 w:before="0"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/>
          </w:tcPr>
          <w:p>
            <w:pPr>
              <w:pStyle w:val="Normal"/>
              <w:spacing w:lineRule="auto" w:line="218" w:before="0" w:after="200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Индивидуальный предприниматель***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18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/>
          </w:tcPr>
          <w:p>
            <w:pPr>
              <w:pStyle w:val="ConsPlusNonformat"/>
              <w:widowControl/>
              <w:spacing w:lineRule="auto" w:line="21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18" w:before="0" w:after="200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 (бухгалтер)***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/>
          </w:tcPr>
          <w:p>
            <w:pPr>
              <w:pStyle w:val="ConsPlusNonformat"/>
              <w:widowControl/>
              <w:spacing w:lineRule="auto" w:line="218"/>
              <w:ind w:left="-51" w:right="-140" w:hanging="0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18" w:before="0" w:after="200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jc w:val="righ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 w:before="0"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/>
          </w:tcPr>
          <w:p>
            <w:pPr>
              <w:pStyle w:val="Normal"/>
              <w:spacing w:lineRule="auto" w:line="218" w:before="0" w:after="200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1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>«___» _____________ 20____ г.</w:t>
      </w:r>
    </w:p>
    <w:p>
      <w:pPr>
        <w:pStyle w:val="ConsPlusNonformat"/>
        <w:widowControl/>
        <w:spacing w:lineRule="auto" w:line="218" w:before="0" w:after="200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ConsPlusNonformat"/>
        <w:widowControl/>
        <w:spacing w:lineRule="auto" w:line="218" w:before="0" w:after="200"/>
        <w:contextualSpacing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>___________________________</w:t>
      </w:r>
    </w:p>
    <w:p>
      <w:pPr>
        <w:pStyle w:val="Normal"/>
        <w:spacing w:lineRule="auto" w:line="218" w:before="0" w:after="0"/>
        <w:contextualSpacing/>
        <w:jc w:val="both"/>
        <w:rPr/>
      </w:pPr>
      <w:r>
        <w:rPr>
          <w:rFonts w:ascii="PT Astra Serif" w:hAnsi="PT Astra Serif"/>
          <w:color w:val="000000"/>
          <w:sz w:val="20"/>
          <w:szCs w:val="20"/>
        </w:rPr>
        <w:t>*Указывается в случае, если настоящий документ представляется юридическим лицом.</w:t>
      </w:r>
    </w:p>
    <w:p>
      <w:pPr>
        <w:pStyle w:val="Normal"/>
        <w:spacing w:lineRule="auto" w:line="218" w:before="0" w:after="0"/>
        <w:contextualSpacing/>
        <w:jc w:val="both"/>
        <w:rPr/>
      </w:pPr>
      <w:r>
        <w:rPr>
          <w:rFonts w:ascii="PT Astra Serif" w:hAnsi="PT Astra Serif"/>
          <w:color w:val="000000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lineRule="auto" w:line="218" w:before="0" w:after="200"/>
        <w:contextualSpacing/>
        <w:jc w:val="both"/>
        <w:rPr/>
      </w:pPr>
      <w:r>
        <w:rPr>
          <w:rFonts w:cs="Times New Roman" w:ascii="PT Astra Serif" w:hAnsi="PT Astra Serif"/>
          <w:color w:val="000000"/>
          <w:sz w:val="20"/>
        </w:rPr>
        <w:t>***Указывается в случае, если настоящий документ представляется индивидуальным предпринимателем.</w:t>
      </w:r>
      <w:r>
        <w:rPr>
          <w:rFonts w:eastAsia="MS Mincho" w:cs="Times New Roman" w:ascii="PT Astra Serif" w:hAnsi="PT Astra Serif"/>
          <w:color w:val="000000"/>
          <w:sz w:val="28"/>
          <w:szCs w:val="28"/>
        </w:rPr>
        <w:t>».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21. Внести в Правила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 xml:space="preserve">с привлечением квалифицированных специалистов,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18.05.2021 № 187-П</w:t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>с привлечением квалифицированных специалистов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</w:rPr>
        <w:t>1) в подпункте «д» подпункта 1 пункта 7 слово «и» заменить словом «либо»;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пункт 18 изложить в следующей редакции: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«18.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цели, указанные в пункте 4 настоящих Правил, и (или) поступления средств, образовавшихся в результате возврата субсидий</w:t>
      </w:r>
      <w:r>
        <w:rPr>
          <w:rFonts w:cs="Times New Roman" w:ascii="PT Astra Serif" w:hAnsi="PT Astra Serif"/>
          <w:sz w:val="28"/>
          <w:szCs w:val="28"/>
        </w:rPr>
        <w:t xml:space="preserve">  заявителями, получившими субсидии (далее - получатели субсидий)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очерёдности представления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3) в пункте 21 слова «15 января года» заменить словами «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10 рабочего дня первого месяца года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22. Внести в Правила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07.10.2021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№ 479-П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  <w:br/>
        <w:t>с производством и реализацией зерновых культур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7: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а) подпункт 5 после цифры «5» дополнить словами «реестр документов, подтверждающих факт реализации зерновых культур собственного производства за период, указанных в заявлении, составленное по форме, утверждённой правовым актом Министерства,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приложением указанных</w:t>
        <w:br/>
        <w:t>в реестре копий документов (документов);»;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б) в подпункте 7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</w:t>
        <w:br/>
        <w:t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2) в пункте 18 </w:t>
      </w:r>
      <w:r>
        <w:rPr>
          <w:rFonts w:cs="Times New Roman" w:ascii="PT Astra Serif" w:hAnsi="PT Astra Serif"/>
          <w:bCs/>
          <w:sz w:val="28"/>
          <w:szCs w:val="28"/>
        </w:rPr>
        <w:t>слова «15 января года» заменить словам «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10 рабочего дня первого месяца года</w:t>
      </w:r>
      <w:r>
        <w:rPr>
          <w:rFonts w:cs="Times New Roman" w:ascii="PT Astra Serif" w:hAnsi="PT Astra Serif"/>
          <w:bCs/>
          <w:sz w:val="28"/>
          <w:szCs w:val="28"/>
        </w:rPr>
        <w:t>»,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абзац второй пункта 22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23.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назначения, утверждённые постановление Правительства Ульяновской области от 24.03.2022 № 133-П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13: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дополнить словами «, если иное не предусмотрено абзацем вторым настоящего пункта»;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дополнить абзацем вторым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«Для заявителей, претендующих на получение субсидий в целях возмещения части их затрат на реализацию проектов мелиорации, предусматривающих мероприятия </w:t>
      </w:r>
      <w:r>
        <w:rPr>
          <w:rFonts w:cs="PT Astra Serif" w:ascii="PT Astra Serif" w:hAnsi="PT Astra Serif"/>
          <w:sz w:val="28"/>
          <w:szCs w:val="28"/>
        </w:rPr>
        <w:t>в области известкования кислых почв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прошедших отбор до вступления в силу настоящих Правил, объём субсидий, подлежащих предоставлению, составляет 50 процентов </w:t>
      </w:r>
      <w:r>
        <w:rPr>
          <w:rFonts w:cs="PT Astra Serif" w:ascii="PT Astra Serif" w:hAnsi="PT Astra Serif"/>
          <w:sz w:val="28"/>
          <w:szCs w:val="28"/>
        </w:rPr>
        <w:t>общего объёма затрат на реализацию проектов мелиорации.»;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2) в подпункте 6 подпункта 14.2 пункта 14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«содержащую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24.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Внести в Правила </w:t>
      </w:r>
      <w:r>
        <w:rPr>
          <w:rFonts w:cs="PT Astra Serif" w:ascii="PT Astra Serif" w:hAnsi="PT Astra Serif"/>
          <w:sz w:val="28"/>
          <w:szCs w:val="28"/>
        </w:rPr>
        <w:t>предоставления сельскохозяйственным</w:t>
        <w:br/>
        <w:t>товаро</w:t>
        <w:softHyphen/>
        <w:t>производителям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животноводства в Ульяновской области, утверждённые постановлением Правительства Ульяновской области</w:t>
        <w:br/>
        <w:t>от 29.04.2022 № 216-П «Об утверждении Правил предоставления</w:t>
        <w:br/>
        <w:t>сельско</w:t>
        <w:softHyphen/>
        <w:t>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</w:t>
        <w:softHyphen/>
        <w:t>ства в Ульяновской области», следующие изменения: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1)</w:t>
      </w:r>
      <w:r>
        <w:rPr>
          <w:rFonts w:cs="Times New Roman" w:ascii="PT Astra Serif" w:hAnsi="PT Astra Serif"/>
          <w:bCs/>
          <w:sz w:val="28"/>
          <w:szCs w:val="28"/>
        </w:rPr>
        <w:t xml:space="preserve"> в подпункте 10 пункта 10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</w:t>
      </w:r>
      <w:r>
        <w:rPr>
          <w:rFonts w:cs="PT Astra Serif" w:ascii="PT Astra Serif" w:hAnsi="PT Astra Serif"/>
          <w:sz w:val="28"/>
          <w:szCs w:val="28"/>
        </w:rPr>
        <w:t>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2) </w:t>
      </w:r>
      <w:r>
        <w:rPr>
          <w:rFonts w:cs="Times New Roman" w:ascii="PT Astra Serif" w:hAnsi="PT Astra Serif"/>
          <w:bCs/>
          <w:sz w:val="28"/>
          <w:szCs w:val="28"/>
        </w:rPr>
        <w:t xml:space="preserve">в подпункте 5 пункта 11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</w:t>
      </w:r>
      <w:r>
        <w:rPr>
          <w:rFonts w:cs="PT Astra Serif" w:ascii="PT Astra Serif" w:hAnsi="PT Astra Serif"/>
          <w:sz w:val="28"/>
          <w:szCs w:val="28"/>
        </w:rPr>
        <w:t>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</w:t>
        <w:br/>
        <w:t>заявителем - юридическим лицом)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25.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28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28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28" w:before="0" w:after="0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>
      <w:pPr>
        <w:sectPr>
          <w:headerReference w:type="default" r:id="rId2"/>
          <w:type w:val="nextPage"/>
          <w:pgSz w:w="11906" w:h="16838"/>
          <w:pgMar w:left="1677" w:right="588" w:header="614" w:top="118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28" w:before="0" w:after="0"/>
        <w:rPr/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</w:t>
        <w:tab/>
        <w:tab/>
        <w:tab/>
        <w:tab/>
        <w:tab/>
        <w:tab/>
        <w:tab/>
        <w:tab/>
        <w:t>В.Н.Разумков</w:t>
      </w:r>
      <w:bookmarkEnd w:id="1"/>
    </w:p>
    <w:p>
      <w:pPr>
        <w:pStyle w:val="Normal"/>
        <w:spacing w:lineRule="auto" w:line="218" w:before="0" w:after="0"/>
        <w:jc w:val="center"/>
        <w:rPr/>
      </w:pPr>
      <w:r>
        <w:rPr>
          <w:rFonts w:ascii="PT Astra Serif" w:hAnsi="PT Astra Serif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18" w:before="0" w:after="0"/>
        <w:jc w:val="center"/>
        <w:rPr/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>
      <w:pPr>
        <w:pStyle w:val="FORMATTEXT"/>
        <w:spacing w:lineRule="auto" w:line="218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>
      <w:pPr>
        <w:pStyle w:val="FORMATTEXT"/>
        <w:spacing w:lineRule="auto" w:line="218"/>
        <w:jc w:val="center"/>
        <w:rPr/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pacing w:lineRule="auto" w:line="218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ascii="PT Astra Serif" w:hAnsi="PT Astra Serif"/>
          <w:bCs/>
          <w:kern w:val="2"/>
          <w:sz w:val="28"/>
          <w:szCs w:val="28"/>
        </w:rPr>
        <w:t xml:space="preserve">Проект постановления </w:t>
      </w:r>
      <w:r>
        <w:rPr>
          <w:rFonts w:ascii="PT Astra Serif" w:hAnsi="PT Astra Serif"/>
          <w:sz w:val="28"/>
          <w:szCs w:val="28"/>
        </w:rPr>
        <w:t>Правительства Ульяновской области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t>» (далее – проект) разработан в целях приведения</w:t>
        <w:br/>
        <w:t xml:space="preserve">в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соответствие с общими требованиями к нормативным правовым актам, муниципальным правовым актам, регулирующим предоставление субсидий,</w:t>
        <w:br/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утверждёнными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</w:rPr>
        <w:t xml:space="preserve"> постановления Правительства Ульяновской области от 05.04.2022 </w:t>
      </w:r>
      <w:r>
        <w:rPr>
          <w:rFonts w:eastAsia="Calibri" w:cs="PT Astra Serif" w:ascii="PT Astra Serif" w:hAnsi="PT Astra Serif"/>
          <w:bCs/>
          <w:color w:val="auto"/>
          <w:kern w:val="2"/>
          <w:sz w:val="28"/>
          <w:szCs w:val="28"/>
          <w:lang w:val="ru-RU" w:eastAsia="ru-RU" w:bidi="ar-SA"/>
        </w:rPr>
        <w:t>№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</w:rPr>
        <w:t xml:space="preserve"> 590 «О внесении изменений в общие требования</w:t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</w:t>
      </w:r>
      <w:r>
        <w:rPr>
          <w:rFonts w:cs="PT Astra Serif" w:ascii="PT Astra Serif" w:hAnsi="PT Astra Serif"/>
          <w:sz w:val="28"/>
          <w:szCs w:val="28"/>
        </w:rPr>
        <w:t xml:space="preserve">(далее — постановление Правительства Российской Федерации 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zh-CN"/>
        </w:rPr>
        <w:t xml:space="preserve">от 05.04.2022 </w:t>
      </w:r>
      <w:r>
        <w:rPr>
          <w:rFonts w:eastAsia="Calibri" w:cs="PT Astra Serif" w:ascii="PT Astra Serif" w:hAnsi="PT Astra Serif"/>
          <w:bCs/>
          <w:color w:val="auto"/>
          <w:kern w:val="2"/>
          <w:sz w:val="28"/>
          <w:szCs w:val="28"/>
          <w:lang w:val="ru-RU" w:eastAsia="ru-RU" w:bidi="ar-SA"/>
        </w:rPr>
        <w:t>№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zh-CN"/>
        </w:rPr>
        <w:t xml:space="preserve"> 590</w:t>
      </w:r>
      <w:r>
        <w:rPr>
          <w:rFonts w:cs="PT Astra Serif" w:ascii="PT Astra Serif" w:hAnsi="PT Astra Serif"/>
          <w:sz w:val="28"/>
          <w:szCs w:val="28"/>
        </w:rPr>
        <w:t xml:space="preserve">),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отдельных положений следующих нормативных правовых актов</w:t>
      </w:r>
      <w:r>
        <w:rPr>
          <w:rFonts w:cs="PT Astra Serif" w:ascii="PT Astra Serif" w:hAnsi="PT Astra Serif"/>
          <w:sz w:val="28"/>
          <w:szCs w:val="28"/>
        </w:rPr>
        <w:t xml:space="preserve"> Правительства Ульяновской области, регулирующих предоставление субсидий в сфере агропромышленного комплекса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: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1)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п</w:t>
      </w:r>
      <w:r>
        <w:rPr>
          <w:rFonts w:cs="PT Astra Serif" w:ascii="PT Astra Serif" w:hAnsi="PT Astra Serif"/>
          <w:sz w:val="28"/>
          <w:szCs w:val="28"/>
          <w:lang w:eastAsia="zh-CN"/>
        </w:rPr>
        <w:t>остановление Правительства Ульяновской области от 20.05.2014</w:t>
        <w:br/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sz w:val="28"/>
          <w:szCs w:val="28"/>
          <w:lang w:eastAsia="zh-CN"/>
        </w:rPr>
        <w:t xml:space="preserve"> 188-П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</w:t>
        <w:br/>
        <w:t>с развитием семейных ферм»;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zh-CN"/>
        </w:rPr>
        <w:t xml:space="preserve">2)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п</w:t>
      </w:r>
      <w:r>
        <w:rPr>
          <w:rFonts w:cs="PT Astra Serif" w:ascii="PT Astra Serif" w:hAnsi="PT Astra Serif"/>
          <w:sz w:val="28"/>
          <w:szCs w:val="28"/>
          <w:lang w:eastAsia="zh-CN"/>
        </w:rPr>
        <w:t>остановление Правительства Ульяновской области от 07.08.2014</w:t>
        <w:br/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sz w:val="28"/>
          <w:szCs w:val="28"/>
          <w:lang w:eastAsia="zh-CN"/>
        </w:rPr>
        <w:t xml:space="preserve">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eastAsia="zh-CN"/>
        </w:rPr>
        <w:t xml:space="preserve">3)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PT Astra Serif" w:ascii="PT Astra Serif" w:hAnsi="PT Astra Serif"/>
          <w:sz w:val="28"/>
          <w:szCs w:val="28"/>
          <w:lang w:eastAsia="zh-CN"/>
        </w:rPr>
        <w:t>остановление Правительства Ульяновской области от 04.06.2018</w:t>
        <w:br/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№</w:t>
      </w:r>
      <w:r>
        <w:rPr>
          <w:rFonts w:cs="PT Astra Serif" w:ascii="PT Astra Serif" w:hAnsi="PT Astra Serif"/>
          <w:sz w:val="28"/>
          <w:szCs w:val="28"/>
          <w:lang w:eastAsia="zh-CN"/>
        </w:rPr>
        <w:t xml:space="preserve">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области»;</w:t>
      </w:r>
    </w:p>
    <w:p>
      <w:pPr>
        <w:sectPr>
          <w:headerReference w:type="default" r:id="rId3"/>
          <w:type w:val="nextPage"/>
          <w:pgSz w:w="11906" w:h="16838"/>
          <w:pgMar w:left="1701" w:right="567" w:header="0" w:top="1279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18" w:before="0" w:after="0"/>
        <w:ind w:firstLine="709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4</w:t>
      </w:r>
      <w:r>
        <w:rPr>
          <w:rFonts w:cs="PT Astra Serif" w:ascii="PT Astra Serif" w:hAnsi="PT Astra Serif"/>
          <w:sz w:val="28"/>
          <w:szCs w:val="28"/>
          <w:lang w:eastAsia="zh-CN"/>
        </w:rPr>
        <w:t xml:space="preserve">) </w:t>
      </w:r>
      <w:r>
        <w:rPr>
          <w:rFonts w:cs="PT Astra Serif" w:ascii="PT Astra Serif" w:hAnsi="PT Astra Serif"/>
          <w:bCs/>
          <w:sz w:val="28"/>
          <w:szCs w:val="28"/>
          <w:lang w:eastAsia="zh-CN"/>
        </w:rPr>
        <w:t>п</w:t>
      </w:r>
      <w:r>
        <w:rPr>
          <w:rFonts w:cs="PT Astra Serif" w:ascii="PT Astra Serif" w:hAnsi="PT Astra Serif"/>
          <w:sz w:val="28"/>
          <w:szCs w:val="28"/>
          <w:lang w:eastAsia="zh-CN"/>
        </w:rPr>
        <w:t>остановления Правительства Ульяновской области от 24.05.2019</w:t>
        <w:br/>
        <w:t>№ 237-П «Об утверждении Правил определения объёма и предоставления автономной некоммерческой организации «Региональный центр поддержки</w:t>
        <w:br/>
        <w:t>и сопровождения предпринимательства» субсидий из областного бюджета Ульяновской области в целях финансового обеспечения её затрат в связи</w:t>
        <w:br/>
        <w:t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5) п</w:t>
      </w:r>
      <w:r>
        <w:rPr>
          <w:rFonts w:ascii="PT Astra Serif" w:hAnsi="PT Astra Serif"/>
          <w:sz w:val="28"/>
          <w:szCs w:val="28"/>
        </w:rPr>
        <w:t>остановление Правительства Ульяновской области от 13.12.2019</w:t>
        <w:br/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№</w:t>
      </w:r>
      <w:r>
        <w:rPr>
          <w:rFonts w:ascii="PT Astra Serif" w:hAnsi="PT Astra Serif"/>
          <w:sz w:val="28"/>
          <w:szCs w:val="28"/>
        </w:rPr>
        <w:t xml:space="preserve"> 703-П «Об утверждении Правил предоставления некоммерческим организациям, находящимся на территории Ульяновской области, грантов</w:t>
        <w:br/>
        <w:t>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объема продукции агропромышленного комплекса, реализованной на территории Ульяновской области».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Проектом вносятся изменения в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PT Astra Serif" w:ascii="PT Astra Serif" w:hAnsi="PT Astra Serif"/>
          <w:sz w:val="28"/>
          <w:szCs w:val="28"/>
        </w:rPr>
        <w:t xml:space="preserve">остановление Правительства Ульяновской области от 12.02.2021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№</w:t>
      </w:r>
      <w:r>
        <w:rPr>
          <w:rFonts w:cs="PT Astra Serif" w:ascii="PT Astra Serif" w:hAnsi="PT Astra Serif"/>
          <w:sz w:val="28"/>
          <w:szCs w:val="28"/>
        </w:rPr>
        <w:t xml:space="preserve"> 35-П «Об утверждении Правил предоставления производителям муки субсидий из областного бюджета Ульяновской области в целях возмещения части их затрат, связанных</w:t>
        <w:br/>
        <w:t>с приобретением продовольственной пшеницы», а именно в порядок рассмотрения документов для предоставления субсидии, которы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й</w:t>
      </w:r>
      <w:r>
        <w:rPr>
          <w:rFonts w:cs="PT Astra Serif" w:ascii="PT Astra Serif" w:hAnsi="PT Astra Serif"/>
          <w:sz w:val="28"/>
          <w:szCs w:val="28"/>
        </w:rPr>
        <w:t>, в свою очередь, повл</w:t>
      </w:r>
      <w:r>
        <w:rPr>
          <w:rFonts w:eastAsia="Times New Roman" w:cs="PT Astra Serif" w:ascii="PT Astra Serif" w:hAnsi="PT Astra Serif"/>
          <w:sz w:val="28"/>
          <w:szCs w:val="28"/>
          <w:lang w:eastAsia="ru-RU"/>
        </w:rPr>
        <w:t>ё</w:t>
      </w:r>
      <w:r>
        <w:rPr>
          <w:rFonts w:cs="PT Astra Serif" w:ascii="PT Astra Serif" w:hAnsi="PT Astra Serif"/>
          <w:sz w:val="28"/>
          <w:szCs w:val="28"/>
        </w:rPr>
        <w:t>к за собой необходимость внесения изменений в основания для принятия решения об отказе в предоставлении субсидии.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auto" w:line="218" w:before="0" w:after="0"/>
        <w:ind w:firstLine="709"/>
        <w:jc w:val="both"/>
        <w:rPr/>
      </w:pPr>
      <w:r>
        <w:rPr>
          <w:rFonts w:cs="PT Astra Serif" w:ascii="PT Astra Serif" w:hAnsi="PT Astra Serif"/>
          <w:bCs/>
          <w:sz w:val="28"/>
          <w:szCs w:val="28"/>
          <w:lang w:eastAsia="zh-CN"/>
        </w:rPr>
        <w:t>Вносятся также изменения технического характера с учётом практики применения правовых норм, регулирующих предоставление субсидий в сфере агропромышленного комплекса Ульяновской области.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Принятие и реализация проекта повлечёт положительные последствия социально-экономического и политического характера для Ульяновской области, так как позволит оптимально расходовать бюджетные ассигнования областного бюджета Ульяновской области.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Проект разработан специалистами департамента финансов Министерства агропромышленного комплекса и развития сельских территорий Ульяновской области, 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  <w:softHyphen/>
        <w:t>тиза» (https://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проекта, является </w:t>
      </w:r>
      <w:r>
        <w:rPr>
          <w:rFonts w:cs="PT Astra Serif" w:ascii="PT Astra Serif" w:hAnsi="PT Astra Serif"/>
          <w:bCs/>
          <w:sz w:val="28"/>
          <w:szCs w:val="28"/>
        </w:rPr>
        <w:t xml:space="preserve">главный специалист отдела аналитики и развития сельских территорий ОГБУ «Агентство по развитию сельских территорий Ульяновской области» Звездкина Н.Ю. при участии </w:t>
      </w:r>
      <w:r>
        <w:rPr>
          <w:rFonts w:ascii="PT Astra Serif" w:hAnsi="PT Astra Serif"/>
          <w:sz w:val="28"/>
          <w:szCs w:val="28"/>
        </w:rPr>
        <w:t>заместителя директора департамента финансов – начальника отдела государственных программ и закупок департамента финансов Министерства агропромышленного комплекса</w:t>
        <w:br/>
        <w:t>и развития сельских территорий Ульяновской области Гудаловой М.И.</w:t>
      </w:r>
    </w:p>
    <w:p>
      <w:pPr>
        <w:pStyle w:val="Normal"/>
        <w:spacing w:lineRule="auto" w:line="218" w:before="0" w:after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18" w:before="0" w:after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18" w:before="0" w:after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18" w:before="0" w:after="0"/>
        <w:rPr/>
      </w:pPr>
      <w:r>
        <w:rPr>
          <w:rFonts w:cs="PT Astra Serif" w:ascii="PT Astra Serif" w:hAnsi="PT Astra Serif"/>
          <w:sz w:val="28"/>
          <w:szCs w:val="28"/>
        </w:rPr>
        <w:t xml:space="preserve">Исполняющий обязанности Министра </w:t>
      </w:r>
    </w:p>
    <w:p>
      <w:pPr>
        <w:pStyle w:val="Normal"/>
        <w:spacing w:lineRule="auto" w:line="218" w:before="0" w:after="0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sectPr>
          <w:headerReference w:type="default" r:id="rId4"/>
          <w:type w:val="nextPage"/>
          <w:pgSz w:w="11906" w:h="16838"/>
          <w:pgMar w:left="1732" w:right="53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18" w:before="0" w:after="0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сельских территорий Ульяновской области</w:t>
        <w:tab/>
        <w:tab/>
        <w:tab/>
        <w:t xml:space="preserve">         М.И.Семёнкин</w:t>
      </w:r>
    </w:p>
    <w:p>
      <w:pPr>
        <w:pStyle w:val="Style26"/>
        <w:spacing w:lineRule="auto" w:line="240" w:before="0" w:after="0"/>
        <w:contextualSpacing/>
        <w:rPr/>
      </w:pPr>
      <w:r>
        <w:rPr>
          <w:rFonts w:ascii="PT Astra Serif" w:hAnsi="PT Astra Serif"/>
          <w:b/>
          <w:szCs w:val="28"/>
        </w:rPr>
        <w:t>ФИНАНСОВО-ЭКОНОМИЧЕСКОЕ ОБОСНОВАНИЕ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проекта постановления Правительства Ульяновской области </w:t>
      </w:r>
    </w:p>
    <w:p>
      <w:pPr>
        <w:pStyle w:val="FORMATTEXT"/>
        <w:spacing w:lineRule="auto" w:line="240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«О внесении изменений в отдельные нормативные правовые акты</w:t>
        <w:br/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198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Финансирование предлагаемого проекта постановления будет осуществ</w:t>
        <w:softHyphen/>
        <w:t>ляться в 2022 году за счёт бюджетных ассигнований областного бюджета Улья</w:t>
        <w:softHyphen/>
        <w:t>новской области, предусмотренных на реализацию государственной программы Ульяновской области «</w:t>
      </w:r>
      <w:r>
        <w:rPr>
          <w:rFonts w:cs="PT Astra Serif" w:ascii="PT Astra Serif" w:hAnsi="PT Astra Serif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</w:t>
      </w:r>
      <w:r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 Ульяновской области от 14.11.2019 № </w:t>
      </w:r>
      <w:r>
        <w:rPr>
          <w:rFonts w:cs="PT Astra Serif" w:ascii="PT Astra Serif" w:hAnsi="PT Astra Serif"/>
          <w:sz w:val="28"/>
          <w:szCs w:val="28"/>
        </w:rPr>
        <w:t>26/578</w:t>
      </w:r>
      <w:r>
        <w:rPr>
          <w:rFonts w:ascii="PT Astra Serif" w:hAnsi="PT Astra Serif"/>
          <w:sz w:val="28"/>
          <w:szCs w:val="28"/>
        </w:rPr>
        <w:t>-П.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Дополнительных расходов областного бюджета Ульяновской области</w:t>
        <w:br/>
        <w:t>на реализацию</w:t>
      </w:r>
      <w:r>
        <w:rPr>
          <w:rFonts w:eastAsia="Calibri" w:ascii="PT Astra Serif" w:hAnsi="PT Astra Serif" w:eastAsiaTheme="minorHAnsi"/>
          <w:bCs/>
          <w:sz w:val="28"/>
          <w:szCs w:val="28"/>
          <w:lang w:eastAsia="en-US"/>
        </w:rPr>
        <w:t xml:space="preserve"> проекта постановления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3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3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cs="PT Astra Serif" w:ascii="PT Astra Serif" w:hAnsi="PT Astra Serif"/>
          <w:sz w:val="28"/>
          <w:szCs w:val="28"/>
        </w:rPr>
        <w:t xml:space="preserve">Исполняющий обязанности Министра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сельских территорий Ульяновской области</w:t>
        <w:tab/>
        <w:tab/>
        <w:tab/>
        <w:t xml:space="preserve">         М.И.Семёнкин</w:t>
      </w:r>
    </w:p>
    <w:sectPr>
      <w:headerReference w:type="default" r:id="rId5"/>
      <w:type w:val="nextPage"/>
      <w:pgSz w:w="11906" w:h="16838"/>
      <w:pgMar w:left="1701" w:right="567" w:header="0" w:top="127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49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d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ConsPlusNormal" w:customStyle="1">
    <w:name w:val="ConsPlusNormal Знак"/>
    <w:qFormat/>
    <w:locked/>
    <w:rsid w:val="00b3534d"/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character" w:styleId="Style16" w:customStyle="1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styleId="2" w:customStyle="1">
    <w:name w:val="Нижний колонтитул Знак2"/>
    <w:basedOn w:val="DefaultParagraphFont"/>
    <w:uiPriority w:val="99"/>
    <w:qFormat/>
    <w:rsid w:val="000e61bd"/>
    <w:rPr>
      <w:rFonts w:eastAsia="Times New Roman" w:cs="Times New Roman"/>
      <w:lang w:eastAsia="ru-RU"/>
    </w:rPr>
  </w:style>
  <w:style w:type="character" w:styleId="Style17" w:customStyle="1">
    <w:name w:val="Название Знак"/>
    <w:basedOn w:val="DefaultParagraphFont"/>
    <w:qFormat/>
    <w:rsid w:val="0031047f"/>
    <w:rPr>
      <w:rFonts w:ascii="Times New Roman" w:hAnsi="Times New Roman" w:eastAsia="Times New Roman" w:cs="Times New Roman"/>
      <w:b/>
      <w:bCs/>
      <w:kern w:val="2"/>
      <w:sz w:val="24"/>
      <w:szCs w:val="24"/>
      <w:lang w:eastAsia="zh-CN" w:bidi="hi-IN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c05e88"/>
    <w:rPr>
      <w:color w:val="0000FF"/>
      <w:u w:val="single"/>
    </w:rPr>
  </w:style>
  <w:style w:type="character" w:styleId="1" w:customStyle="1">
    <w:name w:val="Верхний колонтитул Знак1"/>
    <w:basedOn w:val="DefaultParagraphFont"/>
    <w:uiPriority w:val="99"/>
    <w:qFormat/>
    <w:rsid w:val="000d309b"/>
    <w:rPr>
      <w:sz w:val="22"/>
    </w:rPr>
  </w:style>
  <w:style w:type="character" w:styleId="11" w:customStyle="1">
    <w:name w:val="Нижний колонтитул Знак1"/>
    <w:basedOn w:val="DefaultParagraphFont"/>
    <w:uiPriority w:val="99"/>
    <w:qFormat/>
    <w:rsid w:val="000d309b"/>
    <w:rPr>
      <w:sz w:val="22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7d0628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f9726d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20" w:customStyle="1">
    <w:name w:val="Символ нумерации"/>
    <w:qFormat/>
    <w:rsid w:val="0018375a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864ad2"/>
    <w:rPr>
      <w:rFonts w:ascii="Courier New" w:hAnsi="Courier New" w:eastAsia="Times New Roman" w:cs="Courier New"/>
      <w:szCs w:val="20"/>
    </w:rPr>
  </w:style>
  <w:style w:type="paragraph" w:styleId="Style21" w:customStyle="1">
    <w:name w:val="Заголовок"/>
    <w:basedOn w:val="Normal"/>
    <w:next w:val="Style22"/>
    <w:qFormat/>
    <w:rsid w:val="0018375a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rsid w:val="003e0284"/>
    <w:pPr>
      <w:spacing w:before="0" w:after="140"/>
    </w:pPr>
    <w:rPr/>
  </w:style>
  <w:style w:type="paragraph" w:styleId="Style23">
    <w:name w:val="List"/>
    <w:basedOn w:val="Style22"/>
    <w:rsid w:val="003e0284"/>
    <w:pPr/>
    <w:rPr>
      <w:rFonts w:ascii="PT Sans" w:hAnsi="PT Sans" w:cs="Noto Sans Devanagari"/>
    </w:rPr>
  </w:style>
  <w:style w:type="paragraph" w:styleId="Style24" w:customStyle="1">
    <w:name w:val="Caption"/>
    <w:basedOn w:val="Normal"/>
    <w:qFormat/>
    <w:rsid w:val="0018375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3e0284"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22"/>
    <w:qFormat/>
    <w:rsid w:val="003e0284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13" w:customStyle="1">
    <w:name w:val="Название объекта1"/>
    <w:basedOn w:val="Normal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FORMATTEXT" w:customStyle="1">
    <w:name w:val=".FORMATTEXT"/>
    <w:uiPriority w:val="99"/>
    <w:qFormat/>
    <w:rsid w:val="0038668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4" w:customStyle="1">
    <w:name w:val="Верхний колонтитул1"/>
    <w:basedOn w:val="Normal"/>
    <w:uiPriority w:val="99"/>
    <w:unhideWhenUsed/>
    <w:qFormat/>
    <w:rsid w:val="000e61b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15" w:customStyle="1">
    <w:name w:val="Нижний колонтитул1"/>
    <w:basedOn w:val="Normal"/>
    <w:uiPriority w:val="99"/>
    <w:unhideWhenUsed/>
    <w:qFormat/>
    <w:rsid w:val="00dc7f7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2085c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b35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21" w:customStyle="1">
    <w:name w:val="Нижний колонтитул2"/>
    <w:basedOn w:val="Normal"/>
    <w:uiPriority w:val="99"/>
    <w:unhideWhenUsed/>
    <w:qFormat/>
    <w:rsid w:val="000e61b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ConsPlusNonformat" w:customStyle="1">
    <w:name w:val="ConsPlusNonformat"/>
    <w:qFormat/>
    <w:rsid w:val="000e61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Standard" w:customStyle="1">
    <w:name w:val="Standard"/>
    <w:qFormat/>
    <w:rsid w:val="004019b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>
    <w:name w:val="Title"/>
    <w:basedOn w:val="Standard"/>
    <w:qFormat/>
    <w:rsid w:val="0031047f"/>
    <w:pPr>
      <w:jc w:val="center"/>
    </w:pPr>
    <w:rPr>
      <w:rFonts w:ascii="Times New Roman" w:hAnsi="Times New Roman" w:eastAsia="Times New Roman" w:cs="Times New Roman"/>
      <w:b/>
      <w:bCs/>
    </w:rPr>
  </w:style>
  <w:style w:type="paragraph" w:styleId="Style27" w:customStyle="1">
    <w:name w:val="Верхний и нижний колонтитулы"/>
    <w:basedOn w:val="Normal"/>
    <w:qFormat/>
    <w:rsid w:val="0018375a"/>
    <w:pPr/>
    <w:rPr/>
  </w:style>
  <w:style w:type="paragraph" w:styleId="Style28" w:customStyle="1">
    <w:name w:val="Header"/>
    <w:basedOn w:val="Normal"/>
    <w:uiPriority w:val="99"/>
    <w:unhideWhenUsed/>
    <w:rsid w:val="000d309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Footer"/>
    <w:basedOn w:val="Normal"/>
    <w:uiPriority w:val="99"/>
    <w:unhideWhenUsed/>
    <w:rsid w:val="000d309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7d06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unhideWhenUsed/>
    <w:qFormat/>
    <w:rsid w:val="00864ad2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0" w:customStyle="1">
    <w:name w:val="Содержимое таблицы"/>
    <w:basedOn w:val="Normal"/>
    <w:qFormat/>
    <w:rsid w:val="00157bac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157b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2C9E-92A4-44B7-AA06-5460D69D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Application>LibreOffice/6.4.7.2$Linux_X86_64 LibreOffice_project/72d9d5113b23a0ed474720f9d366fcde9a2744dd</Application>
  <Pages>52</Pages>
  <Words>17131</Words>
  <Characters>120965</Characters>
  <CharactersWithSpaces>137724</CharactersWithSpaces>
  <Paragraphs>528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2022-06-02T11:40:00Z</dcterms:created>
  <dc:creator>Пользователь</dc:creator>
  <dc:description/>
  <dc:language>ru-RU</dc:language>
  <cp:lastModifiedBy/>
  <cp:lastPrinted>2022-06-03T11:22:00Z</cp:lastPrinted>
  <dcterms:modified xsi:type="dcterms:W3CDTF">2022-06-07T11:07:54Z</dcterms:modified>
  <cp:revision>579</cp:revision>
  <dc:subject/>
  <dc:title>Постановление Правительства Ульяновской области от 13.12.2019 N 703-П(ред. от 09.03.2022)"Об утверждении Правил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объема продукции агропромышленного комплекса, реализованной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