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85" w:rsidRPr="00B71F41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B71F41">
        <w:rPr>
          <w:rFonts w:ascii="PT Astra Serif" w:hAnsi="PT Astra Serif"/>
          <w:color w:val="auto"/>
          <w:szCs w:val="28"/>
          <w:u w:val="none"/>
        </w:rPr>
        <w:t>ПРОЕКТ</w:t>
      </w:r>
    </w:p>
    <w:p w:rsidR="00612D85" w:rsidRPr="00B71F41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12D85" w:rsidRPr="00B71F41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B71F41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ИСКУССТВА И КУЛЬТУРНОЙ ПОЛИТИКИ</w:t>
      </w:r>
    </w:p>
    <w:p w:rsidR="00612D85" w:rsidRPr="00B71F41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B71F41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612D85" w:rsidRPr="00B71F41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612D85" w:rsidRPr="00B71F41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B71F41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612D85" w:rsidRPr="00B71F41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612D85" w:rsidRPr="00B71F41" w:rsidRDefault="00612D85" w:rsidP="00612D85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  <w:t xml:space="preserve">             </w:t>
      </w:r>
      <w:r w:rsidRPr="00B71F41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B71F41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B71F41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612D85" w:rsidRPr="00B71F41" w:rsidRDefault="00612D85" w:rsidP="00612D85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B71F41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B71F41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B71F41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D7686" w:rsidRDefault="006D7686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37BCC" w:rsidRPr="00612D85" w:rsidRDefault="006044ED" w:rsidP="008D4AC4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4C2703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внесении изменени</w:t>
      </w:r>
      <w:r w:rsidR="00B060EE">
        <w:rPr>
          <w:rFonts w:ascii="PT Astra Serif" w:eastAsia="Times New Roman" w:hAnsi="PT Astra Serif"/>
          <w:b/>
          <w:color w:val="auto"/>
          <w:szCs w:val="28"/>
          <w:u w:val="none"/>
        </w:rPr>
        <w:t>й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Министерства искусства и культурной политики Ульяновской области от 25.01.2018 № 1</w:t>
      </w:r>
    </w:p>
    <w:p w:rsidR="00D37BCC" w:rsidRPr="00612D85" w:rsidRDefault="00D37BCC" w:rsidP="008D4AC4">
      <w:pPr>
        <w:suppressAutoHyphens/>
        <w:spacing w:after="0" w:line="230" w:lineRule="auto"/>
        <w:rPr>
          <w:rFonts w:ascii="PT Astra Serif" w:hAnsi="PT Astra Serif"/>
          <w:color w:val="auto"/>
          <w:szCs w:val="28"/>
          <w:u w:val="none"/>
        </w:rPr>
      </w:pPr>
    </w:p>
    <w:p w:rsidR="009836FD" w:rsidRDefault="00A34D39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="00E96AA1">
        <w:rPr>
          <w:rFonts w:ascii="PT Astra Serif" w:hAnsi="PT Astra Serif"/>
          <w:color w:val="auto"/>
          <w:szCs w:val="28"/>
          <w:u w:val="none"/>
        </w:rPr>
        <w:t xml:space="preserve"> р и к а з ы в а ю:</w:t>
      </w:r>
    </w:p>
    <w:p w:rsidR="00B060EE" w:rsidRDefault="00B060EE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 xml:space="preserve">1. Внести в приказ </w:t>
      </w:r>
      <w:r w:rsidRPr="00B060EE">
        <w:rPr>
          <w:rFonts w:ascii="PT Astra Serif" w:hAnsi="PT Astra Serif"/>
          <w:color w:val="auto"/>
          <w:szCs w:val="28"/>
          <w:u w:val="none"/>
        </w:rPr>
        <w:t xml:space="preserve">Министерства искусства и культурной политики Ульяновской области от 25.01.2018 № 1 «О комиссии по соблюдению требований к служебному поведению государственных гражданских служащих Министерства искусства и культурной политики Ульяновской области </w:t>
      </w:r>
      <w:r w:rsidR="00246CDE">
        <w:rPr>
          <w:rFonts w:ascii="PT Astra Serif" w:hAnsi="PT Astra Serif"/>
          <w:color w:val="auto"/>
          <w:szCs w:val="28"/>
          <w:u w:val="none"/>
        </w:rPr>
        <w:br/>
      </w:r>
      <w:r w:rsidRPr="00B060EE">
        <w:rPr>
          <w:rFonts w:ascii="PT Astra Serif" w:hAnsi="PT Astra Serif"/>
          <w:color w:val="auto"/>
          <w:szCs w:val="28"/>
          <w:u w:val="none"/>
        </w:rPr>
        <w:t>и урегулированию конфликта интересов»</w:t>
      </w:r>
      <w:r w:rsidR="00246CDE">
        <w:rPr>
          <w:rFonts w:ascii="PT Astra Serif" w:hAnsi="PT Astra Serif"/>
          <w:color w:val="auto"/>
          <w:szCs w:val="28"/>
          <w:u w:val="none"/>
        </w:rPr>
        <w:t xml:space="preserve"> следующие изменения:</w:t>
      </w:r>
    </w:p>
    <w:p w:rsidR="00B060EE" w:rsidRDefault="00B060EE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1</w:t>
      </w:r>
      <w:r w:rsidR="00246CDE">
        <w:rPr>
          <w:rFonts w:ascii="PT Astra Serif" w:hAnsi="PT Astra Serif"/>
          <w:color w:val="auto"/>
          <w:szCs w:val="28"/>
          <w:u w:val="none"/>
        </w:rPr>
        <w:t>)</w:t>
      </w:r>
      <w:r>
        <w:rPr>
          <w:rFonts w:ascii="PT Astra Serif" w:hAnsi="PT Astra Serif"/>
          <w:color w:val="auto"/>
          <w:szCs w:val="28"/>
          <w:u w:val="none"/>
        </w:rPr>
        <w:t xml:space="preserve"> пункт 17.2 Положения </w:t>
      </w:r>
      <w:r w:rsidRPr="00B060EE">
        <w:rPr>
          <w:rFonts w:ascii="PT Astra Serif" w:hAnsi="PT Astra Serif"/>
          <w:color w:val="auto"/>
          <w:szCs w:val="28"/>
          <w:u w:val="none"/>
        </w:rPr>
        <w:t xml:space="preserve">о комиссии по соблюдению требований </w:t>
      </w:r>
      <w:r w:rsidR="006D7686">
        <w:rPr>
          <w:rFonts w:ascii="PT Astra Serif" w:hAnsi="PT Astra Serif"/>
          <w:color w:val="auto"/>
          <w:szCs w:val="28"/>
          <w:u w:val="none"/>
        </w:rPr>
        <w:br/>
      </w:r>
      <w:r w:rsidRPr="00B060EE">
        <w:rPr>
          <w:rFonts w:ascii="PT Astra Serif" w:hAnsi="PT Astra Serif"/>
          <w:color w:val="auto"/>
          <w:szCs w:val="28"/>
          <w:u w:val="none"/>
        </w:rPr>
        <w:t xml:space="preserve">к служебному поведению государственных гражданских служащих Министерства искусства и культурной политики Ульяновской области </w:t>
      </w:r>
      <w:r w:rsidR="00EE2048">
        <w:rPr>
          <w:rFonts w:ascii="PT Astra Serif" w:hAnsi="PT Astra Serif"/>
          <w:color w:val="auto"/>
          <w:szCs w:val="28"/>
          <w:u w:val="none"/>
        </w:rPr>
        <w:br/>
      </w:r>
      <w:r w:rsidRPr="00B060EE">
        <w:rPr>
          <w:rFonts w:ascii="PT Astra Serif" w:hAnsi="PT Astra Serif"/>
          <w:color w:val="auto"/>
          <w:szCs w:val="28"/>
          <w:u w:val="none"/>
        </w:rPr>
        <w:t>и урегулированию конфликта интересов</w:t>
      </w:r>
      <w:r w:rsidR="00246CDE">
        <w:rPr>
          <w:rFonts w:ascii="PT Astra Serif" w:hAnsi="PT Astra Serif"/>
          <w:color w:val="auto"/>
          <w:szCs w:val="28"/>
          <w:u w:val="none"/>
        </w:rPr>
        <w:t xml:space="preserve"> после слов «</w:t>
      </w:r>
      <w:r w:rsidR="006D7686">
        <w:rPr>
          <w:rFonts w:ascii="PT Astra Serif" w:hAnsi="PT Astra Serif"/>
          <w:color w:val="auto"/>
          <w:szCs w:val="28"/>
          <w:u w:val="none"/>
        </w:rPr>
        <w:t>заинтересованные организации</w:t>
      </w:r>
      <w:r w:rsidR="00246CDE">
        <w:rPr>
          <w:rFonts w:ascii="PT Astra Serif" w:hAnsi="PT Astra Serif"/>
          <w:color w:val="auto"/>
          <w:szCs w:val="28"/>
          <w:u w:val="none"/>
        </w:rPr>
        <w:t>»</w:t>
      </w:r>
      <w:r w:rsidR="006D7686">
        <w:rPr>
          <w:rFonts w:ascii="PT Astra Serif" w:hAnsi="PT Astra Serif"/>
          <w:color w:val="auto"/>
          <w:szCs w:val="28"/>
          <w:u w:val="none"/>
        </w:rPr>
        <w:t xml:space="preserve"> дополнить словами «, </w:t>
      </w:r>
      <w:r w:rsidR="006D7686" w:rsidRPr="006D7686">
        <w:rPr>
          <w:rFonts w:ascii="PT Astra Serif" w:hAnsi="PT Astra Serif"/>
          <w:color w:val="auto"/>
          <w:szCs w:val="28"/>
          <w:u w:val="none"/>
        </w:rPr>
        <w:t xml:space="preserve">использовать государственную информационную систему в области противодействия коррупции </w:t>
      </w:r>
      <w:r w:rsidR="006D7686">
        <w:rPr>
          <w:rFonts w:ascii="PT Astra Serif" w:hAnsi="PT Astra Serif"/>
          <w:color w:val="auto"/>
          <w:szCs w:val="28"/>
          <w:u w:val="none"/>
        </w:rPr>
        <w:t>«</w:t>
      </w:r>
      <w:r w:rsidR="006D7686" w:rsidRPr="006D7686">
        <w:rPr>
          <w:rFonts w:ascii="PT Astra Serif" w:hAnsi="PT Astra Serif"/>
          <w:color w:val="auto"/>
          <w:szCs w:val="28"/>
          <w:u w:val="none"/>
        </w:rPr>
        <w:t>Посейдон</w:t>
      </w:r>
      <w:r w:rsidR="006D7686">
        <w:rPr>
          <w:rFonts w:ascii="PT Astra Serif" w:hAnsi="PT Astra Serif"/>
          <w:color w:val="auto"/>
          <w:szCs w:val="28"/>
          <w:u w:val="none"/>
        </w:rPr>
        <w:t>»</w:t>
      </w:r>
      <w:r w:rsidR="006D7686" w:rsidRPr="006D7686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EE2048">
        <w:rPr>
          <w:rFonts w:ascii="PT Astra Serif" w:hAnsi="PT Astra Serif"/>
          <w:color w:val="auto"/>
          <w:szCs w:val="28"/>
          <w:u w:val="none"/>
        </w:rPr>
        <w:br/>
      </w:r>
      <w:r w:rsidR="006D7686" w:rsidRPr="006D7686">
        <w:rPr>
          <w:rFonts w:ascii="PT Astra Serif" w:hAnsi="PT Astra Serif"/>
          <w:color w:val="auto"/>
          <w:szCs w:val="28"/>
          <w:u w:val="none"/>
        </w:rPr>
        <w:t>в том числе для направления запросов</w:t>
      </w:r>
      <w:r w:rsidR="006D7686">
        <w:rPr>
          <w:rFonts w:ascii="PT Astra Serif" w:hAnsi="PT Astra Serif"/>
          <w:color w:val="auto"/>
          <w:szCs w:val="28"/>
          <w:u w:val="none"/>
        </w:rPr>
        <w:t>»;</w:t>
      </w:r>
    </w:p>
    <w:p w:rsidR="004C2703" w:rsidRDefault="00B060EE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2</w:t>
      </w:r>
      <w:r w:rsidR="006D7686">
        <w:rPr>
          <w:rFonts w:ascii="PT Astra Serif" w:hAnsi="PT Astra Serif"/>
          <w:color w:val="auto"/>
          <w:szCs w:val="28"/>
          <w:u w:val="none"/>
        </w:rPr>
        <w:t>)</w:t>
      </w:r>
      <w:r w:rsidR="00854000" w:rsidRPr="00612D85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4C2703">
        <w:rPr>
          <w:rFonts w:ascii="PT Astra Serif" w:hAnsi="PT Astra Serif"/>
          <w:color w:val="auto"/>
          <w:szCs w:val="28"/>
          <w:u w:val="none"/>
        </w:rPr>
        <w:t xml:space="preserve">Состав </w:t>
      </w:r>
      <w:r w:rsidR="00A34D39" w:rsidRPr="00A34D39">
        <w:rPr>
          <w:rFonts w:ascii="PT Astra Serif" w:hAnsi="PT Astra Serif"/>
          <w:color w:val="auto"/>
          <w:szCs w:val="28"/>
          <w:u w:val="none"/>
        </w:rPr>
        <w:t>ком</w:t>
      </w:r>
      <w:r w:rsidR="00A34D39">
        <w:rPr>
          <w:rFonts w:ascii="PT Astra Serif" w:hAnsi="PT Astra Serif"/>
          <w:color w:val="auto"/>
          <w:szCs w:val="28"/>
          <w:u w:val="none"/>
        </w:rPr>
        <w:t xml:space="preserve">иссии по соблюдению требований </w:t>
      </w:r>
      <w:r w:rsidR="00A34D39" w:rsidRPr="00A34D39">
        <w:rPr>
          <w:rFonts w:ascii="PT Astra Serif" w:hAnsi="PT Astra Serif"/>
          <w:color w:val="auto"/>
          <w:szCs w:val="28"/>
          <w:u w:val="none"/>
        </w:rPr>
        <w:t>к служебному поведению государственных гражданских служащих Министерства искусства и культурной политики Ульяновской области и урегулированию ко</w:t>
      </w:r>
      <w:r w:rsidR="005649A6">
        <w:rPr>
          <w:rFonts w:ascii="PT Astra Serif" w:hAnsi="PT Astra Serif"/>
          <w:color w:val="auto"/>
          <w:szCs w:val="28"/>
          <w:u w:val="none"/>
        </w:rPr>
        <w:t>нфликта интересов</w:t>
      </w:r>
      <w:r w:rsidR="006D7686">
        <w:rPr>
          <w:rFonts w:ascii="PT Astra Serif" w:hAnsi="PT Astra Serif"/>
          <w:color w:val="auto"/>
          <w:szCs w:val="28"/>
          <w:u w:val="none"/>
        </w:rPr>
        <w:t xml:space="preserve"> изложить</w:t>
      </w:r>
      <w:r w:rsidR="005649A6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4C2703">
        <w:rPr>
          <w:rFonts w:ascii="PT Astra Serif" w:hAnsi="PT Astra Serif"/>
          <w:color w:val="auto"/>
          <w:szCs w:val="28"/>
          <w:u w:val="none"/>
        </w:rPr>
        <w:t>в следующей редакции:</w:t>
      </w:r>
    </w:p>
    <w:p w:rsidR="004C2703" w:rsidRDefault="004C2703" w:rsidP="006D768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«</w:t>
      </w:r>
      <w:r>
        <w:rPr>
          <w:rFonts w:ascii="PT Astra Serif" w:hAnsi="PT Astra Serif"/>
          <w:b/>
          <w:color w:val="auto"/>
          <w:szCs w:val="28"/>
          <w:u w:val="none"/>
        </w:rPr>
        <w:t>СОСТАВ</w:t>
      </w:r>
    </w:p>
    <w:p w:rsidR="004C2703" w:rsidRDefault="004C2703" w:rsidP="006D768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9876C7">
        <w:rPr>
          <w:rFonts w:ascii="PT Astra Serif" w:hAnsi="PT Astra Serif"/>
          <w:b/>
          <w:color w:val="auto"/>
          <w:szCs w:val="28"/>
          <w:u w:val="none"/>
        </w:rPr>
        <w:t xml:space="preserve">комиссии по соблюдению требований к служебному поведению государственных гражданских служащих Министерства искусства </w:t>
      </w:r>
      <w:r>
        <w:rPr>
          <w:rFonts w:ascii="PT Astra Serif" w:hAnsi="PT Astra Serif"/>
          <w:b/>
          <w:color w:val="auto"/>
          <w:szCs w:val="28"/>
          <w:u w:val="none"/>
        </w:rPr>
        <w:br/>
      </w:r>
      <w:r w:rsidRPr="009876C7">
        <w:rPr>
          <w:rFonts w:ascii="PT Astra Serif" w:hAnsi="PT Astra Serif"/>
          <w:b/>
          <w:color w:val="auto"/>
          <w:szCs w:val="28"/>
          <w:u w:val="none"/>
        </w:rPr>
        <w:t>и культурной политики Ульяновской области и урегулированию конфликта интересов</w:t>
      </w:r>
    </w:p>
    <w:p w:rsidR="004C2703" w:rsidRPr="009876C7" w:rsidRDefault="004C2703" w:rsidP="006D7686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56"/>
        <w:gridCol w:w="6738"/>
      </w:tblGrid>
      <w:tr w:rsidR="00EE2048" w:rsidRPr="00EE2048" w:rsidTr="00EE2048">
        <w:tc>
          <w:tcPr>
            <w:tcW w:w="9776" w:type="dxa"/>
            <w:gridSpan w:val="3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</w:tc>
      </w:tr>
      <w:tr w:rsidR="00EE2048" w:rsidRPr="00EE2048" w:rsidTr="00EE2048">
        <w:tc>
          <w:tcPr>
            <w:tcW w:w="2682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2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Михеева М.С.</w:t>
            </w:r>
          </w:p>
        </w:tc>
        <w:tc>
          <w:tcPr>
            <w:tcW w:w="356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4C2703" w:rsidRPr="00EE2048" w:rsidRDefault="00120A61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з</w:t>
            </w:r>
            <w:r w:rsidR="004C2703" w:rsidRPr="00EE2048">
              <w:rPr>
                <w:rFonts w:ascii="PT Astra Serif" w:hAnsi="PT Astra Serif"/>
                <w:sz w:val="28"/>
                <w:szCs w:val="28"/>
              </w:rPr>
              <w:t>аместитель Министра – директор департамента экономики, финансов и права</w:t>
            </w:r>
          </w:p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2048" w:rsidRPr="00EE2048" w:rsidTr="00EE2048">
        <w:tc>
          <w:tcPr>
            <w:tcW w:w="9776" w:type="dxa"/>
            <w:gridSpan w:val="3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</w:tr>
      <w:tr w:rsidR="00EE2048" w:rsidRPr="00EE2048" w:rsidTr="00EE2048">
        <w:tc>
          <w:tcPr>
            <w:tcW w:w="2682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Маркелова О.А.</w:t>
            </w:r>
          </w:p>
        </w:tc>
        <w:tc>
          <w:tcPr>
            <w:tcW w:w="356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4C2703" w:rsidRPr="00EE2048" w:rsidRDefault="006D7686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департамента экономики, финансов и права – </w:t>
            </w:r>
            <w:r w:rsidR="004C2703" w:rsidRPr="00EE2048">
              <w:rPr>
                <w:rFonts w:ascii="PT Astra Serif" w:hAnsi="PT Astra Serif"/>
                <w:sz w:val="28"/>
                <w:szCs w:val="28"/>
              </w:rPr>
              <w:t xml:space="preserve">начальник отдела правового обеспечения </w:t>
            </w:r>
          </w:p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2048" w:rsidRPr="00EE2048" w:rsidTr="00EE2048">
        <w:tc>
          <w:tcPr>
            <w:tcW w:w="9776" w:type="dxa"/>
            <w:gridSpan w:val="3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EE2048" w:rsidRPr="00EE2048" w:rsidTr="00EE2048">
        <w:tc>
          <w:tcPr>
            <w:tcW w:w="2682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2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Чернов А.А.</w:t>
            </w:r>
          </w:p>
        </w:tc>
        <w:tc>
          <w:tcPr>
            <w:tcW w:w="356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главный специалист-эксперт отдела правового обеспечения департамента экономики, финансов </w:t>
            </w:r>
            <w:r w:rsidR="00EE2048" w:rsidRPr="00EE2048">
              <w:rPr>
                <w:rFonts w:ascii="PT Astra Serif" w:hAnsi="PT Astra Serif"/>
                <w:sz w:val="28"/>
                <w:szCs w:val="28"/>
              </w:rPr>
              <w:br/>
            </w:r>
            <w:r w:rsidRPr="00EE2048">
              <w:rPr>
                <w:rFonts w:ascii="PT Astra Serif" w:hAnsi="PT Astra Serif"/>
                <w:sz w:val="28"/>
                <w:szCs w:val="28"/>
              </w:rPr>
              <w:t>и права</w:t>
            </w:r>
          </w:p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2048" w:rsidRPr="00EE2048" w:rsidTr="00EE2048">
        <w:tc>
          <w:tcPr>
            <w:tcW w:w="9776" w:type="dxa"/>
            <w:gridSpan w:val="3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7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Члены комиссии</w:t>
            </w:r>
          </w:p>
        </w:tc>
      </w:tr>
      <w:tr w:rsidR="00EE2048" w:rsidRPr="00EE2048" w:rsidTr="00EE2048">
        <w:tc>
          <w:tcPr>
            <w:tcW w:w="2682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2048">
              <w:rPr>
                <w:rFonts w:ascii="PT Astra Serif" w:hAnsi="PT Astra Serif"/>
                <w:sz w:val="28"/>
                <w:szCs w:val="28"/>
              </w:rPr>
              <w:t>Куракова</w:t>
            </w:r>
            <w:proofErr w:type="spellEnd"/>
            <w:r w:rsidRPr="00EE2048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департамента культурной политики </w:t>
            </w:r>
          </w:p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2048" w:rsidRPr="00EE2048" w:rsidTr="00EE2048">
        <w:tc>
          <w:tcPr>
            <w:tcW w:w="2682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2048">
              <w:rPr>
                <w:rFonts w:ascii="PT Astra Serif" w:hAnsi="PT Astra Serif"/>
                <w:sz w:val="28"/>
                <w:szCs w:val="28"/>
              </w:rPr>
              <w:t>Шайхлисламова</w:t>
            </w:r>
            <w:proofErr w:type="spellEnd"/>
            <w:r w:rsidRPr="00EE2048">
              <w:rPr>
                <w:rFonts w:ascii="PT Astra Serif" w:hAnsi="PT Astra Serif"/>
                <w:sz w:val="28"/>
                <w:szCs w:val="28"/>
              </w:rPr>
              <w:t xml:space="preserve"> Р.З.</w:t>
            </w:r>
          </w:p>
        </w:tc>
        <w:tc>
          <w:tcPr>
            <w:tcW w:w="356" w:type="dxa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4C2703" w:rsidRPr="00EE2048" w:rsidRDefault="004C2703" w:rsidP="00EE2048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 xml:space="preserve">начальник отдела финансирования‚ отчётности </w:t>
            </w:r>
            <w:r w:rsidR="00EE2048" w:rsidRPr="00EE2048">
              <w:rPr>
                <w:rFonts w:ascii="PT Astra Serif" w:hAnsi="PT Astra Serif"/>
                <w:sz w:val="28"/>
                <w:szCs w:val="28"/>
              </w:rPr>
              <w:br/>
            </w:r>
            <w:r w:rsidRPr="00EE2048">
              <w:rPr>
                <w:rFonts w:ascii="PT Astra Serif" w:hAnsi="PT Astra Serif"/>
                <w:sz w:val="28"/>
                <w:szCs w:val="28"/>
              </w:rPr>
              <w:t>и контроля департамента экономики, финансов и права</w:t>
            </w:r>
          </w:p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E2048" w:rsidRPr="00EE2048" w:rsidTr="00EE2048">
        <w:tc>
          <w:tcPr>
            <w:tcW w:w="9776" w:type="dxa"/>
            <w:gridSpan w:val="3"/>
          </w:tcPr>
          <w:p w:rsidR="004C2703" w:rsidRPr="00EE2048" w:rsidRDefault="004C2703" w:rsidP="006D7686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2048">
              <w:rPr>
                <w:rFonts w:ascii="PT Astra Serif" w:hAnsi="PT Astra Serif"/>
                <w:sz w:val="28"/>
                <w:szCs w:val="28"/>
              </w:rPr>
              <w:t>два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согласованию).».</w:t>
            </w:r>
          </w:p>
        </w:tc>
      </w:tr>
    </w:tbl>
    <w:p w:rsidR="00D37BCC" w:rsidRPr="004C2703" w:rsidRDefault="004C2703" w:rsidP="006D7686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E02E6">
        <w:rPr>
          <w:rFonts w:ascii="PT Astra Serif" w:eastAsia="Times New Roman" w:hAnsi="PT Astra Serif"/>
          <w:color w:val="auto"/>
          <w:szCs w:val="28"/>
          <w:u w:val="none"/>
        </w:rPr>
        <w:t>2. Настоящий приказ вступает в силу на следующий день после дня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его официального опубликования</w:t>
      </w:r>
      <w:r w:rsidR="00D37BCC" w:rsidRPr="008E02E6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D37BCC" w:rsidRPr="001F641B" w:rsidRDefault="00D37BCC" w:rsidP="006D7686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6D7686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6D7686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</w:rPr>
      </w:pPr>
    </w:p>
    <w:p w:rsidR="005D13A6" w:rsidRDefault="006C543E" w:rsidP="006D7686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Министр</w:t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31A6C">
        <w:rPr>
          <w:rFonts w:ascii="PT Astra Serif" w:eastAsia="Times New Roman" w:hAnsi="PT Astra Serif"/>
          <w:b/>
          <w:color w:val="auto"/>
          <w:szCs w:val="28"/>
          <w:u w:val="none"/>
        </w:rPr>
        <w:tab/>
        <w:t xml:space="preserve"> </w:t>
      </w:r>
      <w:proofErr w:type="spellStart"/>
      <w:r w:rsidR="006D7686">
        <w:rPr>
          <w:rFonts w:ascii="PT Astra Serif" w:eastAsia="Times New Roman" w:hAnsi="PT Astra Serif"/>
          <w:b/>
          <w:color w:val="auto"/>
          <w:szCs w:val="28"/>
          <w:u w:val="none"/>
        </w:rPr>
        <w:t>Е.Е.Сидорова</w:t>
      </w:r>
      <w:proofErr w:type="spellEnd"/>
    </w:p>
    <w:p w:rsidR="00046060" w:rsidRDefault="00046060" w:rsidP="006D7686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046060" w:rsidRDefault="00046060" w:rsidP="006D7686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  <w:sectPr w:rsidR="00046060" w:rsidSect="00EC378A">
          <w:headerReference w:type="default" r:id="rId8"/>
          <w:headerReference w:type="first" r:id="rId9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6060" w:rsidRPr="00046060" w:rsidRDefault="00046060" w:rsidP="001A079E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lastRenderedPageBreak/>
        <w:t>ПОЯСНИТЕЛЬНАЯ ЗАПИСКА</w:t>
      </w:r>
    </w:p>
    <w:p w:rsidR="00046060" w:rsidRPr="00046060" w:rsidRDefault="00046060" w:rsidP="001A079E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Ульяновской области «О внесении изменений в приказ Министерства искусства и культурной политики Ульяновской области от 25.01.2018 № 1»</w:t>
      </w:r>
    </w:p>
    <w:p w:rsidR="00046060" w:rsidRPr="00046060" w:rsidRDefault="00046060" w:rsidP="001A079E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1A079E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Проект приказа Министерства искусства и культурной политики Ульяновской области «О внесении изменений в приказ Министерства искусства и культурной политики Ульяновской области от 25.01.2018 № 1» (далее – проект) разработан в целях приведения Положения о комиссии по соблюдению требований к служебному поведению государственных гражданских служащих Министерства искусства и культурной политики Ульяновской области </w:t>
      </w:r>
      <w:r w:rsidR="001A079E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br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урегулированию конфликта интересов, утверждённого, утверждённого приказом Министерства искусства и культурной политики Ульяновской области от 25.01.2018 № 1 «О комиссии по соблюдению требований к служебному поведению государственных гражданских служащих Министерства искусства </w:t>
      </w:r>
      <w:r w:rsidR="001A079E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br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культурной политики Ульяновской области и урегулированию конфликта интересов», в соответствие с указом Президента Российской Федерации </w:t>
      </w:r>
      <w:r w:rsidR="001A079E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br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а также в целях актуализации Состава комиссии по соблюдению требований к служебному поведению государственных гражданских служащих Министерства искусства и культурной политики Ульяновской области и урегулированию конфликта интересов, утверждённого указанным приказом.</w:t>
      </w:r>
    </w:p>
    <w:p w:rsidR="00046060" w:rsidRPr="00046060" w:rsidRDefault="00046060" w:rsidP="001A079E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Проект подготовлен главным специалистом-экспертом отдела правового обеспечения департамента экономики, финансов и права Министерства искусства и культурной политики Ульяновской области Черновым Александром Алексеевичем.</w:t>
      </w: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Главный специалист-эксперт </w:t>
      </w: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отдела правового обеспечения </w:t>
      </w: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департамента экономики, финансов </w:t>
      </w: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права Министерства искусства </w:t>
      </w:r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культурной политики </w:t>
      </w:r>
    </w:p>
    <w:p w:rsid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Ульяновской области </w:t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  <w:t xml:space="preserve">      </w:t>
      </w:r>
      <w:proofErr w:type="spellStart"/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А.А.Чернов</w:t>
      </w:r>
      <w:proofErr w:type="spellEnd"/>
    </w:p>
    <w:p w:rsidR="00046060" w:rsidRPr="00046060" w:rsidRDefault="00046060" w:rsidP="001A079E">
      <w:pPr>
        <w:suppressAutoHyphens/>
        <w:spacing w:after="0" w:line="240" w:lineRule="auto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Default="00046060" w:rsidP="006D7686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  <w:sectPr w:rsidR="00046060" w:rsidSect="00EC378A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6060" w:rsidRPr="00046060" w:rsidRDefault="00046060" w:rsidP="00064DF8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lastRenderedPageBreak/>
        <w:t>ФИНАНСОВО-ЭКОНОМИЧЕСКОЕ ОБОСНОВАНИЕ</w:t>
      </w:r>
    </w:p>
    <w:p w:rsidR="00046060" w:rsidRPr="00046060" w:rsidRDefault="00046060" w:rsidP="00064DF8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  <w:t>к проекту приказа Министерства искусства и культурной политики Ульяновской области «О внесении изменений в приказ Министерства искусства и культурной политики Ульяновской области от 25.01.2018 № 1»</w:t>
      </w:r>
    </w:p>
    <w:p w:rsidR="00046060" w:rsidRPr="00046060" w:rsidRDefault="00046060" w:rsidP="00064DF8">
      <w:pPr>
        <w:suppressAutoHyphens/>
        <w:spacing w:after="0" w:line="240" w:lineRule="auto"/>
        <w:contextualSpacing/>
        <w:jc w:val="center"/>
        <w:rPr>
          <w:rFonts w:ascii="PT Astra Serif" w:eastAsiaTheme="minorEastAsia" w:hAnsi="PT Astra Serif"/>
          <w:b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064DF8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Издание приказа Министерства искусства и культурной политики Ульяновской области «О внесении изменений в приказ Министерства искусства и культурной политики Ульяновской области от 25.01.2018 № 1» не потребует дополнительного выделения финансовых средств из областного бюджета Ульяновской области.</w:t>
      </w:r>
    </w:p>
    <w:p w:rsidR="00046060" w:rsidRPr="00046060" w:rsidRDefault="00046060" w:rsidP="00064DF8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bookmarkStart w:id="0" w:name="_GoBack"/>
      <w:bookmarkEnd w:id="0"/>
    </w:p>
    <w:p w:rsidR="00046060" w:rsidRPr="00046060" w:rsidRDefault="00046060" w:rsidP="00064DF8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064DF8">
      <w:pPr>
        <w:suppressAutoHyphens/>
        <w:spacing w:after="0" w:line="240" w:lineRule="auto"/>
        <w:ind w:firstLine="709"/>
        <w:contextualSpacing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Главный специалист-эксперт </w:t>
      </w: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отдела правового обеспечения </w:t>
      </w: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департамента экономики, финансов </w:t>
      </w: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права Министерства искусства </w:t>
      </w: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и культурной политики </w:t>
      </w:r>
    </w:p>
    <w:p w:rsidR="00046060" w:rsidRPr="00046060" w:rsidRDefault="00046060" w:rsidP="00064DF8">
      <w:pPr>
        <w:suppressAutoHyphens/>
        <w:spacing w:after="0" w:line="240" w:lineRule="auto"/>
        <w:jc w:val="left"/>
        <w:rPr>
          <w:rFonts w:ascii="PT Astra Serif" w:eastAsiaTheme="minorEastAsia" w:hAnsi="PT Astra Serif" w:cstheme="minorBidi"/>
          <w:color w:val="auto"/>
          <w:szCs w:val="28"/>
          <w:u w:val="none"/>
          <w:lang w:eastAsia="ru-RU"/>
        </w:rPr>
      </w:pP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 xml:space="preserve">Ульяновской области </w:t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</w:r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ab/>
        <w:t xml:space="preserve">      </w:t>
      </w:r>
      <w:proofErr w:type="spellStart"/>
      <w:r w:rsidRPr="00046060">
        <w:rPr>
          <w:rFonts w:ascii="PT Astra Serif" w:eastAsiaTheme="minorEastAsia" w:hAnsi="PT Astra Serif"/>
          <w:bCs/>
          <w:color w:val="auto"/>
          <w:szCs w:val="28"/>
          <w:u w:val="none"/>
          <w:lang w:eastAsia="ru-RU"/>
        </w:rPr>
        <w:t>А.А.Чернов</w:t>
      </w:r>
      <w:proofErr w:type="spellEnd"/>
    </w:p>
    <w:p w:rsidR="00046060" w:rsidRPr="006C543E" w:rsidRDefault="00046060" w:rsidP="00064DF8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sectPr w:rsidR="00046060" w:rsidRPr="006C543E" w:rsidSect="0004606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77" w:rsidRDefault="00DD1877" w:rsidP="009D6693">
      <w:pPr>
        <w:spacing w:after="0" w:line="240" w:lineRule="auto"/>
      </w:pPr>
      <w:r>
        <w:separator/>
      </w:r>
    </w:p>
  </w:endnote>
  <w:endnote w:type="continuationSeparator" w:id="0">
    <w:p w:rsidR="00DD1877" w:rsidRDefault="00DD1877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77" w:rsidRDefault="00DD1877" w:rsidP="009D6693">
      <w:pPr>
        <w:spacing w:after="0" w:line="240" w:lineRule="auto"/>
      </w:pPr>
      <w:r>
        <w:separator/>
      </w:r>
    </w:p>
  </w:footnote>
  <w:footnote w:type="continuationSeparator" w:id="0">
    <w:p w:rsidR="00DD1877" w:rsidRDefault="00DD1877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:rsidR="00EC378A" w:rsidRPr="00EC378A" w:rsidRDefault="00EC378A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  <w:r w:rsidRPr="00EC378A">
          <w:rPr>
            <w:rFonts w:ascii="PT Astra Serif" w:hAnsi="PT Astra Serif"/>
            <w:color w:val="000000" w:themeColor="text1"/>
            <w:u w:val="none"/>
          </w:rPr>
          <w:fldChar w:fldCharType="begin"/>
        </w:r>
        <w:r w:rsidRPr="00EC378A">
          <w:rPr>
            <w:rFonts w:ascii="PT Astra Serif" w:hAnsi="PT Astra Serif"/>
            <w:color w:val="000000" w:themeColor="text1"/>
            <w:u w:val="none"/>
          </w:rPr>
          <w:instrText>PAGE   \* MERGEFORMAT</w:instrTex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separate"/>
        </w:r>
        <w:r w:rsidR="00B71F41">
          <w:rPr>
            <w:rFonts w:ascii="PT Astra Serif" w:hAnsi="PT Astra Serif"/>
            <w:noProof/>
            <w:color w:val="000000" w:themeColor="text1"/>
            <w:u w:val="none"/>
          </w:rPr>
          <w:t>2</w: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end"/>
        </w:r>
      </w:p>
    </w:sdtContent>
  </w:sdt>
  <w:p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A" w:rsidRPr="00EC378A" w:rsidRDefault="00EC378A">
    <w:pPr>
      <w:pStyle w:val="a6"/>
      <w:jc w:val="center"/>
      <w:rPr>
        <w:rFonts w:ascii="PT Astra Serif" w:hAnsi="PT Astra Serif"/>
        <w:color w:val="auto"/>
        <w:u w:val="none"/>
      </w:rPr>
    </w:pPr>
  </w:p>
  <w:p w:rsidR="00EC378A" w:rsidRPr="00EC378A" w:rsidRDefault="00EC378A">
    <w:pPr>
      <w:pStyle w:val="a6"/>
      <w:rPr>
        <w:rFonts w:ascii="PT Astra Serif" w:hAnsi="PT Astra Serif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 w15:restartNumberingAfterBreak="0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1BC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6060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DF8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280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1EF2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DB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768E"/>
    <w:rsid w:val="00117FB0"/>
    <w:rsid w:val="00120A61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56"/>
    <w:rsid w:val="001500E5"/>
    <w:rsid w:val="00150493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C9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9E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41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557"/>
    <w:rsid w:val="002309E5"/>
    <w:rsid w:val="00230F3B"/>
    <w:rsid w:val="0023113A"/>
    <w:rsid w:val="0023119D"/>
    <w:rsid w:val="00231A20"/>
    <w:rsid w:val="00231A6C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CDE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CBE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57FDC"/>
    <w:rsid w:val="00260167"/>
    <w:rsid w:val="00260688"/>
    <w:rsid w:val="002606C4"/>
    <w:rsid w:val="00260E42"/>
    <w:rsid w:val="00261397"/>
    <w:rsid w:val="00261463"/>
    <w:rsid w:val="00261EC2"/>
    <w:rsid w:val="00262242"/>
    <w:rsid w:val="002624DA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1C5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44F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25E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61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703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89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A6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4955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4ED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2933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6CB3"/>
    <w:rsid w:val="006A7074"/>
    <w:rsid w:val="006A76EE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340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43E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686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41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C8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1D7C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078B4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F82"/>
    <w:rsid w:val="00822FA0"/>
    <w:rsid w:val="00823385"/>
    <w:rsid w:val="0082391B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213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AC4"/>
    <w:rsid w:val="008D4E66"/>
    <w:rsid w:val="008D4F62"/>
    <w:rsid w:val="008D5716"/>
    <w:rsid w:val="008D571B"/>
    <w:rsid w:val="008D5979"/>
    <w:rsid w:val="008D5E4E"/>
    <w:rsid w:val="008D5ECE"/>
    <w:rsid w:val="008E0230"/>
    <w:rsid w:val="008E02E6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3A3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1AE"/>
    <w:rsid w:val="0098326D"/>
    <w:rsid w:val="00983527"/>
    <w:rsid w:val="00983666"/>
    <w:rsid w:val="009836FD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3F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6C7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DE7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823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1E8E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D3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0D9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0EE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1F41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669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77A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823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79F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331E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1B8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877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17D8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662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20E1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A1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1FB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78A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48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737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F2C1"/>
  <w15:docId w15:val="{F1A76288-0DD7-42D3-909F-6BEBF49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6CE1-6FFE-44D7-A6B6-2146BCD0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Александр Чернов</cp:lastModifiedBy>
  <cp:revision>47</cp:revision>
  <cp:lastPrinted>2020-08-19T08:28:00Z</cp:lastPrinted>
  <dcterms:created xsi:type="dcterms:W3CDTF">2018-10-29T11:43:00Z</dcterms:created>
  <dcterms:modified xsi:type="dcterms:W3CDTF">2022-05-23T11:21:00Z</dcterms:modified>
</cp:coreProperties>
</file>