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3" w:rsidRPr="00B06A7A" w:rsidRDefault="00CD323B" w:rsidP="00795CA3">
      <w:pPr>
        <w:spacing w:after="0" w:line="240" w:lineRule="auto"/>
        <w:jc w:val="center"/>
        <w:rPr>
          <w:rFonts w:ascii="PT Astra Serif" w:hAnsi="PT Astra Serif" w:cs="Times New Roman"/>
          <w:noProof/>
        </w:rPr>
      </w:pPr>
      <w:r w:rsidRPr="00B06A7A">
        <w:rPr>
          <w:rFonts w:ascii="PT Astra Serif" w:hAnsi="PT Astra Serif" w:cs="Times New Roman"/>
          <w:noProof/>
          <w:lang w:eastAsia="ru-RU"/>
        </w:rPr>
        <w:drawing>
          <wp:inline distT="0" distB="0" distL="0" distR="0">
            <wp:extent cx="714375" cy="685800"/>
            <wp:effectExtent l="0" t="0" r="0" b="0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01" w:rsidRPr="00B06A7A" w:rsidRDefault="00C02701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</w:p>
    <w:p w:rsidR="00244107" w:rsidRDefault="00795CA3" w:rsidP="0024410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06A7A">
        <w:rPr>
          <w:rFonts w:ascii="PT Astra Serif" w:hAnsi="PT Astra Serif" w:cs="Times New Roman"/>
          <w:b/>
          <w:bCs/>
          <w:sz w:val="28"/>
          <w:szCs w:val="28"/>
        </w:rPr>
        <w:t xml:space="preserve">МИНИСТЕРСТВО ЖИЛИЩНО-КОММУНАЛЬНОГО </w:t>
      </w:r>
      <w:r w:rsidR="00244107">
        <w:rPr>
          <w:rFonts w:ascii="PT Astra Serif" w:hAnsi="PT Astra Serif" w:cs="Times New Roman"/>
          <w:b/>
          <w:bCs/>
          <w:sz w:val="28"/>
          <w:szCs w:val="28"/>
        </w:rPr>
        <w:t>ХОЗЯЙСТВА</w:t>
      </w:r>
    </w:p>
    <w:p w:rsidR="00795CA3" w:rsidRPr="00B06A7A" w:rsidRDefault="00795CA3" w:rsidP="0024410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06A7A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244107">
        <w:rPr>
          <w:rFonts w:ascii="PT Astra Serif" w:hAnsi="PT Astra Serif" w:cs="Times New Roman"/>
          <w:b/>
          <w:bCs/>
          <w:sz w:val="28"/>
          <w:szCs w:val="28"/>
        </w:rPr>
        <w:t>СТРОИТЕЛЬСТВА</w:t>
      </w:r>
      <w:r w:rsidRPr="00B06A7A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</w:p>
    <w:p w:rsidR="00795CA3" w:rsidRPr="00B06A7A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795CA3" w:rsidRPr="00B06A7A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B06A7A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795CA3" w:rsidRPr="00B06A7A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795CA3" w:rsidRPr="00B06A7A" w:rsidRDefault="00795CA3" w:rsidP="00C02701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B06A7A">
        <w:rPr>
          <w:rFonts w:ascii="PT Astra Serif" w:hAnsi="PT Astra Serif" w:cs="Times New Roman"/>
          <w:color w:val="000000"/>
          <w:sz w:val="28"/>
          <w:szCs w:val="28"/>
        </w:rPr>
        <w:t>№</w:t>
      </w:r>
    </w:p>
    <w:p w:rsidR="00795CA3" w:rsidRPr="00B06A7A" w:rsidRDefault="00795CA3" w:rsidP="00C02701">
      <w:pPr>
        <w:spacing w:after="0" w:line="240" w:lineRule="auto"/>
        <w:ind w:left="7080"/>
        <w:jc w:val="right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5CA3" w:rsidRPr="00B06A7A" w:rsidRDefault="00795CA3" w:rsidP="00C02701">
      <w:pPr>
        <w:spacing w:after="0" w:line="240" w:lineRule="auto"/>
        <w:ind w:left="7080" w:firstLine="708"/>
        <w:jc w:val="center"/>
        <w:rPr>
          <w:rFonts w:ascii="PT Astra Serif" w:hAnsi="PT Astra Serif" w:cs="Times New Roman"/>
          <w:color w:val="000000"/>
          <w:sz w:val="18"/>
          <w:szCs w:val="18"/>
        </w:rPr>
      </w:pPr>
      <w:r w:rsidRPr="00B06A7A">
        <w:rPr>
          <w:rFonts w:ascii="PT Astra Serif" w:hAnsi="PT Astra Serif" w:cs="Times New Roman"/>
          <w:color w:val="000000"/>
          <w:sz w:val="18"/>
          <w:szCs w:val="18"/>
        </w:rPr>
        <w:t>Экз. № ________</w:t>
      </w:r>
    </w:p>
    <w:p w:rsidR="00795CA3" w:rsidRPr="00B06A7A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18"/>
          <w:szCs w:val="18"/>
        </w:rPr>
      </w:pPr>
    </w:p>
    <w:p w:rsidR="00795CA3" w:rsidRPr="00B06A7A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B06A7A">
        <w:rPr>
          <w:rFonts w:ascii="PT Astra Serif" w:hAnsi="PT Astra Serif" w:cs="Times New Roman"/>
          <w:color w:val="000000"/>
          <w:sz w:val="16"/>
          <w:szCs w:val="16"/>
        </w:rPr>
        <w:t>г. Ульяновск</w:t>
      </w:r>
    </w:p>
    <w:p w:rsidR="00795CA3" w:rsidRPr="00B06A7A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E242FE" w:rsidRPr="00B06A7A" w:rsidRDefault="00A909AF" w:rsidP="00A9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B06A7A">
        <w:rPr>
          <w:rFonts w:ascii="PT Astra Serif" w:hAnsi="PT Astra Serif"/>
          <w:b/>
          <w:sz w:val="28"/>
          <w:szCs w:val="28"/>
        </w:rPr>
        <w:t xml:space="preserve">О внесении </w:t>
      </w:r>
      <w:r w:rsidR="00F3378B" w:rsidRPr="00B06A7A">
        <w:rPr>
          <w:rFonts w:ascii="PT Astra Serif" w:hAnsi="PT Astra Serif"/>
          <w:b/>
          <w:sz w:val="28"/>
          <w:szCs w:val="28"/>
        </w:rPr>
        <w:t>изменени</w:t>
      </w:r>
      <w:r w:rsidR="00B14DE5">
        <w:rPr>
          <w:rFonts w:ascii="PT Astra Serif" w:hAnsi="PT Astra Serif"/>
          <w:b/>
          <w:sz w:val="28"/>
          <w:szCs w:val="28"/>
        </w:rPr>
        <w:t>й</w:t>
      </w:r>
      <w:r w:rsidR="00663EF2" w:rsidRPr="00B06A7A">
        <w:rPr>
          <w:rFonts w:ascii="PT Astra Serif" w:hAnsi="PT Astra Serif"/>
          <w:b/>
          <w:sz w:val="28"/>
          <w:szCs w:val="28"/>
        </w:rPr>
        <w:t>в отдельные</w:t>
      </w:r>
      <w:r w:rsidR="003E688E" w:rsidRPr="00B06A7A">
        <w:rPr>
          <w:rFonts w:ascii="PT Astra Serif" w:hAnsi="PT Astra Serif"/>
          <w:b/>
          <w:sz w:val="28"/>
          <w:szCs w:val="28"/>
        </w:rPr>
        <w:t>приказ</w:t>
      </w:r>
      <w:r w:rsidR="00663EF2" w:rsidRPr="00B06A7A">
        <w:rPr>
          <w:rFonts w:ascii="PT Astra Serif" w:hAnsi="PT Astra Serif"/>
          <w:b/>
          <w:sz w:val="28"/>
          <w:szCs w:val="28"/>
        </w:rPr>
        <w:t>ы</w:t>
      </w:r>
    </w:p>
    <w:p w:rsidR="00E242FE" w:rsidRPr="00B06A7A" w:rsidRDefault="00A909AF" w:rsidP="00A9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 w:rsidRPr="00B06A7A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Министерств</w:t>
      </w:r>
      <w:r w:rsidR="00E242FE" w:rsidRPr="00B06A7A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а</w:t>
      </w:r>
      <w:r w:rsidRPr="00B06A7A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 энергетики, жилищно-коммунального комплекса </w:t>
      </w:r>
    </w:p>
    <w:p w:rsidR="00433F8E" w:rsidRPr="00B06A7A" w:rsidRDefault="00A909AF" w:rsidP="00663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B06A7A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и городской среды Ульяновской области</w:t>
      </w:r>
    </w:p>
    <w:p w:rsidR="00433F8E" w:rsidRPr="00B06A7A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Pr="00B06A7A" w:rsidRDefault="00433F8E" w:rsidP="00FD6644">
      <w:pPr>
        <w:spacing w:after="0" w:line="216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B06A7A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244107" w:rsidRDefault="00244107" w:rsidP="00FD6644">
      <w:pPr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Внести </w:t>
      </w:r>
      <w:r w:rsidR="00663EF2" w:rsidRPr="00B06A7A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663EF2" w:rsidRPr="00B06A7A">
        <w:rPr>
          <w:rFonts w:ascii="PT Astra Serif" w:hAnsi="PT Astra Serif" w:cs="Times New Roman"/>
          <w:sz w:val="28"/>
          <w:szCs w:val="28"/>
        </w:rPr>
        <w:t xml:space="preserve">приказ Министерства энергетики, жилищно-коммунального комплекса и городской среды Ульяновской области </w:t>
      </w:r>
      <w:r w:rsidR="00663EF2" w:rsidRPr="00B06A7A">
        <w:rPr>
          <w:rFonts w:ascii="PT Astra Serif" w:hAnsi="PT Astra Serif"/>
          <w:sz w:val="28"/>
          <w:szCs w:val="28"/>
          <w:lang w:eastAsia="ru-RU"/>
        </w:rPr>
        <w:t xml:space="preserve">от 20.02.2019 № 2-од </w:t>
      </w:r>
      <w:r w:rsidR="00663EF2" w:rsidRPr="00B06A7A">
        <w:rPr>
          <w:rFonts w:ascii="PT Astra Serif" w:hAnsi="PT Astra Serif"/>
          <w:sz w:val="28"/>
          <w:szCs w:val="28"/>
        </w:rPr>
        <w:t xml:space="preserve">«Об утверждении Перечня отдельных должностей государственной гражданской службы Ульяновской области в </w:t>
      </w:r>
      <w:r w:rsidR="00663EF2" w:rsidRPr="00B06A7A">
        <w:rPr>
          <w:rFonts w:ascii="PT Astra Serif" w:hAnsi="PT Astra Serif"/>
          <w:bCs/>
          <w:color w:val="000000"/>
          <w:spacing w:val="-4"/>
          <w:sz w:val="28"/>
          <w:szCs w:val="28"/>
        </w:rPr>
        <w:t xml:space="preserve">Министерстве энергетики, жилищно-коммунального комплекса и городской среды Ульяновской области </w:t>
      </w:r>
      <w:r w:rsidR="00663EF2" w:rsidRPr="00B06A7A">
        <w:rPr>
          <w:rFonts w:ascii="PT Astra Serif" w:hAnsi="PT Astra Serif"/>
          <w:color w:val="000000"/>
          <w:sz w:val="28"/>
          <w:szCs w:val="28"/>
        </w:rPr>
        <w:t xml:space="preserve">категории «руководители», </w:t>
      </w:r>
      <w:r w:rsidR="00663EF2" w:rsidRPr="00B06A7A">
        <w:rPr>
          <w:rFonts w:ascii="PT Astra Serif" w:hAnsi="PT Astra Serif"/>
          <w:sz w:val="28"/>
          <w:szCs w:val="28"/>
        </w:rPr>
        <w:t>которые замещаются на условиях срочного служебного контракта»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244107" w:rsidRPr="00244107" w:rsidRDefault="00244107" w:rsidP="00FD6644">
      <w:pPr>
        <w:pStyle w:val="a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16" w:lineRule="auto"/>
        <w:ind w:left="0" w:firstLine="709"/>
        <w:contextualSpacing w:val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>в заголовке слова «</w:t>
      </w:r>
      <w:r w:rsidRPr="00CE7535">
        <w:rPr>
          <w:rFonts w:ascii="PT Astra Serif" w:eastAsia="Courier New" w:hAnsi="PT Astra Serif" w:cs="Times New Roman"/>
          <w:b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PT Astra Serif" w:eastAsia="Courier New" w:hAnsi="PT Astra Serif" w:cs="Times New Roman"/>
          <w:sz w:val="28"/>
          <w:szCs w:val="28"/>
        </w:rPr>
        <w:t>» заменить словами «</w:t>
      </w:r>
      <w:r w:rsidRPr="001E4F74">
        <w:rPr>
          <w:rFonts w:ascii="PT Astra Serif" w:eastAsia="Courier New" w:hAnsi="PT Astra Serif" w:cs="Times New Roman"/>
          <w:b/>
          <w:sz w:val="28"/>
          <w:szCs w:val="28"/>
        </w:rPr>
        <w:t>жилищно-коммунального хозяйства и строительства</w:t>
      </w:r>
      <w:r>
        <w:rPr>
          <w:rFonts w:ascii="PT Astra Serif" w:eastAsia="Courier New" w:hAnsi="PT Astra Serif" w:cs="Times New Roman"/>
          <w:sz w:val="28"/>
          <w:szCs w:val="28"/>
        </w:rPr>
        <w:t>»;</w:t>
      </w:r>
    </w:p>
    <w:p w:rsidR="00244107" w:rsidRPr="00CE7535" w:rsidRDefault="00244107" w:rsidP="00FD6644">
      <w:pPr>
        <w:pStyle w:val="a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16" w:lineRule="auto"/>
        <w:ind w:left="0" w:firstLine="709"/>
        <w:contextualSpacing w:val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пункте 1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строительства»;</w:t>
      </w:r>
    </w:p>
    <w:p w:rsidR="00244107" w:rsidRPr="00CE7535" w:rsidRDefault="00244107" w:rsidP="00FD6644">
      <w:pPr>
        <w:pStyle w:val="a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16" w:lineRule="auto"/>
        <w:ind w:left="0" w:firstLine="709"/>
        <w:contextualSpacing w:val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пункте 2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строительства»;</w:t>
      </w:r>
    </w:p>
    <w:p w:rsidR="00663EF2" w:rsidRPr="00244107" w:rsidRDefault="00663EF2" w:rsidP="00FD6644">
      <w:pPr>
        <w:pStyle w:val="a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16" w:lineRule="auto"/>
        <w:ind w:left="0" w:firstLine="709"/>
        <w:contextualSpacing w:val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44107">
        <w:rPr>
          <w:rFonts w:ascii="PT Astra Serif" w:hAnsi="PT Astra Serif"/>
          <w:color w:val="000000"/>
          <w:sz w:val="28"/>
          <w:szCs w:val="28"/>
        </w:rPr>
        <w:t xml:space="preserve">Перечень отдельных должностей государственной гражданской службы Ульяновской области </w:t>
      </w:r>
      <w:r w:rsidRPr="00244107">
        <w:rPr>
          <w:rFonts w:ascii="PT Astra Serif" w:hAnsi="PT Astra Serif"/>
          <w:sz w:val="28"/>
          <w:szCs w:val="28"/>
        </w:rPr>
        <w:t xml:space="preserve">в Министерстве </w:t>
      </w:r>
      <w:r w:rsidRPr="00244107">
        <w:rPr>
          <w:rFonts w:ascii="PT Astra Serif" w:hAnsi="PT Astra Serif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 w:rsidRPr="00244107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244107">
        <w:rPr>
          <w:rFonts w:ascii="PT Astra Serif" w:hAnsi="PT Astra Serif"/>
          <w:color w:val="000000"/>
          <w:sz w:val="28"/>
          <w:szCs w:val="28"/>
        </w:rPr>
        <w:t xml:space="preserve"> «руководители», которые замещаются на условиях срочного служебного контракта</w:t>
      </w:r>
      <w:r w:rsidR="00244107">
        <w:rPr>
          <w:rFonts w:ascii="PT Astra Serif" w:hAnsi="PT Astra Serif"/>
          <w:color w:val="000000"/>
          <w:sz w:val="28"/>
          <w:szCs w:val="28"/>
        </w:rPr>
        <w:t xml:space="preserve"> изложить</w:t>
      </w:r>
      <w:r w:rsidRPr="00244107">
        <w:rPr>
          <w:rFonts w:ascii="PT Astra Serif" w:hAnsi="PT Astra Serif" w:cs="Times New Roman"/>
          <w:sz w:val="28"/>
          <w:szCs w:val="28"/>
          <w:lang w:eastAsia="ru-RU"/>
        </w:rPr>
        <w:t>в следующей редакции:</w:t>
      </w:r>
    </w:p>
    <w:p w:rsidR="00663EF2" w:rsidRPr="00B06A7A" w:rsidRDefault="00663EF2" w:rsidP="00FD6644">
      <w:pPr>
        <w:spacing w:after="0" w:line="216" w:lineRule="auto"/>
        <w:ind w:left="4956"/>
        <w:jc w:val="center"/>
        <w:rPr>
          <w:rFonts w:ascii="PT Astra Serif" w:hAnsi="PT Astra Serif"/>
          <w:sz w:val="28"/>
          <w:szCs w:val="28"/>
        </w:rPr>
      </w:pPr>
      <w:r w:rsidRPr="00B06A7A">
        <w:rPr>
          <w:rFonts w:ascii="PT Astra Serif" w:hAnsi="PT Astra Serif"/>
          <w:sz w:val="28"/>
          <w:szCs w:val="28"/>
        </w:rPr>
        <w:t>«УТВЕРЖДЁН</w:t>
      </w:r>
    </w:p>
    <w:p w:rsidR="00663EF2" w:rsidRPr="00B06A7A" w:rsidRDefault="00663EF2" w:rsidP="00FD6644">
      <w:pPr>
        <w:spacing w:after="0" w:line="216" w:lineRule="auto"/>
        <w:ind w:left="4956"/>
        <w:jc w:val="center"/>
        <w:rPr>
          <w:rFonts w:ascii="PT Astra Serif" w:hAnsi="PT Astra Serif"/>
          <w:sz w:val="28"/>
          <w:szCs w:val="28"/>
        </w:rPr>
      </w:pPr>
      <w:r w:rsidRPr="00B06A7A">
        <w:rPr>
          <w:rFonts w:ascii="PT Astra Serif" w:hAnsi="PT Astra Serif"/>
          <w:sz w:val="28"/>
          <w:szCs w:val="28"/>
        </w:rPr>
        <w:t xml:space="preserve">приказом Министерства </w:t>
      </w:r>
    </w:p>
    <w:p w:rsidR="00663EF2" w:rsidRPr="00B06A7A" w:rsidRDefault="00663EF2" w:rsidP="00FD6644">
      <w:pPr>
        <w:spacing w:after="0" w:line="216" w:lineRule="auto"/>
        <w:ind w:left="4956"/>
        <w:jc w:val="center"/>
        <w:rPr>
          <w:rFonts w:ascii="PT Astra Serif" w:hAnsi="PT Astra Serif"/>
          <w:sz w:val="28"/>
          <w:szCs w:val="28"/>
        </w:rPr>
      </w:pPr>
      <w:r w:rsidRPr="00B06A7A">
        <w:rPr>
          <w:rFonts w:ascii="PT Astra Serif" w:hAnsi="PT Astra Serif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</w:p>
    <w:p w:rsidR="00663EF2" w:rsidRPr="00B06A7A" w:rsidRDefault="00663EF2" w:rsidP="00FD6644">
      <w:pPr>
        <w:spacing w:after="0" w:line="216" w:lineRule="auto"/>
        <w:ind w:left="4956"/>
        <w:jc w:val="center"/>
        <w:rPr>
          <w:rFonts w:ascii="PT Astra Serif" w:hAnsi="PT Astra Serif"/>
          <w:sz w:val="28"/>
          <w:szCs w:val="28"/>
        </w:rPr>
      </w:pPr>
      <w:r w:rsidRPr="00B06A7A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663EF2" w:rsidRPr="00B06A7A" w:rsidRDefault="00663EF2" w:rsidP="00FD6644">
      <w:pPr>
        <w:spacing w:after="0" w:line="216" w:lineRule="auto"/>
        <w:ind w:left="4956"/>
        <w:jc w:val="center"/>
        <w:rPr>
          <w:rFonts w:ascii="PT Astra Serif" w:hAnsi="PT Astra Serif"/>
          <w:sz w:val="28"/>
          <w:szCs w:val="28"/>
        </w:rPr>
      </w:pPr>
      <w:r w:rsidRPr="00B06A7A">
        <w:rPr>
          <w:rFonts w:ascii="PT Astra Serif" w:hAnsi="PT Astra Serif"/>
          <w:sz w:val="28"/>
          <w:szCs w:val="28"/>
        </w:rPr>
        <w:t>от 20.02.2019 № 2-од</w:t>
      </w:r>
    </w:p>
    <w:p w:rsidR="00B06A7A" w:rsidRDefault="00B06A7A" w:rsidP="00FD6644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FD6644" w:rsidRPr="00B06A7A" w:rsidRDefault="00FD6644" w:rsidP="00FD6644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663EF2" w:rsidRPr="00B06A7A" w:rsidRDefault="00663EF2" w:rsidP="00FD6644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06A7A">
        <w:rPr>
          <w:rFonts w:ascii="PT Astra Serif" w:hAnsi="PT Astra Serif"/>
          <w:b/>
          <w:bCs/>
          <w:sz w:val="28"/>
          <w:szCs w:val="28"/>
        </w:rPr>
        <w:lastRenderedPageBreak/>
        <w:t>ПЕРЕЧЕНЬ</w:t>
      </w:r>
    </w:p>
    <w:p w:rsidR="00663EF2" w:rsidRDefault="00663EF2" w:rsidP="00FD6644">
      <w:pPr>
        <w:spacing w:after="0" w:line="21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06A7A">
        <w:rPr>
          <w:rFonts w:ascii="PT Astra Serif" w:hAnsi="PT Astra Serif"/>
          <w:b/>
          <w:sz w:val="28"/>
          <w:szCs w:val="28"/>
        </w:rPr>
        <w:t>отдельных должностей государственной гражданской службы Ульяновской области в Министерстве</w:t>
      </w:r>
      <w:r w:rsidRPr="00B06A7A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жилищно-коммунального </w:t>
      </w:r>
      <w:r w:rsidR="00244107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хозяйства</w:t>
      </w:r>
      <w:r w:rsidRPr="00B06A7A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 и </w:t>
      </w:r>
      <w:r w:rsidR="00244107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строительства </w:t>
      </w:r>
      <w:r w:rsidRPr="00B06A7A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B06A7A">
        <w:rPr>
          <w:rFonts w:ascii="PT Astra Serif" w:hAnsi="PT Astra Serif"/>
          <w:b/>
          <w:color w:val="000000"/>
          <w:sz w:val="28"/>
          <w:szCs w:val="28"/>
        </w:rPr>
        <w:t>категории «руководители»,</w:t>
      </w:r>
      <w:r w:rsidRPr="00B06A7A">
        <w:rPr>
          <w:rFonts w:ascii="PT Astra Serif" w:hAnsi="PT Astra Serif"/>
          <w:b/>
          <w:sz w:val="28"/>
          <w:szCs w:val="28"/>
        </w:rPr>
        <w:t>которые замещаются на условиях срочного служебного контракта</w:t>
      </w:r>
    </w:p>
    <w:p w:rsidR="00244107" w:rsidRPr="00B06A7A" w:rsidRDefault="00244107" w:rsidP="00FD6644">
      <w:pPr>
        <w:spacing w:after="0" w:line="21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44107" w:rsidRDefault="00244107" w:rsidP="00FD6644">
      <w:pPr>
        <w:pStyle w:val="aa"/>
        <w:numPr>
          <w:ilvl w:val="0"/>
          <w:numId w:val="8"/>
        </w:numPr>
        <w:spacing w:after="0" w:line="216" w:lineRule="auto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Директор департамента строительства</w:t>
      </w:r>
    </w:p>
    <w:p w:rsidR="00663EF2" w:rsidRPr="00B06A7A" w:rsidRDefault="00663EF2" w:rsidP="00FD6644">
      <w:pPr>
        <w:pStyle w:val="aa"/>
        <w:numPr>
          <w:ilvl w:val="0"/>
          <w:numId w:val="8"/>
        </w:numPr>
        <w:spacing w:after="0" w:line="21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B06A7A">
        <w:rPr>
          <w:rFonts w:ascii="PT Astra Serif" w:hAnsi="PT Astra Serif"/>
          <w:snapToGrid w:val="0"/>
          <w:sz w:val="28"/>
          <w:szCs w:val="28"/>
        </w:rPr>
        <w:t>Директор департамента</w:t>
      </w: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 городской среды</w:t>
      </w:r>
      <w:r w:rsidRPr="00B06A7A">
        <w:rPr>
          <w:rFonts w:ascii="PT Astra Serif" w:hAnsi="PT Astra Serif"/>
          <w:snapToGrid w:val="0"/>
          <w:sz w:val="28"/>
          <w:szCs w:val="28"/>
        </w:rPr>
        <w:t>;</w:t>
      </w:r>
    </w:p>
    <w:p w:rsidR="00663EF2" w:rsidRDefault="00663EF2" w:rsidP="00FD6644">
      <w:pPr>
        <w:pStyle w:val="aa"/>
        <w:numPr>
          <w:ilvl w:val="0"/>
          <w:numId w:val="8"/>
        </w:numPr>
        <w:spacing w:after="0" w:line="21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B06A7A">
        <w:rPr>
          <w:rFonts w:ascii="PT Astra Serif" w:hAnsi="PT Astra Serif"/>
          <w:snapToGrid w:val="0"/>
          <w:sz w:val="28"/>
          <w:szCs w:val="28"/>
        </w:rPr>
        <w:t>Директор департамента</w:t>
      </w: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 финансового обеспечения</w:t>
      </w:r>
      <w:r w:rsidRPr="00B06A7A">
        <w:rPr>
          <w:rFonts w:ascii="PT Astra Serif" w:hAnsi="PT Astra Serif"/>
          <w:snapToGrid w:val="0"/>
          <w:sz w:val="28"/>
          <w:szCs w:val="28"/>
        </w:rPr>
        <w:t>;</w:t>
      </w:r>
    </w:p>
    <w:p w:rsidR="00244107" w:rsidRDefault="00244107" w:rsidP="00FD6644">
      <w:pPr>
        <w:pStyle w:val="aa"/>
        <w:numPr>
          <w:ilvl w:val="0"/>
          <w:numId w:val="8"/>
        </w:numPr>
        <w:spacing w:after="0" w:line="21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B06A7A">
        <w:rPr>
          <w:rFonts w:ascii="PT Astra Serif" w:hAnsi="PT Astra Serif"/>
          <w:snapToGrid w:val="0"/>
          <w:sz w:val="28"/>
          <w:szCs w:val="28"/>
        </w:rPr>
        <w:t>Директор департамента</w:t>
      </w: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 правового и административного обеспечения</w:t>
      </w:r>
      <w:r w:rsidRPr="00B06A7A">
        <w:rPr>
          <w:rFonts w:ascii="PT Astra Serif" w:hAnsi="PT Astra Serif"/>
          <w:snapToGrid w:val="0"/>
          <w:sz w:val="28"/>
          <w:szCs w:val="28"/>
        </w:rPr>
        <w:t>;</w:t>
      </w:r>
    </w:p>
    <w:p w:rsidR="00244107" w:rsidRDefault="00244107" w:rsidP="00FD6644">
      <w:pPr>
        <w:pStyle w:val="aa"/>
        <w:numPr>
          <w:ilvl w:val="0"/>
          <w:numId w:val="8"/>
        </w:numPr>
        <w:spacing w:after="0" w:line="21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B06A7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>
        <w:rPr>
          <w:rFonts w:ascii="PT Astra Serif" w:hAnsi="PT Astra Serif"/>
          <w:snapToGrid w:val="0"/>
          <w:sz w:val="28"/>
          <w:szCs w:val="28"/>
        </w:rPr>
        <w:t xml:space="preserve"> строительства;</w:t>
      </w:r>
    </w:p>
    <w:p w:rsidR="00977DA3" w:rsidRDefault="00977DA3" w:rsidP="00FD6644">
      <w:pPr>
        <w:pStyle w:val="aa"/>
        <w:numPr>
          <w:ilvl w:val="0"/>
          <w:numId w:val="8"/>
        </w:numPr>
        <w:spacing w:after="0" w:line="21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B06A7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 топливно-энергетического комплекса</w:t>
      </w:r>
    </w:p>
    <w:p w:rsidR="00977DA3" w:rsidRDefault="00977DA3" w:rsidP="00FD6644">
      <w:pPr>
        <w:pStyle w:val="aa"/>
        <w:numPr>
          <w:ilvl w:val="0"/>
          <w:numId w:val="8"/>
        </w:numPr>
        <w:spacing w:after="0" w:line="21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B06A7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 жилищной политики</w:t>
      </w:r>
    </w:p>
    <w:p w:rsidR="00663EF2" w:rsidRDefault="00663EF2" w:rsidP="00FD6644">
      <w:pPr>
        <w:pStyle w:val="aa"/>
        <w:numPr>
          <w:ilvl w:val="0"/>
          <w:numId w:val="8"/>
        </w:numPr>
        <w:spacing w:after="0" w:line="21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B06A7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 финансового обеспечения</w:t>
      </w:r>
      <w:r w:rsidRPr="00B06A7A">
        <w:rPr>
          <w:rFonts w:ascii="PT Astra Serif" w:hAnsi="PT Astra Serif"/>
          <w:snapToGrid w:val="0"/>
          <w:sz w:val="28"/>
          <w:szCs w:val="28"/>
        </w:rPr>
        <w:t>;</w:t>
      </w:r>
    </w:p>
    <w:p w:rsidR="00663EF2" w:rsidRPr="00977DA3" w:rsidRDefault="00244107" w:rsidP="00FD6644">
      <w:pPr>
        <w:pStyle w:val="aa"/>
        <w:numPr>
          <w:ilvl w:val="0"/>
          <w:numId w:val="8"/>
        </w:numPr>
        <w:spacing w:after="0" w:line="21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B06A7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 правового и административного обеспечения</w:t>
      </w:r>
      <w:r w:rsidR="00663EF2" w:rsidRPr="00977DA3">
        <w:rPr>
          <w:rFonts w:ascii="PT Astra Serif" w:hAnsi="PT Astra Serif"/>
          <w:snapToGrid w:val="0"/>
          <w:sz w:val="28"/>
          <w:szCs w:val="28"/>
        </w:rPr>
        <w:t>».</w:t>
      </w:r>
    </w:p>
    <w:p w:rsidR="00977DA3" w:rsidRPr="00977DA3" w:rsidRDefault="000504DF" w:rsidP="00FD6644">
      <w:pPr>
        <w:pStyle w:val="aa"/>
        <w:numPr>
          <w:ilvl w:val="0"/>
          <w:numId w:val="11"/>
        </w:numPr>
        <w:spacing w:after="0" w:line="21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722CE">
        <w:rPr>
          <w:rFonts w:ascii="PT Astra Serif" w:hAnsi="PT Astra Serif"/>
          <w:sz w:val="28"/>
          <w:szCs w:val="28"/>
          <w:lang w:eastAsia="ru-RU"/>
        </w:rPr>
        <w:t xml:space="preserve">Внести </w:t>
      </w:r>
      <w:r w:rsidR="00F3378B" w:rsidRPr="006722CE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F3378B" w:rsidRPr="006722CE">
        <w:rPr>
          <w:rFonts w:ascii="PT Astra Serif" w:hAnsi="PT Astra Serif" w:cs="Times New Roman"/>
          <w:sz w:val="28"/>
          <w:szCs w:val="28"/>
        </w:rPr>
        <w:t xml:space="preserve">приказ Министерства энергетики, жилищно-коммунального комплекса и городской среды Ульяновской области </w:t>
      </w:r>
      <w:r w:rsidR="00F3378B" w:rsidRPr="006722CE">
        <w:rPr>
          <w:rFonts w:ascii="PT Astra Serif" w:hAnsi="PT Astra Serif"/>
          <w:sz w:val="28"/>
          <w:szCs w:val="28"/>
          <w:lang w:eastAsia="ru-RU"/>
        </w:rPr>
        <w:t xml:space="preserve">от 28.02.2019 № 5-од </w:t>
      </w:r>
      <w:r w:rsidR="00F3378B" w:rsidRPr="006722CE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 xml:space="preserve">«Об </w:t>
      </w:r>
      <w:r w:rsidR="00F3378B" w:rsidRPr="006722CE">
        <w:rPr>
          <w:rFonts w:ascii="PT Astra Serif" w:hAnsi="PT Astra Serif" w:cs="Times New Roman"/>
          <w:sz w:val="28"/>
          <w:szCs w:val="28"/>
          <w:lang w:eastAsia="ru-RU"/>
        </w:rPr>
        <w:t xml:space="preserve">утверждении перечня должностей государственной гражданской службы, при замещении которых государственные гражданские служащие </w:t>
      </w:r>
      <w:r w:rsidR="00F3378B" w:rsidRPr="006722CE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Министерства энергетики, жилищно-коммунального комплекса и городской среды</w:t>
      </w:r>
      <w:r w:rsidR="00F3378B" w:rsidRPr="006722CE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977DA3">
        <w:rPr>
          <w:rFonts w:ascii="PT Astra Serif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977DA3" w:rsidRPr="00977DA3" w:rsidRDefault="00977DA3" w:rsidP="00FD6644">
      <w:pPr>
        <w:pStyle w:val="aa"/>
        <w:numPr>
          <w:ilvl w:val="0"/>
          <w:numId w:val="13"/>
        </w:numPr>
        <w:spacing w:after="0" w:line="21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7DA3">
        <w:rPr>
          <w:rFonts w:ascii="PT Astra Serif" w:eastAsia="Courier New" w:hAnsi="PT Astra Serif" w:cs="Times New Roman"/>
          <w:sz w:val="28"/>
          <w:szCs w:val="28"/>
        </w:rPr>
        <w:t>в заголовке слова «</w:t>
      </w:r>
      <w:r w:rsidRPr="00977DA3">
        <w:rPr>
          <w:rFonts w:ascii="PT Astra Serif" w:eastAsia="Courier New" w:hAnsi="PT Astra Serif" w:cs="Times New Roman"/>
          <w:b/>
          <w:sz w:val="28"/>
          <w:szCs w:val="28"/>
        </w:rPr>
        <w:t>энергетики, жилищно-коммунального комплекса и городской среды</w:t>
      </w:r>
      <w:r w:rsidRPr="00977DA3">
        <w:rPr>
          <w:rFonts w:ascii="PT Astra Serif" w:eastAsia="Courier New" w:hAnsi="PT Astra Serif" w:cs="Times New Roman"/>
          <w:sz w:val="28"/>
          <w:szCs w:val="28"/>
        </w:rPr>
        <w:t>» заменить словами «</w:t>
      </w:r>
      <w:r w:rsidRPr="00977DA3">
        <w:rPr>
          <w:rFonts w:ascii="PT Astra Serif" w:eastAsia="Courier New" w:hAnsi="PT Astra Serif" w:cs="Times New Roman"/>
          <w:b/>
          <w:sz w:val="28"/>
          <w:szCs w:val="28"/>
        </w:rPr>
        <w:t>жилищно-коммунального хозяйства и строительства</w:t>
      </w:r>
      <w:r w:rsidRPr="00977DA3">
        <w:rPr>
          <w:rFonts w:ascii="PT Astra Serif" w:eastAsia="Courier New" w:hAnsi="PT Astra Serif" w:cs="Times New Roman"/>
          <w:sz w:val="28"/>
          <w:szCs w:val="28"/>
        </w:rPr>
        <w:t>»;</w:t>
      </w:r>
    </w:p>
    <w:p w:rsidR="00977DA3" w:rsidRPr="00977DA3" w:rsidRDefault="00977DA3" w:rsidP="00FD6644">
      <w:pPr>
        <w:pStyle w:val="aa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16" w:lineRule="auto"/>
        <w:ind w:left="0" w:firstLine="709"/>
        <w:contextualSpacing w:val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пункте 1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строительства»;</w:t>
      </w:r>
    </w:p>
    <w:p w:rsidR="00F3378B" w:rsidRPr="00977DA3" w:rsidRDefault="00F3378B" w:rsidP="00FD6644">
      <w:pPr>
        <w:pStyle w:val="aa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16" w:lineRule="auto"/>
        <w:ind w:left="0" w:firstLine="709"/>
        <w:contextualSpacing w:val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77DA3">
        <w:rPr>
          <w:rFonts w:ascii="PT Astra Serif" w:hAnsi="PT Astra Serif" w:cs="Times New Roman"/>
          <w:sz w:val="28"/>
          <w:szCs w:val="28"/>
          <w:lang w:eastAsia="ru-RU"/>
        </w:rPr>
        <w:t xml:space="preserve">Перечень должностей государственной гражданской службы, при замещении которых государственные гражданские служащие </w:t>
      </w:r>
      <w:r w:rsidRPr="00977DA3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Министерства энергетики, жилищно-коммунального комплекса и городской среды</w:t>
      </w:r>
      <w:r w:rsidRPr="00977DA3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77DA3">
        <w:rPr>
          <w:rFonts w:ascii="PT Astra Serif" w:hAnsi="PT Astra Serif" w:cs="Times New Roman"/>
          <w:sz w:val="28"/>
          <w:szCs w:val="28"/>
          <w:lang w:eastAsia="ru-RU"/>
        </w:rPr>
        <w:t xml:space="preserve"> изложить</w:t>
      </w:r>
      <w:r w:rsidRPr="00977DA3">
        <w:rPr>
          <w:rFonts w:ascii="PT Astra Serif" w:hAnsi="PT Astra Serif" w:cs="Times New Roman"/>
          <w:sz w:val="28"/>
          <w:szCs w:val="28"/>
          <w:lang w:eastAsia="ru-RU"/>
        </w:rPr>
        <w:t xml:space="preserve"> в следующей редакции:</w:t>
      </w:r>
    </w:p>
    <w:p w:rsidR="00F3378B" w:rsidRPr="00B06A7A" w:rsidRDefault="00F3378B" w:rsidP="00FD6644">
      <w:pPr>
        <w:shd w:val="clear" w:color="auto" w:fill="FFFFFF"/>
        <w:spacing w:after="0" w:line="216" w:lineRule="auto"/>
        <w:ind w:left="4678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sz w:val="28"/>
          <w:szCs w:val="28"/>
          <w:lang w:eastAsia="ru-RU"/>
        </w:rPr>
        <w:t>«УТВЕРЖДЁН</w:t>
      </w:r>
    </w:p>
    <w:p w:rsidR="00F3378B" w:rsidRPr="00B06A7A" w:rsidRDefault="00F3378B" w:rsidP="00FD6644">
      <w:pPr>
        <w:shd w:val="clear" w:color="auto" w:fill="FFFFFF"/>
        <w:spacing w:after="0" w:line="216" w:lineRule="auto"/>
        <w:ind w:left="4678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приказом </w:t>
      </w:r>
      <w:r w:rsidRPr="00B06A7A">
        <w:rPr>
          <w:rFonts w:ascii="PT Astra Serif" w:hAnsi="PT Astra Serif" w:cs="Times New Roman"/>
          <w:bCs/>
          <w:sz w:val="28"/>
          <w:szCs w:val="28"/>
        </w:rPr>
        <w:t xml:space="preserve">Министерства </w:t>
      </w:r>
    </w:p>
    <w:p w:rsidR="00F3378B" w:rsidRPr="00B06A7A" w:rsidRDefault="00F3378B" w:rsidP="00FD6644">
      <w:pPr>
        <w:shd w:val="clear" w:color="auto" w:fill="FFFFFF"/>
        <w:spacing w:after="0" w:line="216" w:lineRule="auto"/>
        <w:ind w:left="4678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bCs/>
          <w:sz w:val="28"/>
          <w:szCs w:val="28"/>
        </w:rPr>
        <w:t>энергетики, жилищно-коммунального комплекса и городской среды</w:t>
      </w: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</w:t>
      </w:r>
    </w:p>
    <w:p w:rsidR="00F3378B" w:rsidRPr="00B06A7A" w:rsidRDefault="00F3378B" w:rsidP="00FD6644">
      <w:pPr>
        <w:shd w:val="clear" w:color="auto" w:fill="FFFFFF"/>
        <w:spacing w:after="0" w:line="216" w:lineRule="auto"/>
        <w:ind w:left="4678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sz w:val="28"/>
          <w:szCs w:val="28"/>
          <w:lang w:eastAsia="ru-RU"/>
        </w:rPr>
        <w:t>от 28.02.2019 № 5-од</w:t>
      </w:r>
    </w:p>
    <w:p w:rsidR="00B06A7A" w:rsidRDefault="00B06A7A" w:rsidP="00FD6644">
      <w:pPr>
        <w:shd w:val="clear" w:color="auto" w:fill="FFFFFF"/>
        <w:spacing w:after="0" w:line="216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FD6644" w:rsidRPr="00B06A7A" w:rsidRDefault="00FD6644" w:rsidP="00FD6644">
      <w:pPr>
        <w:shd w:val="clear" w:color="auto" w:fill="FFFFFF"/>
        <w:spacing w:after="0" w:line="216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3378B" w:rsidRPr="00B06A7A" w:rsidRDefault="00F3378B" w:rsidP="00FD6644">
      <w:pPr>
        <w:shd w:val="clear" w:color="auto" w:fill="FFFFFF"/>
        <w:spacing w:after="0" w:line="216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b/>
          <w:bCs/>
          <w:sz w:val="28"/>
          <w:szCs w:val="28"/>
          <w:lang w:eastAsia="ru-RU"/>
        </w:rPr>
        <w:lastRenderedPageBreak/>
        <w:t>ПЕРЕЧЕНЬ</w:t>
      </w:r>
    </w:p>
    <w:p w:rsidR="00F3378B" w:rsidRPr="00B06A7A" w:rsidRDefault="00F3378B" w:rsidP="00FD6644">
      <w:pPr>
        <w:spacing w:after="0" w:line="216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должностей государственной гражданской службы, </w:t>
      </w:r>
    </w:p>
    <w:p w:rsidR="00977DA3" w:rsidRDefault="00F3378B" w:rsidP="00FD6644">
      <w:pPr>
        <w:spacing w:after="0" w:line="216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при замещении которых государственные гражданские служащие </w:t>
      </w:r>
      <w:r w:rsidRPr="00B06A7A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 xml:space="preserve">Министерства жилищно-коммунального </w:t>
      </w:r>
      <w:r w:rsidR="00977DA3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>хозяйства</w:t>
      </w:r>
      <w:r w:rsidRPr="00B06A7A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 xml:space="preserve"> и </w:t>
      </w:r>
      <w:r w:rsidR="00977DA3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>строительства</w:t>
      </w:r>
      <w:r w:rsidRPr="00B06A7A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</w:t>
      </w:r>
    </w:p>
    <w:p w:rsidR="00F3378B" w:rsidRPr="00B06A7A" w:rsidRDefault="00F3378B" w:rsidP="00FD6644">
      <w:pPr>
        <w:spacing w:after="0" w:line="216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а также сведения о доходах, расходах, об имуществе </w:t>
      </w:r>
    </w:p>
    <w:p w:rsidR="00F3378B" w:rsidRPr="00B06A7A" w:rsidRDefault="00F3378B" w:rsidP="00FD6644">
      <w:pPr>
        <w:spacing w:after="0" w:line="216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и обязательствах имущественного характера своих супруги (супруга) </w:t>
      </w:r>
    </w:p>
    <w:p w:rsidR="00F3378B" w:rsidRPr="00B06A7A" w:rsidRDefault="00F3378B" w:rsidP="00FD6644">
      <w:pPr>
        <w:spacing w:after="0" w:line="216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b/>
          <w:sz w:val="28"/>
          <w:szCs w:val="28"/>
          <w:lang w:eastAsia="ru-RU"/>
        </w:rPr>
        <w:t>и несовершеннолетних детей</w:t>
      </w:r>
    </w:p>
    <w:p w:rsidR="00F3378B" w:rsidRPr="00B06A7A" w:rsidRDefault="00F3378B" w:rsidP="00FD6644">
      <w:pPr>
        <w:autoSpaceDE w:val="0"/>
        <w:autoSpaceDN w:val="0"/>
        <w:adjustRightInd w:val="0"/>
        <w:spacing w:after="0" w:line="216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64455A" w:rsidRDefault="00977DA3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0206">
        <w:rPr>
          <w:rFonts w:ascii="PT Astra Serif" w:hAnsi="PT Astra Serif" w:cs="Times New Roman"/>
          <w:sz w:val="28"/>
          <w:szCs w:val="28"/>
          <w:lang w:eastAsia="ru-RU"/>
        </w:rPr>
        <w:t>Первый з</w:t>
      </w:r>
      <w:r w:rsidR="00F3378B" w:rsidRPr="001C0206">
        <w:rPr>
          <w:rFonts w:ascii="PT Astra Serif" w:hAnsi="PT Astra Serif" w:cs="Times New Roman"/>
          <w:sz w:val="28"/>
          <w:szCs w:val="28"/>
          <w:lang w:eastAsia="ru-RU"/>
        </w:rPr>
        <w:t xml:space="preserve">аместитель Министра </w:t>
      </w:r>
      <w:r w:rsidR="00F3378B" w:rsidRPr="001C0206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 xml:space="preserve">жилищно-коммунального </w:t>
      </w:r>
      <w:r w:rsidRPr="001C0206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хозяйстваи строительства</w:t>
      </w:r>
      <w:r w:rsidR="00F3378B" w:rsidRPr="001C0206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 xml:space="preserve"> Ульяновской области</w:t>
      </w:r>
      <w:r w:rsidR="00F3378B" w:rsidRPr="001C0206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64455A" w:rsidRDefault="00977DA3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Министра </w:t>
      </w:r>
      <w:r w:rsidRPr="0064455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жилищно-коммунального хозяйства и строительства Ульяновской области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64455A" w:rsidRDefault="00977DA3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Министра </w:t>
      </w:r>
      <w:r w:rsidRPr="0064455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жилищно-коммунального хозяйства и строительства Ульяновской области – главный бухгалтер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64455A" w:rsidRDefault="00977DA3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Министра </w:t>
      </w:r>
      <w:r w:rsidRPr="0064455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жилищно-коммунального хозяйства и строительства Ульяновской области</w:t>
      </w:r>
      <w:r w:rsidR="0059621A" w:rsidRPr="0064455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 xml:space="preserve">- </w:t>
      </w:r>
      <w:r w:rsidR="0059621A" w:rsidRPr="0064455A">
        <w:rPr>
          <w:rFonts w:ascii="PT Astra Serif" w:hAnsi="PT Astra Serif"/>
          <w:snapToGrid w:val="0"/>
          <w:sz w:val="28"/>
          <w:szCs w:val="28"/>
        </w:rPr>
        <w:t>директор департамента</w:t>
      </w:r>
      <w:r w:rsidR="0059621A"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жилищной политики</w:t>
      </w:r>
      <w:r w:rsidR="00F3378B" w:rsidRPr="0064455A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64455A" w:rsidRDefault="00977DA3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Министра </w:t>
      </w:r>
      <w:r w:rsidRPr="0064455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жилищно-коммунального хозяйства и строительства Ульяновской области</w:t>
      </w:r>
      <w:r w:rsidR="003D3F93" w:rsidRPr="0064455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– директор департамента топливно-энергетического комплекса</w:t>
      </w:r>
      <w:r w:rsidR="003D3F93" w:rsidRPr="0064455A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Директор департамента строительства;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Директор департамента городской среды;</w:t>
      </w:r>
    </w:p>
    <w:p w:rsidR="0064455A" w:rsidRDefault="00F3378B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Директор департамента финансового обеспечения;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Директора департамента правового и административного обеспечения;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4455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 строительства;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топливно-энергетического комплекса;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жилищной политики;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4455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финансового обеспечения</w:t>
      </w:r>
      <w:r w:rsidRPr="0064455A">
        <w:rPr>
          <w:rFonts w:ascii="PT Astra Serif" w:hAnsi="PT Astra Serif"/>
          <w:snapToGrid w:val="0"/>
          <w:sz w:val="28"/>
          <w:szCs w:val="28"/>
        </w:rPr>
        <w:t>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правового и административного обеспечения;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строительства;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топливно-энергетического комплекса;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городской среды;</w:t>
      </w:r>
    </w:p>
    <w:p w:rsidR="0064455A" w:rsidRDefault="00F3378B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финансового обеспечения;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правового и административного обеспечения;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Главный консультант;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Главный консультантдепартамента строительства;</w:t>
      </w:r>
    </w:p>
    <w:p w:rsidR="0064455A" w:rsidRDefault="00F3378B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Главный консультант департамента финансового обеспечения;</w:t>
      </w:r>
    </w:p>
    <w:p w:rsidR="0064455A" w:rsidRDefault="001C0206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Главный консультант департамента правового и административного обеспечения;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Ведущий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консультант департамента правового и административного обеспечения;</w:t>
      </w:r>
    </w:p>
    <w:p w:rsidR="0064455A" w:rsidRPr="0064455A" w:rsidRDefault="0064455A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Консультант</w:t>
      </w:r>
      <w:r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96099F" w:rsidRDefault="00D21222" w:rsidP="00FD6644">
      <w:pPr>
        <w:pStyle w:val="aa"/>
        <w:autoSpaceDE w:val="0"/>
        <w:autoSpaceDN w:val="0"/>
        <w:adjustRightInd w:val="0"/>
        <w:spacing w:after="0" w:line="216" w:lineRule="auto"/>
        <w:ind w:left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Консультант </w:t>
      </w:r>
      <w:r w:rsidR="0096099F" w:rsidRPr="0064455A">
        <w:rPr>
          <w:rFonts w:ascii="PT Astra Serif" w:hAnsi="PT Astra Serif" w:cs="Times New Roman"/>
          <w:sz w:val="28"/>
          <w:szCs w:val="28"/>
          <w:lang w:eastAsia="ru-RU"/>
        </w:rPr>
        <w:t>департамента городской среды».</w:t>
      </w:r>
    </w:p>
    <w:p w:rsidR="00FD6644" w:rsidRDefault="00F3378B" w:rsidP="00FD6644">
      <w:pPr>
        <w:pStyle w:val="aa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06A7A">
        <w:rPr>
          <w:rFonts w:ascii="PT Astra Serif" w:hAnsi="PT Astra Serif"/>
          <w:sz w:val="28"/>
          <w:szCs w:val="28"/>
          <w:lang w:eastAsia="ru-RU"/>
        </w:rPr>
        <w:t>В</w:t>
      </w:r>
      <w:r w:rsidR="00FD6644">
        <w:rPr>
          <w:rFonts w:ascii="PT Astra Serif" w:hAnsi="PT Astra Serif"/>
          <w:sz w:val="28"/>
          <w:szCs w:val="28"/>
          <w:lang w:eastAsia="ru-RU"/>
        </w:rPr>
        <w:t xml:space="preserve">нести </w:t>
      </w:r>
      <w:r w:rsidRPr="00B06A7A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B06A7A">
        <w:rPr>
          <w:rFonts w:ascii="PT Astra Serif" w:hAnsi="PT Astra Serif" w:cs="Times New Roman"/>
          <w:sz w:val="28"/>
          <w:szCs w:val="28"/>
        </w:rPr>
        <w:t xml:space="preserve">приказ Министерства энергетики, жилищно-коммунального комплекса и городской среды Ульяновской области </w:t>
      </w:r>
      <w:r w:rsidRPr="00B06A7A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Pr="00B06A7A">
        <w:rPr>
          <w:rFonts w:ascii="PT Astra Serif" w:hAnsi="PT Astra Serif"/>
          <w:sz w:val="28"/>
          <w:szCs w:val="28"/>
          <w:lang w:eastAsia="ru-RU"/>
        </w:rPr>
        <w:lastRenderedPageBreak/>
        <w:t>15.03.2019 № 16-од</w:t>
      </w:r>
      <w:r w:rsidRPr="00B06A7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 xml:space="preserve">«Об </w:t>
      </w: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утверждении перечня должностей государственной гражданской службы Ульяновской области, при замещении которых государственным гражданским служащим Министерства </w:t>
      </w:r>
      <w:r w:rsidRPr="00B06A7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="00FD6644">
        <w:rPr>
          <w:rFonts w:ascii="PT Astra Serif" w:hAnsi="PT Astra Serif" w:cs="Times New Roman"/>
          <w:sz w:val="28"/>
          <w:szCs w:val="28"/>
          <w:lang w:eastAsia="ru-RU"/>
        </w:rPr>
        <w:t>следующие изменения:</w:t>
      </w:r>
    </w:p>
    <w:p w:rsidR="00FD6644" w:rsidRPr="00FD6644" w:rsidRDefault="00FD6644" w:rsidP="00FD6644">
      <w:pPr>
        <w:pStyle w:val="aa"/>
        <w:numPr>
          <w:ilvl w:val="0"/>
          <w:numId w:val="15"/>
        </w:numPr>
        <w:spacing w:after="0" w:line="21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D6644">
        <w:rPr>
          <w:rFonts w:ascii="PT Astra Serif" w:eastAsia="Courier New" w:hAnsi="PT Astra Serif" w:cs="Times New Roman"/>
          <w:sz w:val="28"/>
          <w:szCs w:val="28"/>
        </w:rPr>
        <w:t>в заголовке слова «</w:t>
      </w:r>
      <w:r w:rsidRPr="00FD6644">
        <w:rPr>
          <w:rFonts w:ascii="PT Astra Serif" w:eastAsia="Courier New" w:hAnsi="PT Astra Serif" w:cs="Times New Roman"/>
          <w:b/>
          <w:sz w:val="28"/>
          <w:szCs w:val="28"/>
        </w:rPr>
        <w:t>энергетики, жилищно-коммунального комплекса и городской среды</w:t>
      </w:r>
      <w:r w:rsidRPr="00FD6644">
        <w:rPr>
          <w:rFonts w:ascii="PT Astra Serif" w:eastAsia="Courier New" w:hAnsi="PT Astra Serif" w:cs="Times New Roman"/>
          <w:sz w:val="28"/>
          <w:szCs w:val="28"/>
        </w:rPr>
        <w:t>» заменить словами «</w:t>
      </w:r>
      <w:r w:rsidRPr="00FD6644">
        <w:rPr>
          <w:rFonts w:ascii="PT Astra Serif" w:eastAsia="Courier New" w:hAnsi="PT Astra Serif" w:cs="Times New Roman"/>
          <w:b/>
          <w:sz w:val="28"/>
          <w:szCs w:val="28"/>
        </w:rPr>
        <w:t>жилищно-коммунального хозяйства и строительства</w:t>
      </w:r>
      <w:r w:rsidRPr="00FD6644">
        <w:rPr>
          <w:rFonts w:ascii="PT Astra Serif" w:eastAsia="Courier New" w:hAnsi="PT Astra Serif" w:cs="Times New Roman"/>
          <w:sz w:val="28"/>
          <w:szCs w:val="28"/>
        </w:rPr>
        <w:t>»;</w:t>
      </w:r>
    </w:p>
    <w:p w:rsidR="00FD6644" w:rsidRPr="00FD6644" w:rsidRDefault="00FD6644" w:rsidP="00FD6644">
      <w:pPr>
        <w:pStyle w:val="aa"/>
        <w:numPr>
          <w:ilvl w:val="0"/>
          <w:numId w:val="15"/>
        </w:numPr>
        <w:spacing w:after="0" w:line="21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D6644">
        <w:rPr>
          <w:rFonts w:ascii="PT Astra Serif" w:hAnsi="PT Astra Serif" w:cs="Times New Roman"/>
          <w:color w:val="000000"/>
          <w:sz w:val="28"/>
          <w:szCs w:val="28"/>
        </w:rPr>
        <w:t xml:space="preserve">в пункте 1 </w:t>
      </w:r>
      <w:r w:rsidRPr="00FD6644">
        <w:rPr>
          <w:rFonts w:ascii="PT Astra Serif" w:eastAsia="Courier New" w:hAnsi="PT Astra Serif" w:cs="Times New Roman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строительства»;</w:t>
      </w:r>
    </w:p>
    <w:p w:rsidR="00F3378B" w:rsidRPr="00FD6644" w:rsidRDefault="00F3378B" w:rsidP="00FD6644">
      <w:pPr>
        <w:pStyle w:val="aa"/>
        <w:numPr>
          <w:ilvl w:val="0"/>
          <w:numId w:val="15"/>
        </w:numPr>
        <w:spacing w:after="0" w:line="21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D6644">
        <w:rPr>
          <w:rFonts w:ascii="PT Astra Serif" w:hAnsi="PT Astra Serif" w:cs="Times New Roman"/>
          <w:sz w:val="28"/>
          <w:szCs w:val="28"/>
          <w:lang w:eastAsia="ru-RU"/>
        </w:rPr>
        <w:t>Переч</w:t>
      </w:r>
      <w:r w:rsidR="00EF7094" w:rsidRPr="00FD6644"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Pr="00FD6644">
        <w:rPr>
          <w:rFonts w:ascii="PT Astra Serif" w:hAnsi="PT Astra Serif" w:cs="Times New Roman"/>
          <w:sz w:val="28"/>
          <w:szCs w:val="28"/>
          <w:lang w:eastAsia="ru-RU"/>
        </w:rPr>
        <w:t>н</w:t>
      </w:r>
      <w:r w:rsidR="00EF7094" w:rsidRPr="00FD6644">
        <w:rPr>
          <w:rFonts w:ascii="PT Astra Serif" w:hAnsi="PT Astra Serif" w:cs="Times New Roman"/>
          <w:sz w:val="28"/>
          <w:szCs w:val="28"/>
          <w:lang w:eastAsia="ru-RU"/>
        </w:rPr>
        <w:t>ь</w:t>
      </w:r>
      <w:r w:rsidRPr="00FD6644">
        <w:rPr>
          <w:rFonts w:ascii="PT Astra Serif" w:hAnsi="PT Astra Serif" w:cs="Times New Roman"/>
          <w:sz w:val="28"/>
          <w:szCs w:val="28"/>
          <w:lang w:eastAsia="ru-RU"/>
        </w:rPr>
        <w:t xml:space="preserve"> должностей государственной гражданской службы Ульяновской области, при замещении которых государственным гражданским служащим Министерства </w:t>
      </w:r>
      <w:r w:rsidRPr="00FD6644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 w:rsidRPr="00FD6644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644">
        <w:rPr>
          <w:rFonts w:ascii="PT Astra Serif" w:hAnsi="PT Astra Serif" w:cs="Times New Roman"/>
          <w:sz w:val="28"/>
          <w:szCs w:val="28"/>
          <w:lang w:eastAsia="ru-RU"/>
        </w:rPr>
        <w:t xml:space="preserve"> изложить </w:t>
      </w:r>
      <w:r w:rsidR="00EF7094" w:rsidRPr="00FD6644">
        <w:rPr>
          <w:rFonts w:ascii="PT Astra Serif" w:hAnsi="PT Astra Serif" w:cs="Times New Roman"/>
          <w:sz w:val="28"/>
          <w:szCs w:val="28"/>
          <w:lang w:eastAsia="ru-RU"/>
        </w:rPr>
        <w:t>в следующей редакции:</w:t>
      </w:r>
    </w:p>
    <w:p w:rsidR="00EF7094" w:rsidRPr="00B06A7A" w:rsidRDefault="00EF7094" w:rsidP="00FD6644">
      <w:pPr>
        <w:shd w:val="clear" w:color="auto" w:fill="FFFFFF"/>
        <w:spacing w:after="0" w:line="216" w:lineRule="auto"/>
        <w:ind w:left="4956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sz w:val="28"/>
          <w:szCs w:val="28"/>
          <w:lang w:eastAsia="ru-RU"/>
        </w:rPr>
        <w:t>«УТВЕРЖДЁН</w:t>
      </w:r>
    </w:p>
    <w:p w:rsidR="00EF7094" w:rsidRPr="00B06A7A" w:rsidRDefault="00EF7094" w:rsidP="00FD6644">
      <w:pPr>
        <w:shd w:val="clear" w:color="auto" w:fill="FFFFFF"/>
        <w:spacing w:after="0" w:line="216" w:lineRule="auto"/>
        <w:ind w:left="4956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B06A7A">
        <w:rPr>
          <w:rFonts w:ascii="PT Astra Serif" w:hAnsi="PT Astra Serif" w:cs="Times New Roman"/>
          <w:sz w:val="28"/>
          <w:szCs w:val="28"/>
          <w:lang w:eastAsia="ru-RU"/>
        </w:rPr>
        <w:t xml:space="preserve">приказом </w:t>
      </w:r>
      <w:r w:rsidRPr="00B06A7A">
        <w:rPr>
          <w:rFonts w:ascii="PT Astra Serif" w:hAnsi="PT Astra Serif" w:cs="Times New Roman"/>
          <w:bCs/>
          <w:sz w:val="28"/>
          <w:szCs w:val="28"/>
        </w:rPr>
        <w:t xml:space="preserve">Министерства </w:t>
      </w:r>
    </w:p>
    <w:p w:rsidR="00EF7094" w:rsidRPr="00B06A7A" w:rsidRDefault="00EF7094" w:rsidP="00FD6644">
      <w:pPr>
        <w:shd w:val="clear" w:color="auto" w:fill="FFFFFF"/>
        <w:spacing w:after="0" w:line="216" w:lineRule="auto"/>
        <w:ind w:left="4956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B06A7A">
        <w:rPr>
          <w:rFonts w:ascii="PT Astra Serif" w:hAnsi="PT Astra Serif" w:cs="Times New Roman"/>
          <w:bCs/>
          <w:sz w:val="28"/>
          <w:szCs w:val="28"/>
        </w:rPr>
        <w:t xml:space="preserve">энергетики, жилищно-коммунального </w:t>
      </w:r>
    </w:p>
    <w:p w:rsidR="00EF7094" w:rsidRPr="00B06A7A" w:rsidRDefault="00EF7094" w:rsidP="00FD6644">
      <w:pPr>
        <w:shd w:val="clear" w:color="auto" w:fill="FFFFFF"/>
        <w:spacing w:after="0" w:line="216" w:lineRule="auto"/>
        <w:ind w:left="4956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bCs/>
          <w:sz w:val="28"/>
          <w:szCs w:val="28"/>
        </w:rPr>
        <w:t>комплекса и городской среды</w:t>
      </w:r>
    </w:p>
    <w:p w:rsidR="00EF7094" w:rsidRPr="00B06A7A" w:rsidRDefault="00EF7094" w:rsidP="00FD6644">
      <w:pPr>
        <w:shd w:val="clear" w:color="auto" w:fill="FFFFFF"/>
        <w:spacing w:after="0" w:line="216" w:lineRule="auto"/>
        <w:ind w:left="4956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B06A7A">
        <w:rPr>
          <w:rFonts w:ascii="PT Astra Serif" w:hAnsi="PT Astra Serif" w:cs="Times New Roman"/>
          <w:sz w:val="28"/>
          <w:szCs w:val="28"/>
          <w:lang w:eastAsia="ru-RU"/>
        </w:rPr>
        <w:t>Ульяновской области</w:t>
      </w:r>
    </w:p>
    <w:p w:rsidR="00EF7094" w:rsidRPr="00B06A7A" w:rsidRDefault="00EF7094" w:rsidP="00FD6644">
      <w:pPr>
        <w:shd w:val="clear" w:color="auto" w:fill="FFFFFF"/>
        <w:spacing w:after="0" w:line="216" w:lineRule="auto"/>
        <w:ind w:left="4956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sz w:val="28"/>
          <w:szCs w:val="28"/>
          <w:lang w:eastAsia="ru-RU"/>
        </w:rPr>
        <w:t>от 15.03.2019 № 16-од</w:t>
      </w:r>
    </w:p>
    <w:p w:rsidR="00005E19" w:rsidRPr="00B06A7A" w:rsidRDefault="00005E19" w:rsidP="00FD6644">
      <w:pPr>
        <w:shd w:val="clear" w:color="auto" w:fill="FFFFFF"/>
        <w:spacing w:after="0" w:line="216" w:lineRule="auto"/>
        <w:ind w:left="720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B06A7A" w:rsidRDefault="00B06A7A" w:rsidP="00FD6644">
      <w:pPr>
        <w:shd w:val="clear" w:color="auto" w:fill="FFFFFF"/>
        <w:spacing w:after="0" w:line="216" w:lineRule="auto"/>
        <w:ind w:left="720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FD6644" w:rsidRPr="00B06A7A" w:rsidRDefault="00FD6644" w:rsidP="00FD6644">
      <w:pPr>
        <w:shd w:val="clear" w:color="auto" w:fill="FFFFFF"/>
        <w:spacing w:after="0" w:line="216" w:lineRule="auto"/>
        <w:ind w:left="720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EF7094" w:rsidRPr="00B06A7A" w:rsidRDefault="00EF7094" w:rsidP="00FD6644">
      <w:pPr>
        <w:shd w:val="clear" w:color="auto" w:fill="FFFFFF"/>
        <w:spacing w:after="0" w:line="216" w:lineRule="auto"/>
        <w:ind w:left="720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B06A7A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ПЕРЕЧЕНЬ</w:t>
      </w:r>
    </w:p>
    <w:p w:rsidR="00EF7094" w:rsidRDefault="00EF7094" w:rsidP="00FD6644">
      <w:pPr>
        <w:autoSpaceDE w:val="0"/>
        <w:autoSpaceDN w:val="0"/>
        <w:adjustRightInd w:val="0"/>
        <w:spacing w:after="0" w:line="216" w:lineRule="auto"/>
        <w:ind w:left="72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06A7A">
        <w:rPr>
          <w:rFonts w:ascii="PT Astra Serif" w:hAnsi="PT Astra Serif" w:cs="Times New Roman"/>
          <w:b/>
          <w:sz w:val="28"/>
          <w:szCs w:val="28"/>
        </w:rPr>
        <w:t>должностей государственной гражданской службы Ульяновской области, при замещении которых государственным гражданским служащим Министерства</w:t>
      </w:r>
      <w:r w:rsidRPr="00B06A7A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>,</w:t>
      </w:r>
      <w:r w:rsidR="00FD6644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 xml:space="preserve"> жилищно-коммунального хозяйства</w:t>
      </w:r>
      <w:r w:rsidRPr="00B06A7A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 xml:space="preserve"> и</w:t>
      </w:r>
      <w:r w:rsidR="00FD6644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 xml:space="preserve"> строительства</w:t>
      </w:r>
      <w:r w:rsidRPr="00B06A7A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 запрещается открывать и иметь счета (вклады), хранить наличные денежные средства и ценности в иностранных банках, расположенныхза пределами территории Российской Федерации, владеть и (или) пользоваться иностранными финансовыми инструментами</w:t>
      </w:r>
    </w:p>
    <w:p w:rsidR="00FD6644" w:rsidRPr="00B06A7A" w:rsidRDefault="00FD6644" w:rsidP="00FD6644">
      <w:pPr>
        <w:autoSpaceDE w:val="0"/>
        <w:autoSpaceDN w:val="0"/>
        <w:adjustRightInd w:val="0"/>
        <w:spacing w:after="0" w:line="216" w:lineRule="auto"/>
        <w:ind w:left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0206">
        <w:rPr>
          <w:rFonts w:ascii="PT Astra Serif" w:hAnsi="PT Astra Serif" w:cs="Times New Roman"/>
          <w:sz w:val="28"/>
          <w:szCs w:val="28"/>
          <w:lang w:eastAsia="ru-RU"/>
        </w:rPr>
        <w:t xml:space="preserve">Первый заместитель Министра </w:t>
      </w:r>
      <w:r w:rsidRPr="001C0206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жилищно-коммунального хозяйства и строительства Ульяновской области</w:t>
      </w:r>
      <w:r w:rsidRPr="001C0206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Министра </w:t>
      </w:r>
      <w:r w:rsidRPr="0064455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жилищно-коммунального хозяйства и строительства Ульяновской области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Министра </w:t>
      </w:r>
      <w:r w:rsidRPr="0064455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жилищно-коммунального хозяйства и строительства Ульяновской области – главный бухгалтер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lastRenderedPageBreak/>
        <w:t xml:space="preserve">Заместитель Министра </w:t>
      </w:r>
      <w:r w:rsidRPr="0064455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 xml:space="preserve">жилищно-коммунального хозяйства и строительства Ульяновской области - </w:t>
      </w:r>
      <w:r w:rsidRPr="0064455A">
        <w:rPr>
          <w:rFonts w:ascii="PT Astra Serif" w:hAnsi="PT Astra Serif"/>
          <w:snapToGrid w:val="0"/>
          <w:sz w:val="28"/>
          <w:szCs w:val="28"/>
        </w:rPr>
        <w:t>директор департамента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жилищной политики;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Министра </w:t>
      </w:r>
      <w:r w:rsidRPr="0064455A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жилищно-коммунального хозяйства и строительства Ульяновской области– директор департамента топливно-энергетического комплекса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Директор департамента строительства;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Директор департамента городской среды;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Директор департамента финансового обеспечения;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Директора департамента правового и административного обеспечения;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4455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 строительства;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топливно-энергетического комплекса;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жилищной политики;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4455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финансового обеспечения</w:t>
      </w:r>
      <w:r w:rsidRPr="0064455A">
        <w:rPr>
          <w:rFonts w:ascii="PT Astra Serif" w:hAnsi="PT Astra Serif"/>
          <w:snapToGrid w:val="0"/>
          <w:sz w:val="28"/>
          <w:szCs w:val="28"/>
        </w:rPr>
        <w:t>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правового и административного обеспечения;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строительства;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топливно-энергетического комплекса;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городской среды;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финансового обеспечения;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правового и административного обеспечения;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Главный консультант;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Главный консультант департамента строительства;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Главный консультант департамента финансового обеспечения;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Главный консультант департамента правового и административного обеспечения;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Ведущий</w:t>
      </w:r>
      <w:r w:rsidRPr="0064455A">
        <w:rPr>
          <w:rFonts w:ascii="PT Astra Serif" w:hAnsi="PT Astra Serif" w:cs="Times New Roman"/>
          <w:sz w:val="28"/>
          <w:szCs w:val="28"/>
          <w:lang w:eastAsia="ru-RU"/>
        </w:rPr>
        <w:t xml:space="preserve"> консультант департамента правового и административного обеспечения; </w:t>
      </w:r>
    </w:p>
    <w:p w:rsidR="00FD6644" w:rsidRPr="0064455A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Консультант</w:t>
      </w:r>
      <w:r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FD6644" w:rsidRDefault="00FD6644" w:rsidP="00FD6644">
      <w:pPr>
        <w:pStyle w:val="aa"/>
        <w:autoSpaceDE w:val="0"/>
        <w:autoSpaceDN w:val="0"/>
        <w:adjustRightInd w:val="0"/>
        <w:spacing w:after="0" w:line="216" w:lineRule="auto"/>
        <w:ind w:left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4455A">
        <w:rPr>
          <w:rFonts w:ascii="PT Astra Serif" w:hAnsi="PT Astra Serif" w:cs="Times New Roman"/>
          <w:sz w:val="28"/>
          <w:szCs w:val="28"/>
          <w:lang w:eastAsia="ru-RU"/>
        </w:rPr>
        <w:t>Консультант департамента городской среды».</w:t>
      </w:r>
    </w:p>
    <w:p w:rsidR="00433F8E" w:rsidRPr="00B06A7A" w:rsidRDefault="00B06A7A" w:rsidP="00FD6644">
      <w:pPr>
        <w:pStyle w:val="ConsPlusNormal"/>
        <w:spacing w:line="216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06A7A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8F3A13" w:rsidRPr="00B06A7A">
        <w:rPr>
          <w:rFonts w:ascii="PT Astra Serif" w:hAnsi="PT Astra Serif" w:cs="Times New Roman"/>
          <w:color w:val="000000"/>
          <w:sz w:val="28"/>
          <w:szCs w:val="28"/>
        </w:rPr>
        <w:t xml:space="preserve">. Настоящий приказ вступает в силу </w:t>
      </w:r>
      <w:r w:rsidR="00433F8E" w:rsidRPr="00B06A7A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D2439C" w:rsidRPr="00D2439C" w:rsidRDefault="00D2439C" w:rsidP="00B06A7A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B06A7A" w:rsidRPr="00D2439C" w:rsidRDefault="00B06A7A" w:rsidP="00B06A7A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B06A7A" w:rsidRPr="00D2439C" w:rsidRDefault="00B06A7A" w:rsidP="00B06A7A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84797D" w:rsidRPr="00B06A7A" w:rsidRDefault="00795CA3" w:rsidP="00B06A7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06A7A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sectPr w:rsidR="0084797D" w:rsidRPr="00B06A7A" w:rsidSect="0084797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2B" w:rsidRDefault="00904F2B" w:rsidP="00475E22">
      <w:pPr>
        <w:spacing w:after="0" w:line="240" w:lineRule="auto"/>
      </w:pPr>
      <w:r>
        <w:separator/>
      </w:r>
    </w:p>
  </w:endnote>
  <w:endnote w:type="continuationSeparator" w:id="1">
    <w:p w:rsidR="00904F2B" w:rsidRDefault="00904F2B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2B" w:rsidRDefault="00904F2B" w:rsidP="00475E22">
      <w:pPr>
        <w:spacing w:after="0" w:line="240" w:lineRule="auto"/>
      </w:pPr>
      <w:r>
        <w:separator/>
      </w:r>
    </w:p>
  </w:footnote>
  <w:footnote w:type="continuationSeparator" w:id="1">
    <w:p w:rsidR="00904F2B" w:rsidRDefault="00904F2B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1" w:rsidRDefault="006E1813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33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3311" w:rsidRDefault="008933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1" w:rsidRPr="002507EB" w:rsidRDefault="006E1813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893311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043F2E">
      <w:rPr>
        <w:rStyle w:val="a8"/>
        <w:rFonts w:ascii="PT Astra Serif" w:hAnsi="PT Astra Serif"/>
        <w:noProof/>
        <w:sz w:val="28"/>
        <w:szCs w:val="28"/>
      </w:rPr>
      <w:t>5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893311" w:rsidRPr="002507EB" w:rsidRDefault="00893311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C4B"/>
    <w:multiLevelType w:val="hybridMultilevel"/>
    <w:tmpl w:val="BC768DD4"/>
    <w:lvl w:ilvl="0" w:tplc="69C290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E357C"/>
    <w:multiLevelType w:val="hybridMultilevel"/>
    <w:tmpl w:val="068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071E"/>
    <w:multiLevelType w:val="hybridMultilevel"/>
    <w:tmpl w:val="547EDA30"/>
    <w:lvl w:ilvl="0" w:tplc="BB40FB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90673"/>
    <w:multiLevelType w:val="hybridMultilevel"/>
    <w:tmpl w:val="A97446AC"/>
    <w:lvl w:ilvl="0" w:tplc="103E858A">
      <w:start w:val="3"/>
      <w:numFmt w:val="decimal"/>
      <w:lvlText w:val="%1."/>
      <w:lvlJc w:val="left"/>
      <w:pPr>
        <w:ind w:left="720" w:hanging="360"/>
      </w:pPr>
      <w:rPr>
        <w:rFonts w:ascii="PT Astra Serif" w:hAnsi="PT Astra Serif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66683"/>
    <w:multiLevelType w:val="hybridMultilevel"/>
    <w:tmpl w:val="2DA2E6E2"/>
    <w:lvl w:ilvl="0" w:tplc="602CF616">
      <w:start w:val="1"/>
      <w:numFmt w:val="decimal"/>
      <w:lvlText w:val="%1)"/>
      <w:lvlJc w:val="left"/>
      <w:pPr>
        <w:ind w:left="720" w:hanging="360"/>
      </w:pPr>
      <w:rPr>
        <w:rFonts w:eastAsia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A3713"/>
    <w:multiLevelType w:val="hybridMultilevel"/>
    <w:tmpl w:val="B15CAF96"/>
    <w:lvl w:ilvl="0" w:tplc="0A40A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9B7AF6"/>
    <w:multiLevelType w:val="hybridMultilevel"/>
    <w:tmpl w:val="5F64FD90"/>
    <w:lvl w:ilvl="0" w:tplc="1584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C19B3"/>
    <w:multiLevelType w:val="hybridMultilevel"/>
    <w:tmpl w:val="475E6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C66"/>
    <w:rsid w:val="00005E19"/>
    <w:rsid w:val="000269FA"/>
    <w:rsid w:val="00026D62"/>
    <w:rsid w:val="00043F2E"/>
    <w:rsid w:val="00043F5D"/>
    <w:rsid w:val="000504DF"/>
    <w:rsid w:val="000772AC"/>
    <w:rsid w:val="000F0787"/>
    <w:rsid w:val="00105E33"/>
    <w:rsid w:val="00131B0E"/>
    <w:rsid w:val="00137714"/>
    <w:rsid w:val="001440BD"/>
    <w:rsid w:val="001478A8"/>
    <w:rsid w:val="001A776B"/>
    <w:rsid w:val="001C0206"/>
    <w:rsid w:val="001C6BBD"/>
    <w:rsid w:val="001D2DD5"/>
    <w:rsid w:val="001D76E9"/>
    <w:rsid w:val="001E372A"/>
    <w:rsid w:val="001E6824"/>
    <w:rsid w:val="00200264"/>
    <w:rsid w:val="00244107"/>
    <w:rsid w:val="002507EB"/>
    <w:rsid w:val="00281D17"/>
    <w:rsid w:val="002C0539"/>
    <w:rsid w:val="00327178"/>
    <w:rsid w:val="00370CC9"/>
    <w:rsid w:val="003839D4"/>
    <w:rsid w:val="00386E52"/>
    <w:rsid w:val="003B2BD2"/>
    <w:rsid w:val="003D2280"/>
    <w:rsid w:val="003D3F93"/>
    <w:rsid w:val="003E688E"/>
    <w:rsid w:val="003E71AC"/>
    <w:rsid w:val="00433F8E"/>
    <w:rsid w:val="00475E22"/>
    <w:rsid w:val="0048564F"/>
    <w:rsid w:val="004B5C66"/>
    <w:rsid w:val="004D7621"/>
    <w:rsid w:val="00514DED"/>
    <w:rsid w:val="005469AD"/>
    <w:rsid w:val="00566D93"/>
    <w:rsid w:val="00570962"/>
    <w:rsid w:val="0059621A"/>
    <w:rsid w:val="005B67FF"/>
    <w:rsid w:val="005C68EF"/>
    <w:rsid w:val="005D0690"/>
    <w:rsid w:val="005E37D0"/>
    <w:rsid w:val="00610D50"/>
    <w:rsid w:val="006343CB"/>
    <w:rsid w:val="00640621"/>
    <w:rsid w:val="0064455A"/>
    <w:rsid w:val="00660211"/>
    <w:rsid w:val="00662C59"/>
    <w:rsid w:val="00663EF2"/>
    <w:rsid w:val="006722CE"/>
    <w:rsid w:val="00675943"/>
    <w:rsid w:val="006E1813"/>
    <w:rsid w:val="00705378"/>
    <w:rsid w:val="00724DB2"/>
    <w:rsid w:val="00743259"/>
    <w:rsid w:val="00755552"/>
    <w:rsid w:val="00795CA3"/>
    <w:rsid w:val="007B582C"/>
    <w:rsid w:val="007D04E2"/>
    <w:rsid w:val="00823338"/>
    <w:rsid w:val="0084797D"/>
    <w:rsid w:val="008776E1"/>
    <w:rsid w:val="0088116C"/>
    <w:rsid w:val="00893311"/>
    <w:rsid w:val="008B0FC1"/>
    <w:rsid w:val="008B54A1"/>
    <w:rsid w:val="008D51FF"/>
    <w:rsid w:val="008E50A8"/>
    <w:rsid w:val="008F3A13"/>
    <w:rsid w:val="00904F2B"/>
    <w:rsid w:val="009144C7"/>
    <w:rsid w:val="009212EF"/>
    <w:rsid w:val="0093459D"/>
    <w:rsid w:val="009406DE"/>
    <w:rsid w:val="0096099F"/>
    <w:rsid w:val="00975FCF"/>
    <w:rsid w:val="00977DA3"/>
    <w:rsid w:val="009B7AB1"/>
    <w:rsid w:val="00A00427"/>
    <w:rsid w:val="00A05AFA"/>
    <w:rsid w:val="00A07F9C"/>
    <w:rsid w:val="00A41208"/>
    <w:rsid w:val="00A44FC7"/>
    <w:rsid w:val="00A64E61"/>
    <w:rsid w:val="00A909AF"/>
    <w:rsid w:val="00AC5752"/>
    <w:rsid w:val="00AD4A2F"/>
    <w:rsid w:val="00AF693C"/>
    <w:rsid w:val="00B06A7A"/>
    <w:rsid w:val="00B14DE5"/>
    <w:rsid w:val="00B15D9B"/>
    <w:rsid w:val="00B34E6E"/>
    <w:rsid w:val="00B45E0F"/>
    <w:rsid w:val="00B7179B"/>
    <w:rsid w:val="00BB0194"/>
    <w:rsid w:val="00BB379C"/>
    <w:rsid w:val="00BF3055"/>
    <w:rsid w:val="00C02701"/>
    <w:rsid w:val="00C17589"/>
    <w:rsid w:val="00C272F6"/>
    <w:rsid w:val="00C36B3D"/>
    <w:rsid w:val="00C61D13"/>
    <w:rsid w:val="00C90751"/>
    <w:rsid w:val="00CA4F03"/>
    <w:rsid w:val="00CD323B"/>
    <w:rsid w:val="00CF5FAD"/>
    <w:rsid w:val="00D07B1B"/>
    <w:rsid w:val="00D13EBA"/>
    <w:rsid w:val="00D21222"/>
    <w:rsid w:val="00D2439C"/>
    <w:rsid w:val="00D540B6"/>
    <w:rsid w:val="00D76392"/>
    <w:rsid w:val="00D824F5"/>
    <w:rsid w:val="00D8376C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503C8"/>
    <w:rsid w:val="00E54AB7"/>
    <w:rsid w:val="00E660DA"/>
    <w:rsid w:val="00E80CCE"/>
    <w:rsid w:val="00E94C0E"/>
    <w:rsid w:val="00EF7094"/>
    <w:rsid w:val="00F16EC0"/>
    <w:rsid w:val="00F3378B"/>
    <w:rsid w:val="00FD1BCD"/>
    <w:rsid w:val="00FD6644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4">
    <w:name w:val="Верхний колонтитул Знак"/>
    <w:link w:val="a3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A41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9219-ED69-477B-9654-38F8F28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9950</CharactersWithSpaces>
  <SharedDoc>false</SharedDoc>
  <HLinks>
    <vt:vector size="30" baseType="variant"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consultantplus://offline/ref=B6CE59D2D59C4115137AF2D381317F33F94B289455DC98C24BA06F8CD2ECA8818390AE359C8801A5ABE408CA14ED843F809543F1Z4y3M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</cp:lastModifiedBy>
  <cp:revision>2</cp:revision>
  <cp:lastPrinted>2021-10-26T05:22:00Z</cp:lastPrinted>
  <dcterms:created xsi:type="dcterms:W3CDTF">2022-03-29T08:45:00Z</dcterms:created>
  <dcterms:modified xsi:type="dcterms:W3CDTF">2022-03-29T08:45:00Z</dcterms:modified>
</cp:coreProperties>
</file>