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A36D6" w14:textId="77777777" w:rsidR="00540479" w:rsidRPr="009C64C8" w:rsidRDefault="00540479" w:rsidP="00540479">
      <w:pPr>
        <w:tabs>
          <w:tab w:val="left" w:pos="2610"/>
        </w:tabs>
        <w:suppressAutoHyphens/>
        <w:autoSpaceDE w:val="0"/>
        <w:autoSpaceDN w:val="0"/>
        <w:adjustRightInd w:val="0"/>
        <w:jc w:val="center"/>
        <w:rPr>
          <w:sz w:val="32"/>
          <w:szCs w:val="32"/>
        </w:rPr>
      </w:pPr>
    </w:p>
    <w:p w14:paraId="3C9E850A" w14:textId="77777777" w:rsidR="004B2F55" w:rsidRDefault="004E2526" w:rsidP="00540479">
      <w:pPr>
        <w:tabs>
          <w:tab w:val="left" w:pos="2610"/>
        </w:tabs>
        <w:suppressAutoHyphens/>
        <w:autoSpaceDE w:val="0"/>
        <w:autoSpaceDN w:val="0"/>
        <w:adjustRightInd w:val="0"/>
        <w:jc w:val="center"/>
        <w:rPr>
          <w:rFonts w:ascii="PT Astra Serif" w:hAnsi="PT Astra Serif"/>
          <w:b/>
          <w:sz w:val="28"/>
          <w:szCs w:val="28"/>
        </w:rPr>
      </w:pPr>
      <w:r w:rsidRPr="009C64C8">
        <w:rPr>
          <w:rFonts w:ascii="PT Astra Serif" w:hAnsi="PT Astra Serif"/>
          <w:b/>
          <w:sz w:val="28"/>
          <w:szCs w:val="28"/>
        </w:rPr>
        <w:t xml:space="preserve">ЗАКОН </w:t>
      </w:r>
    </w:p>
    <w:p w14:paraId="12915AA8" w14:textId="2862A90D" w:rsidR="00540479" w:rsidRPr="009C64C8" w:rsidRDefault="004E2526" w:rsidP="00540479">
      <w:pPr>
        <w:tabs>
          <w:tab w:val="left" w:pos="2610"/>
        </w:tabs>
        <w:suppressAutoHyphens/>
        <w:autoSpaceDE w:val="0"/>
        <w:autoSpaceDN w:val="0"/>
        <w:adjustRightInd w:val="0"/>
        <w:jc w:val="center"/>
        <w:rPr>
          <w:rFonts w:ascii="PT Astra Serif" w:hAnsi="PT Astra Serif"/>
          <w:b/>
          <w:sz w:val="28"/>
          <w:szCs w:val="28"/>
        </w:rPr>
      </w:pPr>
      <w:r w:rsidRPr="009C64C8">
        <w:rPr>
          <w:rFonts w:ascii="PT Astra Serif" w:hAnsi="PT Astra Serif"/>
          <w:b/>
          <w:sz w:val="28"/>
          <w:szCs w:val="28"/>
        </w:rPr>
        <w:t>УЛЬЯНОВСКОЙ ОБЛАСТИ</w:t>
      </w:r>
    </w:p>
    <w:p w14:paraId="6D4F8850" w14:textId="77777777" w:rsidR="00540479" w:rsidRPr="009C64C8" w:rsidRDefault="00540479" w:rsidP="00540479">
      <w:pPr>
        <w:tabs>
          <w:tab w:val="left" w:pos="2610"/>
        </w:tabs>
        <w:suppressAutoHyphens/>
        <w:autoSpaceDE w:val="0"/>
        <w:autoSpaceDN w:val="0"/>
        <w:adjustRightInd w:val="0"/>
        <w:jc w:val="center"/>
        <w:rPr>
          <w:rFonts w:ascii="PT Astra Serif" w:hAnsi="PT Astra Serif"/>
          <w:b/>
          <w:sz w:val="28"/>
          <w:szCs w:val="28"/>
        </w:rPr>
      </w:pPr>
    </w:p>
    <w:p w14:paraId="1F2D687D" w14:textId="77777777" w:rsidR="00540479" w:rsidRPr="009C64C8" w:rsidRDefault="00540479" w:rsidP="00540479">
      <w:pPr>
        <w:tabs>
          <w:tab w:val="left" w:pos="2610"/>
        </w:tabs>
        <w:suppressAutoHyphens/>
        <w:autoSpaceDE w:val="0"/>
        <w:autoSpaceDN w:val="0"/>
        <w:adjustRightInd w:val="0"/>
        <w:jc w:val="center"/>
        <w:rPr>
          <w:rFonts w:ascii="PT Astra Serif" w:hAnsi="PT Astra Serif"/>
          <w:b/>
          <w:sz w:val="22"/>
          <w:szCs w:val="28"/>
        </w:rPr>
      </w:pPr>
    </w:p>
    <w:p w14:paraId="3BD1CC4E" w14:textId="549C880A" w:rsidR="00540479" w:rsidRPr="00A015BF" w:rsidRDefault="00164019" w:rsidP="00A015BF">
      <w:pPr>
        <w:autoSpaceDE w:val="0"/>
        <w:autoSpaceDN w:val="0"/>
        <w:adjustRightInd w:val="0"/>
        <w:jc w:val="center"/>
        <w:rPr>
          <w:rFonts w:ascii="PT Astra Serif" w:hAnsi="PT Astra Serif"/>
          <w:b/>
          <w:sz w:val="28"/>
          <w:szCs w:val="28"/>
        </w:rPr>
      </w:pPr>
      <w:r w:rsidRPr="009C64C8">
        <w:rPr>
          <w:rFonts w:ascii="PT Astra Serif" w:hAnsi="PT Astra Serif"/>
          <w:b/>
          <w:sz w:val="28"/>
          <w:szCs w:val="28"/>
        </w:rPr>
        <w:t xml:space="preserve">О внесении изменений в </w:t>
      </w:r>
      <w:r w:rsidR="00451E77">
        <w:rPr>
          <w:rFonts w:ascii="PT Astra Serif" w:hAnsi="PT Astra Serif"/>
          <w:b/>
          <w:sz w:val="28"/>
          <w:szCs w:val="28"/>
        </w:rPr>
        <w:t>з</w:t>
      </w:r>
      <w:r w:rsidR="00A015BF" w:rsidRPr="00A015BF">
        <w:rPr>
          <w:rFonts w:ascii="PT Astra Serif" w:hAnsi="PT Astra Serif"/>
          <w:b/>
          <w:sz w:val="28"/>
          <w:szCs w:val="28"/>
        </w:rPr>
        <w:t>акон Ульяновской области от 28.02.2011 № 18-ЗО «</w:t>
      </w:r>
      <w:r w:rsidR="00A015BF" w:rsidRPr="00A015BF">
        <w:rPr>
          <w:rFonts w:ascii="PT Astra Serif" w:hAnsi="PT Astra Serif" w:cs="PT Astra Serif"/>
          <w:b/>
          <w:bCs/>
          <w:sz w:val="28"/>
          <w:szCs w:val="28"/>
        </w:rPr>
        <w:t xml:space="preserve">О наделении органов местного самоуправления муниципальных образований Ульяновской области государственным полномочием </w:t>
      </w:r>
      <w:r w:rsidR="00A015BF">
        <w:rPr>
          <w:rFonts w:ascii="PT Astra Serif" w:hAnsi="PT Astra Serif" w:cs="PT Astra Serif"/>
          <w:b/>
          <w:bCs/>
          <w:sz w:val="28"/>
          <w:szCs w:val="28"/>
        </w:rPr>
        <w:br/>
      </w:r>
      <w:r w:rsidR="00A015BF" w:rsidRPr="00A015BF">
        <w:rPr>
          <w:rFonts w:ascii="PT Astra Serif" w:hAnsi="PT Astra Serif" w:cs="PT Astra Serif"/>
          <w:b/>
          <w:bCs/>
          <w:sz w:val="28"/>
          <w:szCs w:val="28"/>
        </w:rPr>
        <w:t>по определению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p w14:paraId="1C0E1046" w14:textId="77777777" w:rsidR="00F94D33" w:rsidRDefault="00F94D33" w:rsidP="00540479">
      <w:pPr>
        <w:jc w:val="center"/>
        <w:rPr>
          <w:rFonts w:ascii="PT Astra Serif" w:hAnsi="PT Astra Serif"/>
          <w:b/>
          <w:sz w:val="28"/>
          <w:szCs w:val="28"/>
        </w:rPr>
      </w:pPr>
    </w:p>
    <w:p w14:paraId="6293119D" w14:textId="77777777" w:rsidR="00F94D33" w:rsidRDefault="00F94D33" w:rsidP="00540479">
      <w:pPr>
        <w:jc w:val="center"/>
        <w:rPr>
          <w:rFonts w:ascii="PT Astra Serif" w:hAnsi="PT Astra Serif"/>
          <w:b/>
          <w:sz w:val="28"/>
          <w:szCs w:val="28"/>
        </w:rPr>
      </w:pPr>
    </w:p>
    <w:p w14:paraId="6E593881" w14:textId="77777777" w:rsidR="00F94D33" w:rsidRPr="00F94D33" w:rsidRDefault="00F94D33" w:rsidP="00F94D33">
      <w:pPr>
        <w:jc w:val="both"/>
        <w:rPr>
          <w:rFonts w:ascii="PT Astra Serif" w:hAnsi="PT Astra Serif" w:cs="Courier New"/>
          <w:color w:val="2D2D2D"/>
          <w:spacing w:val="2"/>
          <w:sz w:val="28"/>
          <w:szCs w:val="28"/>
          <w:shd w:val="clear" w:color="auto" w:fill="FFFFFF"/>
        </w:rPr>
      </w:pPr>
      <w:r w:rsidRPr="00F94D33">
        <w:rPr>
          <w:rFonts w:ascii="PT Astra Serif" w:hAnsi="PT Astra Serif" w:cs="Courier New"/>
          <w:color w:val="2D2D2D"/>
          <w:spacing w:val="2"/>
          <w:sz w:val="28"/>
          <w:szCs w:val="28"/>
          <w:shd w:val="clear" w:color="auto" w:fill="FFFFFF"/>
        </w:rPr>
        <w:t xml:space="preserve">Принят Законодательным Собранием </w:t>
      </w:r>
    </w:p>
    <w:p w14:paraId="3EC592D3" w14:textId="18F08A18" w:rsidR="004B2F55" w:rsidRDefault="00F94D33" w:rsidP="00F94D33">
      <w:pPr>
        <w:jc w:val="both"/>
        <w:rPr>
          <w:rFonts w:ascii="PT Astra Serif" w:hAnsi="PT Astra Serif" w:cs="Courier New"/>
          <w:color w:val="2D2D2D"/>
          <w:spacing w:val="2"/>
          <w:sz w:val="28"/>
          <w:szCs w:val="28"/>
          <w:shd w:val="clear" w:color="auto" w:fill="FFFFFF"/>
        </w:rPr>
      </w:pPr>
      <w:r w:rsidRPr="00F94D33">
        <w:rPr>
          <w:rFonts w:ascii="PT Astra Serif" w:hAnsi="PT Astra Serif" w:cs="Courier New"/>
          <w:color w:val="2D2D2D"/>
          <w:spacing w:val="2"/>
          <w:sz w:val="28"/>
          <w:szCs w:val="28"/>
          <w:shd w:val="clear" w:color="auto" w:fill="FFFFFF"/>
        </w:rPr>
        <w:t xml:space="preserve">Ульяновской </w:t>
      </w:r>
      <w:r w:rsidR="00D909D4">
        <w:rPr>
          <w:rFonts w:ascii="PT Astra Serif" w:hAnsi="PT Astra Serif" w:cs="Courier New"/>
          <w:color w:val="2D2D2D"/>
          <w:spacing w:val="2"/>
          <w:sz w:val="28"/>
          <w:szCs w:val="28"/>
          <w:shd w:val="clear" w:color="auto" w:fill="FFFFFF"/>
        </w:rPr>
        <w:t>области ___ ___________ 21</w:t>
      </w:r>
      <w:bookmarkStart w:id="0" w:name="_GoBack"/>
      <w:bookmarkEnd w:id="0"/>
      <w:r w:rsidRPr="00F94D33">
        <w:rPr>
          <w:rFonts w:ascii="PT Astra Serif" w:hAnsi="PT Astra Serif" w:cs="Courier New"/>
          <w:color w:val="2D2D2D"/>
          <w:spacing w:val="2"/>
          <w:sz w:val="28"/>
          <w:szCs w:val="28"/>
          <w:shd w:val="clear" w:color="auto" w:fill="FFFFFF"/>
        </w:rPr>
        <w:t>__ г</w:t>
      </w:r>
    </w:p>
    <w:p w14:paraId="007D25E7" w14:textId="77777777" w:rsidR="00F94D33" w:rsidRDefault="00F94D33" w:rsidP="00F94D33">
      <w:pPr>
        <w:spacing w:line="360" w:lineRule="auto"/>
        <w:jc w:val="both"/>
        <w:rPr>
          <w:rFonts w:ascii="PT Astra Serif" w:hAnsi="PT Astra Serif" w:cs="Courier New"/>
          <w:color w:val="2D2D2D"/>
          <w:spacing w:val="2"/>
          <w:sz w:val="28"/>
          <w:szCs w:val="28"/>
          <w:shd w:val="clear" w:color="auto" w:fill="FFFFFF"/>
        </w:rPr>
      </w:pPr>
    </w:p>
    <w:p w14:paraId="5C23B9C7" w14:textId="77777777" w:rsidR="00F94D33" w:rsidRDefault="00F94D33" w:rsidP="00F94D33">
      <w:pPr>
        <w:spacing w:line="360" w:lineRule="auto"/>
        <w:jc w:val="both"/>
        <w:rPr>
          <w:rFonts w:ascii="PT Astra Serif" w:hAnsi="PT Astra Serif"/>
          <w:b/>
          <w:sz w:val="28"/>
          <w:szCs w:val="28"/>
        </w:rPr>
      </w:pPr>
    </w:p>
    <w:p w14:paraId="619ADD3C" w14:textId="77777777" w:rsidR="00F94D33" w:rsidRDefault="00F94D33" w:rsidP="00F94D33">
      <w:pPr>
        <w:spacing w:line="360" w:lineRule="auto"/>
        <w:jc w:val="both"/>
        <w:rPr>
          <w:rFonts w:ascii="PT Astra Serif" w:hAnsi="PT Astra Serif"/>
          <w:b/>
          <w:sz w:val="28"/>
          <w:szCs w:val="28"/>
        </w:rPr>
      </w:pPr>
    </w:p>
    <w:p w14:paraId="0D263937" w14:textId="77777777" w:rsidR="00F94D33" w:rsidRPr="00F94D33" w:rsidRDefault="00F94D33" w:rsidP="00F94D33">
      <w:pPr>
        <w:spacing w:line="360" w:lineRule="auto"/>
        <w:jc w:val="both"/>
        <w:rPr>
          <w:rFonts w:ascii="PT Astra Serif" w:hAnsi="PT Astra Serif"/>
          <w:b/>
          <w:sz w:val="28"/>
          <w:szCs w:val="28"/>
        </w:rPr>
      </w:pPr>
    </w:p>
    <w:p w14:paraId="2325F858" w14:textId="37ED307F" w:rsidR="000E17E4" w:rsidRPr="009C64C8" w:rsidRDefault="000E17E4" w:rsidP="00F94D33">
      <w:pPr>
        <w:autoSpaceDE w:val="0"/>
        <w:autoSpaceDN w:val="0"/>
        <w:adjustRightInd w:val="0"/>
        <w:spacing w:line="360" w:lineRule="auto"/>
        <w:ind w:firstLine="709"/>
        <w:jc w:val="both"/>
        <w:rPr>
          <w:rFonts w:ascii="PT Astra Serif" w:eastAsiaTheme="minorHAnsi" w:hAnsi="PT Astra Serif" w:cs="PT Astra Serif"/>
          <w:sz w:val="28"/>
          <w:szCs w:val="28"/>
          <w:lang w:eastAsia="en-US"/>
        </w:rPr>
      </w:pPr>
      <w:r w:rsidRPr="009C64C8">
        <w:rPr>
          <w:rFonts w:ascii="PT Astra Serif" w:eastAsiaTheme="minorHAnsi" w:hAnsi="PT Astra Serif" w:cs="PT Astra Serif"/>
          <w:bCs/>
          <w:sz w:val="28"/>
          <w:szCs w:val="28"/>
          <w:lang w:eastAsia="en-US"/>
        </w:rPr>
        <w:t xml:space="preserve">Внести в </w:t>
      </w:r>
      <w:r w:rsidR="00451E77">
        <w:rPr>
          <w:rFonts w:ascii="PT Astra Serif" w:hAnsi="PT Astra Serif"/>
          <w:sz w:val="28"/>
          <w:szCs w:val="28"/>
        </w:rPr>
        <w:t>з</w:t>
      </w:r>
      <w:r w:rsidR="00A015BF" w:rsidRPr="00A015BF">
        <w:rPr>
          <w:rFonts w:ascii="PT Astra Serif" w:hAnsi="PT Astra Serif"/>
          <w:sz w:val="28"/>
          <w:szCs w:val="28"/>
        </w:rPr>
        <w:t>акон Ульяновской области от 28.02.2011 № 18-ЗО «</w:t>
      </w:r>
      <w:r w:rsidR="00A015BF" w:rsidRPr="00A015BF">
        <w:rPr>
          <w:rFonts w:ascii="PT Astra Serif" w:hAnsi="PT Astra Serif" w:cs="PT Astra Serif"/>
          <w:bCs/>
          <w:sz w:val="28"/>
          <w:szCs w:val="28"/>
        </w:rPr>
        <w:t>О наделении органов местного самоуправления муниципальных образований Ульяновской области государственным полномочием по определению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r w:rsidR="00A015BF" w:rsidRPr="00A015BF">
        <w:rPr>
          <w:rFonts w:ascii="PT Astra Serif" w:hAnsi="PT Astra Serif" w:cs="PT Astra Serif"/>
          <w:b/>
          <w:bCs/>
          <w:sz w:val="28"/>
          <w:szCs w:val="28"/>
        </w:rPr>
        <w:t>»</w:t>
      </w:r>
      <w:r w:rsidR="00A015BF" w:rsidRPr="00A015BF">
        <w:rPr>
          <w:rFonts w:ascii="PT Astra Serif" w:eastAsia="Calibri" w:hAnsi="PT Astra Serif" w:cs="PT Astra Serif"/>
          <w:bCs/>
          <w:sz w:val="28"/>
          <w:szCs w:val="28"/>
          <w:lang w:eastAsia="en-US"/>
        </w:rPr>
        <w:t xml:space="preserve"> </w:t>
      </w:r>
      <w:r w:rsidR="00CC01A4">
        <w:rPr>
          <w:rFonts w:ascii="PT Astra Serif" w:eastAsiaTheme="minorHAnsi" w:hAnsi="PT Astra Serif" w:cs="PT Astra Serif"/>
          <w:bCs/>
          <w:sz w:val="28"/>
          <w:szCs w:val="28"/>
          <w:lang w:eastAsia="en-US"/>
        </w:rPr>
        <w:t>(«</w:t>
      </w:r>
      <w:r w:rsidRPr="009C64C8">
        <w:rPr>
          <w:rFonts w:ascii="PT Astra Serif" w:eastAsiaTheme="minorHAnsi" w:hAnsi="PT Astra Serif" w:cs="PT Astra Serif"/>
          <w:bCs/>
          <w:sz w:val="28"/>
          <w:szCs w:val="28"/>
          <w:lang w:eastAsia="en-US"/>
        </w:rPr>
        <w:t>Ульяновская правда</w:t>
      </w:r>
      <w:r w:rsidR="00CC01A4">
        <w:rPr>
          <w:rFonts w:ascii="PT Astra Serif" w:eastAsiaTheme="minorHAnsi" w:hAnsi="PT Astra Serif" w:cs="PT Astra Serif"/>
          <w:bCs/>
          <w:sz w:val="28"/>
          <w:szCs w:val="28"/>
          <w:lang w:eastAsia="en-US"/>
        </w:rPr>
        <w:t>»</w:t>
      </w:r>
      <w:r w:rsidR="00805581">
        <w:rPr>
          <w:rFonts w:ascii="PT Astra Serif" w:eastAsiaTheme="minorHAnsi" w:hAnsi="PT Astra Serif" w:cs="PT Astra Serif"/>
          <w:bCs/>
          <w:sz w:val="28"/>
          <w:szCs w:val="28"/>
          <w:lang w:eastAsia="en-US"/>
        </w:rPr>
        <w:t xml:space="preserve"> от 04.03.2011 № 23; от 06</w:t>
      </w:r>
      <w:r w:rsidR="00A015BF">
        <w:rPr>
          <w:rFonts w:ascii="PT Astra Serif" w:eastAsiaTheme="minorHAnsi" w:hAnsi="PT Astra Serif" w:cs="PT Astra Serif"/>
          <w:bCs/>
          <w:sz w:val="28"/>
          <w:szCs w:val="28"/>
          <w:lang w:eastAsia="en-US"/>
        </w:rPr>
        <w:t>.03.2013</w:t>
      </w:r>
      <w:r w:rsidRPr="009C64C8">
        <w:rPr>
          <w:rFonts w:ascii="PT Astra Serif" w:eastAsiaTheme="minorHAnsi" w:hAnsi="PT Astra Serif" w:cs="PT Astra Serif"/>
          <w:bCs/>
          <w:sz w:val="28"/>
          <w:szCs w:val="28"/>
          <w:lang w:eastAsia="en-US"/>
        </w:rPr>
        <w:t xml:space="preserve"> </w:t>
      </w:r>
      <w:r w:rsidR="00CC01A4">
        <w:rPr>
          <w:rFonts w:ascii="PT Astra Serif" w:eastAsiaTheme="minorHAnsi" w:hAnsi="PT Astra Serif" w:cs="PT Astra Serif"/>
          <w:bCs/>
          <w:sz w:val="28"/>
          <w:szCs w:val="28"/>
          <w:lang w:eastAsia="en-US"/>
        </w:rPr>
        <w:br/>
      </w:r>
      <w:r w:rsidR="00A015BF">
        <w:rPr>
          <w:rFonts w:ascii="PT Astra Serif" w:eastAsiaTheme="minorHAnsi" w:hAnsi="PT Astra Serif" w:cs="PT Astra Serif"/>
          <w:bCs/>
          <w:sz w:val="28"/>
          <w:szCs w:val="28"/>
          <w:lang w:eastAsia="en-US"/>
        </w:rPr>
        <w:t xml:space="preserve">№ </w:t>
      </w:r>
      <w:r w:rsidR="00805581">
        <w:rPr>
          <w:rFonts w:ascii="PT Astra Serif" w:eastAsiaTheme="minorHAnsi" w:hAnsi="PT Astra Serif" w:cs="PT Astra Serif"/>
          <w:bCs/>
          <w:sz w:val="28"/>
          <w:szCs w:val="28"/>
          <w:lang w:eastAsia="en-US"/>
        </w:rPr>
        <w:t>25; от 07.06.2013 № 60-61; от 31.12.2013</w:t>
      </w:r>
      <w:r w:rsidRPr="009C64C8">
        <w:rPr>
          <w:rFonts w:ascii="PT Astra Serif" w:eastAsiaTheme="minorHAnsi" w:hAnsi="PT Astra Serif" w:cs="PT Astra Serif"/>
          <w:bCs/>
          <w:sz w:val="28"/>
          <w:szCs w:val="28"/>
          <w:lang w:eastAsia="en-US"/>
        </w:rPr>
        <w:t xml:space="preserve"> № </w:t>
      </w:r>
      <w:r w:rsidR="00805581">
        <w:rPr>
          <w:rFonts w:ascii="PT Astra Serif" w:eastAsiaTheme="minorHAnsi" w:hAnsi="PT Astra Serif" w:cs="PT Astra Serif"/>
          <w:bCs/>
          <w:sz w:val="28"/>
          <w:szCs w:val="28"/>
          <w:lang w:eastAsia="en-US"/>
        </w:rPr>
        <w:t>174; от 24.04.2014</w:t>
      </w:r>
      <w:r w:rsidRPr="009C64C8">
        <w:rPr>
          <w:rFonts w:ascii="PT Astra Serif" w:eastAsiaTheme="minorHAnsi" w:hAnsi="PT Astra Serif" w:cs="PT Astra Serif"/>
          <w:bCs/>
          <w:sz w:val="28"/>
          <w:szCs w:val="28"/>
          <w:lang w:eastAsia="en-US"/>
        </w:rPr>
        <w:t xml:space="preserve"> № </w:t>
      </w:r>
      <w:r w:rsidR="00805581">
        <w:rPr>
          <w:rFonts w:ascii="PT Astra Serif" w:eastAsiaTheme="minorHAnsi" w:hAnsi="PT Astra Serif" w:cs="PT Astra Serif"/>
          <w:bCs/>
          <w:sz w:val="28"/>
          <w:szCs w:val="28"/>
          <w:lang w:eastAsia="en-US"/>
        </w:rPr>
        <w:t xml:space="preserve">59; </w:t>
      </w:r>
      <w:r w:rsidR="00D909D4">
        <w:rPr>
          <w:rFonts w:ascii="PT Astra Serif" w:eastAsiaTheme="minorHAnsi" w:hAnsi="PT Astra Serif" w:cs="PT Astra Serif"/>
          <w:bCs/>
          <w:sz w:val="28"/>
          <w:szCs w:val="28"/>
          <w:lang w:eastAsia="en-US"/>
        </w:rPr>
        <w:br/>
      </w:r>
      <w:r w:rsidR="00805581">
        <w:rPr>
          <w:rFonts w:ascii="PT Astra Serif" w:eastAsiaTheme="minorHAnsi" w:hAnsi="PT Astra Serif" w:cs="PT Astra Serif"/>
          <w:bCs/>
          <w:sz w:val="28"/>
          <w:szCs w:val="28"/>
          <w:lang w:eastAsia="en-US"/>
        </w:rPr>
        <w:t>от 08.12.2014</w:t>
      </w:r>
      <w:r w:rsidRPr="009C64C8">
        <w:rPr>
          <w:rFonts w:ascii="PT Astra Serif" w:eastAsiaTheme="minorHAnsi" w:hAnsi="PT Astra Serif" w:cs="PT Astra Serif"/>
          <w:bCs/>
          <w:sz w:val="28"/>
          <w:szCs w:val="28"/>
          <w:lang w:eastAsia="en-US"/>
        </w:rPr>
        <w:t xml:space="preserve"> № </w:t>
      </w:r>
      <w:r w:rsidR="00805581">
        <w:rPr>
          <w:rFonts w:ascii="PT Astra Serif" w:eastAsiaTheme="minorHAnsi" w:hAnsi="PT Astra Serif" w:cs="PT Astra Serif"/>
          <w:bCs/>
          <w:sz w:val="28"/>
          <w:szCs w:val="28"/>
          <w:lang w:eastAsia="en-US"/>
        </w:rPr>
        <w:t>180; от 13.10.2015</w:t>
      </w:r>
      <w:r w:rsidRPr="009C64C8">
        <w:rPr>
          <w:rFonts w:ascii="PT Astra Serif" w:eastAsiaTheme="minorHAnsi" w:hAnsi="PT Astra Serif" w:cs="PT Astra Serif"/>
          <w:bCs/>
          <w:sz w:val="28"/>
          <w:szCs w:val="28"/>
          <w:lang w:eastAsia="en-US"/>
        </w:rPr>
        <w:t xml:space="preserve"> № </w:t>
      </w:r>
      <w:r w:rsidR="00805581">
        <w:rPr>
          <w:rFonts w:ascii="PT Astra Serif" w:eastAsiaTheme="minorHAnsi" w:hAnsi="PT Astra Serif" w:cs="PT Astra Serif"/>
          <w:bCs/>
          <w:sz w:val="28"/>
          <w:szCs w:val="28"/>
          <w:lang w:eastAsia="en-US"/>
        </w:rPr>
        <w:t>143; от 09.11.2015</w:t>
      </w:r>
      <w:r w:rsidRPr="009C64C8">
        <w:rPr>
          <w:rFonts w:ascii="PT Astra Serif" w:eastAsiaTheme="minorHAnsi" w:hAnsi="PT Astra Serif" w:cs="PT Astra Serif"/>
          <w:bCs/>
          <w:sz w:val="28"/>
          <w:szCs w:val="28"/>
          <w:lang w:eastAsia="en-US"/>
        </w:rPr>
        <w:t xml:space="preserve"> № </w:t>
      </w:r>
      <w:r w:rsidR="00805581">
        <w:rPr>
          <w:rFonts w:ascii="PT Astra Serif" w:eastAsiaTheme="minorHAnsi" w:hAnsi="PT Astra Serif" w:cs="PT Astra Serif"/>
          <w:bCs/>
          <w:sz w:val="28"/>
          <w:szCs w:val="28"/>
          <w:lang w:eastAsia="en-US"/>
        </w:rPr>
        <w:t xml:space="preserve">156; от 05.09.2017 </w:t>
      </w:r>
      <w:r w:rsidR="00D909D4">
        <w:rPr>
          <w:rFonts w:ascii="PT Astra Serif" w:eastAsiaTheme="minorHAnsi" w:hAnsi="PT Astra Serif" w:cs="PT Astra Serif"/>
          <w:bCs/>
          <w:sz w:val="28"/>
          <w:szCs w:val="28"/>
          <w:lang w:eastAsia="en-US"/>
        </w:rPr>
        <w:br/>
      </w:r>
      <w:r w:rsidR="00805581">
        <w:rPr>
          <w:rFonts w:ascii="PT Astra Serif" w:eastAsiaTheme="minorHAnsi" w:hAnsi="PT Astra Serif" w:cs="PT Astra Serif"/>
          <w:bCs/>
          <w:sz w:val="28"/>
          <w:szCs w:val="28"/>
          <w:lang w:eastAsia="en-US"/>
        </w:rPr>
        <w:t>№ 65; от 16.10.2018</w:t>
      </w:r>
      <w:r w:rsidRPr="009C64C8">
        <w:rPr>
          <w:rFonts w:ascii="PT Astra Serif" w:eastAsiaTheme="minorHAnsi" w:hAnsi="PT Astra Serif" w:cs="PT Astra Serif"/>
          <w:bCs/>
          <w:sz w:val="28"/>
          <w:szCs w:val="28"/>
          <w:lang w:eastAsia="en-US"/>
        </w:rPr>
        <w:t xml:space="preserve"> № </w:t>
      </w:r>
      <w:r w:rsidR="00805581">
        <w:rPr>
          <w:rFonts w:ascii="PT Astra Serif" w:eastAsiaTheme="minorHAnsi" w:hAnsi="PT Astra Serif" w:cs="PT Astra Serif"/>
          <w:bCs/>
          <w:sz w:val="28"/>
          <w:szCs w:val="28"/>
          <w:lang w:eastAsia="en-US"/>
        </w:rPr>
        <w:t xml:space="preserve">76; от 21.01.2020 № </w:t>
      </w:r>
      <w:r w:rsidRPr="009C64C8">
        <w:rPr>
          <w:rFonts w:ascii="PT Astra Serif" w:eastAsiaTheme="minorHAnsi" w:hAnsi="PT Astra Serif" w:cs="PT Astra Serif"/>
          <w:bCs/>
          <w:sz w:val="28"/>
          <w:szCs w:val="28"/>
          <w:lang w:eastAsia="en-US"/>
        </w:rPr>
        <w:t>4) следующие изменения:</w:t>
      </w:r>
    </w:p>
    <w:p w14:paraId="571902F2" w14:textId="2CA0DA53" w:rsidR="000E17E4" w:rsidRPr="009C64C8" w:rsidRDefault="000E17E4" w:rsidP="00805581">
      <w:pPr>
        <w:autoSpaceDE w:val="0"/>
        <w:autoSpaceDN w:val="0"/>
        <w:adjustRightInd w:val="0"/>
        <w:spacing w:before="280" w:line="360" w:lineRule="auto"/>
        <w:ind w:firstLine="709"/>
        <w:jc w:val="both"/>
        <w:rPr>
          <w:rFonts w:ascii="PT Astra Serif" w:eastAsiaTheme="minorHAnsi" w:hAnsi="PT Astra Serif" w:cs="PT Astra Serif"/>
          <w:sz w:val="28"/>
          <w:szCs w:val="28"/>
          <w:lang w:eastAsia="en-US"/>
        </w:rPr>
      </w:pPr>
      <w:r w:rsidRPr="009C64C8">
        <w:rPr>
          <w:rFonts w:ascii="PT Astra Serif" w:eastAsiaTheme="minorHAnsi" w:hAnsi="PT Astra Serif" w:cs="PT Astra Serif"/>
          <w:bCs/>
          <w:sz w:val="28"/>
          <w:szCs w:val="28"/>
          <w:lang w:eastAsia="en-US"/>
        </w:rPr>
        <w:t xml:space="preserve">1) </w:t>
      </w:r>
      <w:r w:rsidR="00805581">
        <w:rPr>
          <w:rFonts w:ascii="PT Astra Serif" w:eastAsiaTheme="minorHAnsi" w:hAnsi="PT Astra Serif" w:cs="PT Astra Serif"/>
          <w:bCs/>
          <w:sz w:val="28"/>
          <w:szCs w:val="28"/>
          <w:lang w:eastAsia="en-US"/>
        </w:rPr>
        <w:t xml:space="preserve">в </w:t>
      </w:r>
      <w:hyperlink r:id="rId7" w:history="1">
        <w:r w:rsidRPr="009C64C8">
          <w:rPr>
            <w:rFonts w:ascii="PT Astra Serif" w:eastAsiaTheme="minorHAnsi" w:hAnsi="PT Astra Serif" w:cs="PT Astra Serif"/>
            <w:bCs/>
            <w:sz w:val="28"/>
            <w:szCs w:val="28"/>
            <w:lang w:eastAsia="en-US"/>
          </w:rPr>
          <w:t>стать</w:t>
        </w:r>
        <w:r w:rsidR="00805581">
          <w:rPr>
            <w:rFonts w:ascii="PT Astra Serif" w:eastAsiaTheme="minorHAnsi" w:hAnsi="PT Astra Serif" w:cs="PT Astra Serif"/>
            <w:bCs/>
            <w:sz w:val="28"/>
            <w:szCs w:val="28"/>
            <w:lang w:eastAsia="en-US"/>
          </w:rPr>
          <w:t>е</w:t>
        </w:r>
      </w:hyperlink>
      <w:r w:rsidR="00805581">
        <w:rPr>
          <w:rFonts w:ascii="PT Astra Serif" w:eastAsiaTheme="minorHAnsi" w:hAnsi="PT Astra Serif" w:cs="PT Astra Serif"/>
          <w:bCs/>
          <w:sz w:val="28"/>
          <w:szCs w:val="28"/>
          <w:lang w:eastAsia="en-US"/>
        </w:rPr>
        <w:t xml:space="preserve"> 5</w:t>
      </w:r>
      <w:r w:rsidRPr="009C64C8">
        <w:rPr>
          <w:rFonts w:ascii="PT Astra Serif" w:eastAsiaTheme="minorHAnsi" w:hAnsi="PT Astra Serif" w:cs="PT Astra Serif"/>
          <w:sz w:val="28"/>
          <w:szCs w:val="28"/>
          <w:lang w:eastAsia="en-US"/>
        </w:rPr>
        <w:t>:</w:t>
      </w:r>
    </w:p>
    <w:p w14:paraId="7592D521" w14:textId="2C65801D" w:rsidR="000E17E4" w:rsidRPr="009C64C8" w:rsidRDefault="000E17E4" w:rsidP="00F94D33">
      <w:pPr>
        <w:autoSpaceDE w:val="0"/>
        <w:autoSpaceDN w:val="0"/>
        <w:adjustRightInd w:val="0"/>
        <w:spacing w:before="280" w:line="360" w:lineRule="auto"/>
        <w:ind w:firstLine="709"/>
        <w:jc w:val="both"/>
        <w:rPr>
          <w:rFonts w:ascii="PT Astra Serif" w:eastAsiaTheme="minorHAnsi" w:hAnsi="PT Astra Serif" w:cs="PT Astra Serif"/>
          <w:sz w:val="28"/>
          <w:szCs w:val="28"/>
          <w:lang w:eastAsia="en-US"/>
        </w:rPr>
      </w:pPr>
      <w:r w:rsidRPr="009C64C8">
        <w:rPr>
          <w:rFonts w:ascii="PT Astra Serif" w:eastAsiaTheme="minorHAnsi" w:hAnsi="PT Astra Serif" w:cs="PT Astra Serif"/>
          <w:sz w:val="28"/>
          <w:szCs w:val="28"/>
          <w:lang w:eastAsia="en-US"/>
        </w:rPr>
        <w:t xml:space="preserve">а) в </w:t>
      </w:r>
      <w:hyperlink r:id="rId8" w:history="1">
        <w:r w:rsidR="00805581">
          <w:rPr>
            <w:rFonts w:ascii="PT Astra Serif" w:eastAsiaTheme="minorHAnsi" w:hAnsi="PT Astra Serif" w:cs="PT Astra Serif"/>
            <w:sz w:val="28"/>
            <w:szCs w:val="28"/>
            <w:lang w:eastAsia="en-US"/>
          </w:rPr>
          <w:t>части</w:t>
        </w:r>
      </w:hyperlink>
      <w:r w:rsidR="00805581">
        <w:rPr>
          <w:rFonts w:ascii="PT Astra Serif" w:eastAsiaTheme="minorHAnsi" w:hAnsi="PT Astra Serif" w:cs="PT Astra Serif"/>
          <w:sz w:val="28"/>
          <w:szCs w:val="28"/>
          <w:lang w:eastAsia="en-US"/>
        </w:rPr>
        <w:t xml:space="preserve"> 2</w:t>
      </w:r>
      <w:r w:rsidRPr="009C64C8">
        <w:rPr>
          <w:rFonts w:ascii="PT Astra Serif" w:eastAsiaTheme="minorHAnsi" w:hAnsi="PT Astra Serif" w:cs="PT Astra Serif"/>
          <w:sz w:val="28"/>
          <w:szCs w:val="28"/>
          <w:lang w:eastAsia="en-US"/>
        </w:rPr>
        <w:t xml:space="preserve"> слова </w:t>
      </w:r>
      <w:r w:rsidR="00BE2E36">
        <w:rPr>
          <w:rFonts w:ascii="PT Astra Serif" w:eastAsiaTheme="minorHAnsi" w:hAnsi="PT Astra Serif" w:cs="PT Astra Serif"/>
          <w:sz w:val="28"/>
          <w:szCs w:val="28"/>
          <w:lang w:eastAsia="en-US"/>
        </w:rPr>
        <w:t>«</w:t>
      </w:r>
      <w:r w:rsidR="00805581">
        <w:rPr>
          <w:rFonts w:ascii="PT Astra Serif" w:eastAsiaTheme="minorHAnsi" w:hAnsi="PT Astra Serif" w:cs="PT Astra Serif"/>
          <w:sz w:val="28"/>
          <w:szCs w:val="28"/>
          <w:lang w:eastAsia="en-US"/>
        </w:rPr>
        <w:t>Размер субвенций</w:t>
      </w:r>
      <w:r w:rsidR="00BE2E36">
        <w:rPr>
          <w:rFonts w:ascii="PT Astra Serif" w:eastAsiaTheme="minorHAnsi" w:hAnsi="PT Astra Serif" w:cs="PT Astra Serif"/>
          <w:sz w:val="28"/>
          <w:szCs w:val="28"/>
          <w:lang w:eastAsia="en-US"/>
        </w:rPr>
        <w:t>»</w:t>
      </w:r>
      <w:r w:rsidR="009C64C8" w:rsidRPr="009C64C8">
        <w:rPr>
          <w:rFonts w:ascii="PT Astra Serif" w:eastAsiaTheme="minorHAnsi" w:hAnsi="PT Astra Serif" w:cs="PT Astra Serif"/>
          <w:sz w:val="28"/>
          <w:szCs w:val="28"/>
          <w:lang w:eastAsia="en-US"/>
        </w:rPr>
        <w:t xml:space="preserve"> </w:t>
      </w:r>
      <w:r w:rsidRPr="009C64C8">
        <w:rPr>
          <w:rFonts w:ascii="PT Astra Serif" w:eastAsiaTheme="minorHAnsi" w:hAnsi="PT Astra Serif" w:cs="PT Astra Serif"/>
          <w:sz w:val="28"/>
          <w:szCs w:val="28"/>
          <w:lang w:eastAsia="en-US"/>
        </w:rPr>
        <w:t xml:space="preserve">заменить словами </w:t>
      </w:r>
      <w:r w:rsidR="00BE2E36">
        <w:rPr>
          <w:rFonts w:ascii="PT Astra Serif" w:eastAsiaTheme="minorHAnsi" w:hAnsi="PT Astra Serif" w:cs="PT Astra Serif"/>
          <w:sz w:val="28"/>
          <w:szCs w:val="28"/>
          <w:lang w:eastAsia="en-US"/>
        </w:rPr>
        <w:t>«</w:t>
      </w:r>
      <w:r w:rsidR="00805581">
        <w:rPr>
          <w:rFonts w:ascii="PT Astra Serif" w:eastAsiaTheme="minorHAnsi" w:hAnsi="PT Astra Serif" w:cs="PT Astra Serif"/>
          <w:sz w:val="28"/>
          <w:szCs w:val="28"/>
          <w:lang w:eastAsia="en-US"/>
        </w:rPr>
        <w:t>Объём субвенций</w:t>
      </w:r>
      <w:r w:rsidR="00BE2E36">
        <w:rPr>
          <w:rFonts w:ascii="PT Astra Serif" w:eastAsiaTheme="minorHAnsi" w:hAnsi="PT Astra Serif" w:cs="PT Astra Serif"/>
          <w:sz w:val="28"/>
          <w:szCs w:val="28"/>
          <w:lang w:eastAsia="en-US"/>
        </w:rPr>
        <w:t>»</w:t>
      </w:r>
      <w:r w:rsidR="00147E4A">
        <w:rPr>
          <w:rFonts w:ascii="PT Astra Serif" w:eastAsiaTheme="minorHAnsi" w:hAnsi="PT Astra Serif" w:cs="PT Astra Serif"/>
          <w:sz w:val="28"/>
          <w:szCs w:val="28"/>
          <w:lang w:eastAsia="en-US"/>
        </w:rPr>
        <w:t>, в абзаце втором слово «размер» заменить словом «объём»</w:t>
      </w:r>
      <w:r w:rsidRPr="009C64C8">
        <w:rPr>
          <w:rFonts w:ascii="PT Astra Serif" w:eastAsiaTheme="minorHAnsi" w:hAnsi="PT Astra Serif" w:cs="PT Astra Serif"/>
          <w:sz w:val="28"/>
          <w:szCs w:val="28"/>
          <w:lang w:eastAsia="en-US"/>
        </w:rPr>
        <w:t>;</w:t>
      </w:r>
    </w:p>
    <w:p w14:paraId="1B8320A8" w14:textId="77777777" w:rsidR="00147E4A" w:rsidRDefault="000E17E4" w:rsidP="00736BDC">
      <w:pPr>
        <w:autoSpaceDE w:val="0"/>
        <w:autoSpaceDN w:val="0"/>
        <w:adjustRightInd w:val="0"/>
        <w:spacing w:before="280" w:line="360" w:lineRule="auto"/>
        <w:ind w:firstLine="709"/>
        <w:jc w:val="both"/>
        <w:rPr>
          <w:rFonts w:ascii="PT Astra Serif" w:eastAsiaTheme="minorHAnsi" w:hAnsi="PT Astra Serif" w:cs="PT Astra Serif"/>
          <w:sz w:val="28"/>
          <w:szCs w:val="28"/>
          <w:lang w:eastAsia="en-US"/>
        </w:rPr>
      </w:pPr>
      <w:r w:rsidRPr="009C64C8">
        <w:rPr>
          <w:rFonts w:ascii="PT Astra Serif" w:eastAsiaTheme="minorHAnsi" w:hAnsi="PT Astra Serif" w:cs="PT Astra Serif"/>
          <w:sz w:val="28"/>
          <w:szCs w:val="28"/>
          <w:lang w:eastAsia="en-US"/>
        </w:rPr>
        <w:lastRenderedPageBreak/>
        <w:t xml:space="preserve">б) </w:t>
      </w:r>
      <w:r w:rsidR="00147E4A">
        <w:rPr>
          <w:rFonts w:ascii="PT Astra Serif" w:eastAsiaTheme="minorHAnsi" w:hAnsi="PT Astra Serif" w:cs="PT Astra Serif"/>
          <w:sz w:val="28"/>
          <w:szCs w:val="28"/>
          <w:lang w:eastAsia="en-US"/>
        </w:rPr>
        <w:t>дополнить частью 2</w:t>
      </w:r>
      <w:r w:rsidR="00147E4A">
        <w:rPr>
          <w:rFonts w:ascii="PT Astra Serif" w:eastAsiaTheme="minorHAnsi" w:hAnsi="PT Astra Serif" w:cs="PT Astra Serif"/>
          <w:sz w:val="28"/>
          <w:szCs w:val="28"/>
          <w:vertAlign w:val="superscript"/>
          <w:lang w:eastAsia="en-US"/>
        </w:rPr>
        <w:t xml:space="preserve">1 </w:t>
      </w:r>
      <w:r w:rsidR="00147E4A">
        <w:rPr>
          <w:rFonts w:ascii="PT Astra Serif" w:eastAsiaTheme="minorHAnsi" w:hAnsi="PT Astra Serif" w:cs="PT Astra Serif"/>
          <w:sz w:val="28"/>
          <w:szCs w:val="28"/>
          <w:lang w:eastAsia="en-US"/>
        </w:rPr>
        <w:t>следующего содержания:</w:t>
      </w:r>
    </w:p>
    <w:p w14:paraId="50EAE183" w14:textId="216A3A13" w:rsidR="00736BDC" w:rsidRPr="00736BDC" w:rsidRDefault="00736BDC" w:rsidP="00736BDC">
      <w:pPr>
        <w:autoSpaceDE w:val="0"/>
        <w:autoSpaceDN w:val="0"/>
        <w:adjustRightInd w:val="0"/>
        <w:spacing w:line="360" w:lineRule="auto"/>
        <w:jc w:val="both"/>
        <w:rPr>
          <w:rFonts w:ascii="PT Astra Serif" w:eastAsiaTheme="minorHAnsi" w:hAnsi="PT Astra Serif" w:cs="PT Astra Serif"/>
          <w:sz w:val="28"/>
          <w:szCs w:val="28"/>
          <w:lang w:eastAsia="en-US"/>
        </w:rPr>
      </w:pPr>
      <w:r>
        <w:rPr>
          <w:rFonts w:ascii="PT Astra Serif" w:eastAsiaTheme="minorHAnsi" w:hAnsi="PT Astra Serif" w:cs="PT Astra Serif"/>
          <w:sz w:val="28"/>
          <w:szCs w:val="28"/>
          <w:lang w:eastAsia="en-US"/>
        </w:rPr>
        <w:t>«2</w:t>
      </w:r>
      <w:r w:rsidRPr="00736BDC">
        <w:rPr>
          <w:rFonts w:ascii="PT Astra Serif" w:eastAsiaTheme="minorHAnsi" w:hAnsi="PT Astra Serif" w:cs="PT Astra Serif"/>
          <w:sz w:val="28"/>
          <w:szCs w:val="28"/>
          <w:vertAlign w:val="superscript"/>
          <w:lang w:eastAsia="en-US"/>
        </w:rPr>
        <w:t>1</w:t>
      </w:r>
      <w:r>
        <w:rPr>
          <w:rFonts w:ascii="PT Astra Serif" w:eastAsiaTheme="minorHAnsi" w:hAnsi="PT Astra Serif" w:cs="PT Astra Serif"/>
          <w:sz w:val="28"/>
          <w:szCs w:val="28"/>
          <w:lang w:eastAsia="en-US"/>
        </w:rPr>
        <w:t xml:space="preserve"> Общий объём субвенций определяется посредством суммирования объемов субвенций, исчисленных в процессе составления проекта областного бюджета Ульяновской области на очередной финансовый год и плановый период для бюджета каждого муниципального района (городского округа) или поселения Ульяновской области, и распределяется между бюджетами муниципальных районов (городских округов) или поселений Ульяновской области исходя </w:t>
      </w:r>
      <w:r w:rsidR="00D909D4">
        <w:rPr>
          <w:rFonts w:ascii="PT Astra Serif" w:eastAsiaTheme="minorHAnsi" w:hAnsi="PT Astra Serif" w:cs="PT Astra Serif"/>
          <w:sz w:val="28"/>
          <w:szCs w:val="28"/>
          <w:lang w:eastAsia="en-US"/>
        </w:rPr>
        <w:br/>
      </w:r>
      <w:r>
        <w:rPr>
          <w:rFonts w:ascii="PT Astra Serif" w:eastAsiaTheme="minorHAnsi" w:hAnsi="PT Astra Serif" w:cs="PT Astra Serif"/>
          <w:sz w:val="28"/>
          <w:szCs w:val="28"/>
          <w:lang w:eastAsia="en-US"/>
        </w:rPr>
        <w:t>из численности населения</w:t>
      </w:r>
      <w:r w:rsidRPr="00736BDC">
        <w:rPr>
          <w:rFonts w:ascii="PT Astra Serif" w:eastAsiaTheme="minorHAnsi" w:hAnsi="PT Astra Serif" w:cs="PT Astra Serif"/>
          <w:sz w:val="28"/>
          <w:szCs w:val="28"/>
          <w:lang w:eastAsia="en-US"/>
        </w:rPr>
        <w:t xml:space="preserve"> </w:t>
      </w:r>
      <w:r>
        <w:rPr>
          <w:rFonts w:ascii="PT Astra Serif" w:eastAsiaTheme="minorHAnsi" w:hAnsi="PT Astra Serif" w:cs="PT Astra Serif"/>
          <w:sz w:val="28"/>
          <w:szCs w:val="28"/>
          <w:lang w:eastAsia="en-US"/>
        </w:rPr>
        <w:t>муниципального района (городского округа) или поселения Ульяновской области»;</w:t>
      </w:r>
    </w:p>
    <w:p w14:paraId="1D075451" w14:textId="05DF367A" w:rsidR="000E17E4" w:rsidRPr="009C64C8" w:rsidRDefault="00736BDC" w:rsidP="00736BDC">
      <w:pPr>
        <w:autoSpaceDE w:val="0"/>
        <w:autoSpaceDN w:val="0"/>
        <w:adjustRightInd w:val="0"/>
        <w:spacing w:before="280" w:line="360" w:lineRule="auto"/>
        <w:ind w:firstLine="709"/>
        <w:jc w:val="both"/>
        <w:rPr>
          <w:rFonts w:ascii="PT Astra Serif" w:eastAsiaTheme="minorHAnsi" w:hAnsi="PT Astra Serif" w:cs="PT Astra Serif"/>
          <w:sz w:val="28"/>
          <w:szCs w:val="28"/>
          <w:lang w:eastAsia="en-US"/>
        </w:rPr>
      </w:pPr>
      <w:r>
        <w:rPr>
          <w:rFonts w:ascii="PT Astra Serif" w:eastAsiaTheme="minorHAnsi" w:hAnsi="PT Astra Serif" w:cs="PT Astra Serif"/>
          <w:sz w:val="28"/>
          <w:szCs w:val="28"/>
          <w:lang w:eastAsia="en-US"/>
        </w:rPr>
        <w:t xml:space="preserve">в) </w:t>
      </w:r>
      <w:r w:rsidRPr="009C64C8">
        <w:rPr>
          <w:rFonts w:ascii="PT Astra Serif" w:eastAsiaTheme="minorHAnsi" w:hAnsi="PT Astra Serif" w:cs="PT Astra Serif"/>
          <w:sz w:val="28"/>
          <w:szCs w:val="28"/>
          <w:lang w:eastAsia="en-US"/>
        </w:rPr>
        <w:t xml:space="preserve">в </w:t>
      </w:r>
      <w:hyperlink r:id="rId9" w:history="1">
        <w:r>
          <w:rPr>
            <w:rFonts w:ascii="PT Astra Serif" w:eastAsiaTheme="minorHAnsi" w:hAnsi="PT Astra Serif" w:cs="PT Astra Serif"/>
            <w:sz w:val="28"/>
            <w:szCs w:val="28"/>
            <w:lang w:eastAsia="en-US"/>
          </w:rPr>
          <w:t>части</w:t>
        </w:r>
      </w:hyperlink>
      <w:r>
        <w:rPr>
          <w:rFonts w:ascii="PT Astra Serif" w:eastAsiaTheme="minorHAnsi" w:hAnsi="PT Astra Serif" w:cs="PT Astra Serif"/>
          <w:sz w:val="28"/>
          <w:szCs w:val="28"/>
          <w:lang w:eastAsia="en-US"/>
        </w:rPr>
        <w:t xml:space="preserve"> 3</w:t>
      </w:r>
      <w:r w:rsidRPr="009C64C8">
        <w:rPr>
          <w:rFonts w:ascii="PT Astra Serif" w:eastAsiaTheme="minorHAnsi" w:hAnsi="PT Astra Serif" w:cs="PT Astra Serif"/>
          <w:sz w:val="28"/>
          <w:szCs w:val="28"/>
          <w:lang w:eastAsia="en-US"/>
        </w:rPr>
        <w:t xml:space="preserve"> слов</w:t>
      </w:r>
      <w:r>
        <w:rPr>
          <w:rFonts w:ascii="PT Astra Serif" w:eastAsiaTheme="minorHAnsi" w:hAnsi="PT Astra Serif" w:cs="PT Astra Serif"/>
          <w:sz w:val="28"/>
          <w:szCs w:val="28"/>
          <w:lang w:eastAsia="en-US"/>
        </w:rPr>
        <w:t>о</w:t>
      </w:r>
      <w:r w:rsidRPr="009C64C8">
        <w:rPr>
          <w:rFonts w:ascii="PT Astra Serif" w:eastAsiaTheme="minorHAnsi" w:hAnsi="PT Astra Serif" w:cs="PT Astra Serif"/>
          <w:sz w:val="28"/>
          <w:szCs w:val="28"/>
          <w:lang w:eastAsia="en-US"/>
        </w:rPr>
        <w:t xml:space="preserve"> </w:t>
      </w:r>
      <w:r>
        <w:rPr>
          <w:rFonts w:ascii="PT Astra Serif" w:eastAsiaTheme="minorHAnsi" w:hAnsi="PT Astra Serif" w:cs="PT Astra Serif"/>
          <w:sz w:val="28"/>
          <w:szCs w:val="28"/>
          <w:lang w:eastAsia="en-US"/>
        </w:rPr>
        <w:t>«расходования»</w:t>
      </w:r>
      <w:r w:rsidRPr="009C64C8">
        <w:rPr>
          <w:rFonts w:ascii="PT Astra Serif" w:eastAsiaTheme="minorHAnsi" w:hAnsi="PT Astra Serif" w:cs="PT Astra Serif"/>
          <w:sz w:val="28"/>
          <w:szCs w:val="28"/>
          <w:lang w:eastAsia="en-US"/>
        </w:rPr>
        <w:t xml:space="preserve"> заменить слов</w:t>
      </w:r>
      <w:r>
        <w:rPr>
          <w:rFonts w:ascii="PT Astra Serif" w:eastAsiaTheme="minorHAnsi" w:hAnsi="PT Astra Serif" w:cs="PT Astra Serif"/>
          <w:sz w:val="28"/>
          <w:szCs w:val="28"/>
          <w:lang w:eastAsia="en-US"/>
        </w:rPr>
        <w:t>ом</w:t>
      </w:r>
      <w:r w:rsidRPr="009C64C8">
        <w:rPr>
          <w:rFonts w:ascii="PT Astra Serif" w:eastAsiaTheme="minorHAnsi" w:hAnsi="PT Astra Serif" w:cs="PT Astra Serif"/>
          <w:sz w:val="28"/>
          <w:szCs w:val="28"/>
          <w:lang w:eastAsia="en-US"/>
        </w:rPr>
        <w:t xml:space="preserve"> </w:t>
      </w:r>
      <w:r>
        <w:rPr>
          <w:rFonts w:ascii="PT Astra Serif" w:eastAsiaTheme="minorHAnsi" w:hAnsi="PT Astra Serif" w:cs="PT Astra Serif"/>
          <w:sz w:val="28"/>
          <w:szCs w:val="28"/>
          <w:lang w:eastAsia="en-US"/>
        </w:rPr>
        <w:t>«предоставления»</w:t>
      </w:r>
      <w:r w:rsidR="00BE2E36">
        <w:rPr>
          <w:rFonts w:ascii="PT Astra Serif" w:eastAsiaTheme="minorHAnsi" w:hAnsi="PT Astra Serif" w:cs="PT Astra Serif"/>
          <w:sz w:val="28"/>
          <w:szCs w:val="28"/>
          <w:lang w:eastAsia="en-US"/>
        </w:rPr>
        <w:t>.</w:t>
      </w:r>
    </w:p>
    <w:p w14:paraId="3F425E60" w14:textId="77777777" w:rsidR="004B2F55" w:rsidRDefault="004B2F55" w:rsidP="00F94D33">
      <w:pPr>
        <w:autoSpaceDE w:val="0"/>
        <w:autoSpaceDN w:val="0"/>
        <w:adjustRightInd w:val="0"/>
        <w:spacing w:line="360" w:lineRule="auto"/>
        <w:ind w:firstLine="709"/>
        <w:jc w:val="both"/>
        <w:outlineLvl w:val="0"/>
        <w:rPr>
          <w:rFonts w:ascii="PT Astra Serif" w:eastAsiaTheme="minorHAnsi" w:hAnsi="PT Astra Serif" w:cs="PT Astra Serif"/>
          <w:b/>
          <w:bCs/>
          <w:sz w:val="28"/>
          <w:szCs w:val="28"/>
          <w:lang w:eastAsia="en-US"/>
        </w:rPr>
      </w:pPr>
    </w:p>
    <w:p w14:paraId="5B72A9A4" w14:textId="77777777" w:rsidR="00540479" w:rsidRPr="009D2098" w:rsidRDefault="00540479" w:rsidP="00F94D33">
      <w:pPr>
        <w:suppressAutoHyphens/>
        <w:spacing w:line="360" w:lineRule="auto"/>
        <w:jc w:val="both"/>
        <w:rPr>
          <w:rFonts w:ascii="PT Astra Serif" w:hAnsi="PT Astra Serif"/>
          <w:b/>
          <w:sz w:val="28"/>
          <w:szCs w:val="28"/>
        </w:rPr>
      </w:pPr>
    </w:p>
    <w:p w14:paraId="58E2F123" w14:textId="77777777" w:rsidR="00540479" w:rsidRPr="009C64C8" w:rsidRDefault="00540479" w:rsidP="00F94D33">
      <w:pPr>
        <w:suppressAutoHyphens/>
        <w:spacing w:line="360" w:lineRule="auto"/>
        <w:jc w:val="both"/>
        <w:rPr>
          <w:rFonts w:ascii="PT Astra Serif" w:hAnsi="PT Astra Serif"/>
          <w:b/>
          <w:sz w:val="28"/>
          <w:szCs w:val="28"/>
        </w:rPr>
      </w:pPr>
    </w:p>
    <w:p w14:paraId="1549AF86" w14:textId="77777777" w:rsidR="00540479" w:rsidRPr="009C64C8" w:rsidRDefault="00540479" w:rsidP="00540479">
      <w:pPr>
        <w:suppressAutoHyphens/>
        <w:spacing w:line="360" w:lineRule="auto"/>
        <w:jc w:val="both"/>
        <w:rPr>
          <w:rFonts w:ascii="PT Astra Serif" w:hAnsi="PT Astra Serif"/>
          <w:b/>
          <w:sz w:val="28"/>
          <w:szCs w:val="28"/>
        </w:rPr>
      </w:pPr>
      <w:r w:rsidRPr="009C64C8">
        <w:rPr>
          <w:rFonts w:ascii="PT Astra Serif" w:hAnsi="PT Astra Serif"/>
          <w:b/>
          <w:sz w:val="28"/>
          <w:szCs w:val="28"/>
        </w:rPr>
        <w:t xml:space="preserve">Губернатор Ульяновской области                                                        </w:t>
      </w:r>
      <w:proofErr w:type="spellStart"/>
      <w:r w:rsidRPr="009C64C8">
        <w:rPr>
          <w:rFonts w:ascii="PT Astra Serif" w:hAnsi="PT Astra Serif"/>
          <w:b/>
          <w:sz w:val="28"/>
          <w:szCs w:val="28"/>
        </w:rPr>
        <w:t>С.И.Морозов</w:t>
      </w:r>
      <w:proofErr w:type="spellEnd"/>
    </w:p>
    <w:p w14:paraId="46DF590F" w14:textId="77777777" w:rsidR="00540479" w:rsidRPr="009C64C8" w:rsidRDefault="00540479" w:rsidP="00F94D33">
      <w:pPr>
        <w:suppressAutoHyphens/>
        <w:spacing w:line="360" w:lineRule="auto"/>
        <w:jc w:val="center"/>
        <w:rPr>
          <w:rFonts w:ascii="PT Astra Serif" w:hAnsi="PT Astra Serif"/>
          <w:sz w:val="28"/>
          <w:szCs w:val="28"/>
        </w:rPr>
      </w:pPr>
    </w:p>
    <w:p w14:paraId="016862D4" w14:textId="77777777" w:rsidR="00540479" w:rsidRPr="009C64C8" w:rsidRDefault="00540479" w:rsidP="00540479">
      <w:pPr>
        <w:suppressAutoHyphens/>
        <w:jc w:val="center"/>
        <w:rPr>
          <w:rFonts w:ascii="PT Astra Serif" w:hAnsi="PT Astra Serif"/>
          <w:sz w:val="36"/>
          <w:szCs w:val="28"/>
        </w:rPr>
      </w:pPr>
    </w:p>
    <w:p w14:paraId="1CA41258" w14:textId="77777777" w:rsidR="00540479" w:rsidRPr="009C64C8" w:rsidRDefault="00540479" w:rsidP="00E24C85">
      <w:pPr>
        <w:suppressAutoHyphens/>
        <w:spacing w:line="360" w:lineRule="auto"/>
        <w:jc w:val="center"/>
        <w:rPr>
          <w:rFonts w:ascii="PT Astra Serif" w:hAnsi="PT Astra Serif"/>
          <w:sz w:val="28"/>
          <w:szCs w:val="28"/>
        </w:rPr>
      </w:pPr>
      <w:r w:rsidRPr="009C64C8">
        <w:rPr>
          <w:rFonts w:ascii="PT Astra Serif" w:hAnsi="PT Astra Serif"/>
          <w:sz w:val="28"/>
          <w:szCs w:val="28"/>
        </w:rPr>
        <w:t>г. Ульяновск</w:t>
      </w:r>
    </w:p>
    <w:p w14:paraId="5D607DB4" w14:textId="329C890B" w:rsidR="00540479" w:rsidRPr="009C64C8" w:rsidRDefault="00D909D4" w:rsidP="00E24C85">
      <w:pPr>
        <w:suppressAutoHyphens/>
        <w:spacing w:line="360" w:lineRule="auto"/>
        <w:jc w:val="center"/>
        <w:rPr>
          <w:rFonts w:ascii="PT Astra Serif" w:hAnsi="PT Astra Serif"/>
          <w:sz w:val="28"/>
          <w:szCs w:val="28"/>
        </w:rPr>
      </w:pPr>
      <w:r>
        <w:rPr>
          <w:rFonts w:ascii="PT Astra Serif" w:hAnsi="PT Astra Serif"/>
          <w:sz w:val="28"/>
          <w:szCs w:val="28"/>
        </w:rPr>
        <w:t>_____ ________2021</w:t>
      </w:r>
      <w:r w:rsidR="00540479" w:rsidRPr="009C64C8">
        <w:rPr>
          <w:rFonts w:ascii="PT Astra Serif" w:hAnsi="PT Astra Serif"/>
          <w:sz w:val="28"/>
          <w:szCs w:val="28"/>
        </w:rPr>
        <w:t xml:space="preserve"> г.</w:t>
      </w:r>
    </w:p>
    <w:p w14:paraId="59C34F86" w14:textId="77777777" w:rsidR="00FF3AC1" w:rsidRPr="009C64C8" w:rsidRDefault="00540479" w:rsidP="00E24C85">
      <w:pPr>
        <w:suppressAutoHyphens/>
        <w:spacing w:line="360" w:lineRule="auto"/>
        <w:jc w:val="center"/>
        <w:rPr>
          <w:rFonts w:ascii="PT Astra Serif" w:hAnsi="PT Astra Serif"/>
        </w:rPr>
      </w:pPr>
      <w:r w:rsidRPr="009C64C8">
        <w:rPr>
          <w:rFonts w:ascii="PT Astra Serif" w:hAnsi="PT Astra Serif"/>
          <w:sz w:val="28"/>
          <w:szCs w:val="28"/>
        </w:rPr>
        <w:t>№_____-ЗО</w:t>
      </w:r>
    </w:p>
    <w:sectPr w:rsidR="00FF3AC1" w:rsidRPr="009C64C8" w:rsidSect="008E73EA">
      <w:headerReference w:type="even" r:id="rId10"/>
      <w:headerReference w:type="default" r:id="rId11"/>
      <w:headerReference w:type="first" r:id="rId12"/>
      <w:pgSz w:w="11907" w:h="16840" w:code="9"/>
      <w:pgMar w:top="1134" w:right="567" w:bottom="1134" w:left="170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CC0C7" w14:textId="77777777" w:rsidR="00256BF3" w:rsidRDefault="00256BF3">
      <w:r>
        <w:separator/>
      </w:r>
    </w:p>
  </w:endnote>
  <w:endnote w:type="continuationSeparator" w:id="0">
    <w:p w14:paraId="67EE9B28" w14:textId="77777777" w:rsidR="00256BF3" w:rsidRDefault="00256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A67FD" w14:textId="77777777" w:rsidR="00256BF3" w:rsidRDefault="00256BF3">
      <w:r>
        <w:separator/>
      </w:r>
    </w:p>
  </w:footnote>
  <w:footnote w:type="continuationSeparator" w:id="0">
    <w:p w14:paraId="29F08D92" w14:textId="77777777" w:rsidR="00256BF3" w:rsidRDefault="00256B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364CD" w14:textId="77777777" w:rsidR="00500B84" w:rsidRDefault="00973494" w:rsidP="001133A9">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FFEED5B" w14:textId="77777777" w:rsidR="00500B84" w:rsidRDefault="00256BF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B5369" w14:textId="77777777" w:rsidR="00500B84" w:rsidRPr="001133A9" w:rsidRDefault="00973494" w:rsidP="006424CF">
    <w:pPr>
      <w:pStyle w:val="a3"/>
      <w:framePr w:wrap="around" w:vAnchor="text" w:hAnchor="margin" w:xAlign="center" w:y="1"/>
      <w:rPr>
        <w:rStyle w:val="a7"/>
        <w:sz w:val="28"/>
        <w:szCs w:val="28"/>
      </w:rPr>
    </w:pPr>
    <w:r w:rsidRPr="001133A9">
      <w:rPr>
        <w:rStyle w:val="a7"/>
        <w:sz w:val="28"/>
        <w:szCs w:val="28"/>
      </w:rPr>
      <w:fldChar w:fldCharType="begin"/>
    </w:r>
    <w:r w:rsidRPr="001133A9">
      <w:rPr>
        <w:rStyle w:val="a7"/>
        <w:sz w:val="28"/>
        <w:szCs w:val="28"/>
      </w:rPr>
      <w:instrText xml:space="preserve">PAGE  </w:instrText>
    </w:r>
    <w:r w:rsidRPr="001133A9">
      <w:rPr>
        <w:rStyle w:val="a7"/>
        <w:sz w:val="28"/>
        <w:szCs w:val="28"/>
      </w:rPr>
      <w:fldChar w:fldCharType="separate"/>
    </w:r>
    <w:r w:rsidR="00D909D4">
      <w:rPr>
        <w:rStyle w:val="a7"/>
        <w:noProof/>
        <w:sz w:val="28"/>
        <w:szCs w:val="28"/>
      </w:rPr>
      <w:t>2</w:t>
    </w:r>
    <w:r w:rsidRPr="001133A9">
      <w:rPr>
        <w:rStyle w:val="a7"/>
        <w:sz w:val="28"/>
        <w:szCs w:val="28"/>
      </w:rPr>
      <w:fldChar w:fldCharType="end"/>
    </w:r>
  </w:p>
  <w:p w14:paraId="340BAE39" w14:textId="77777777" w:rsidR="00500B84" w:rsidRDefault="00256BF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E97E3" w14:textId="77777777" w:rsidR="000E719D" w:rsidRPr="002C1EC5" w:rsidRDefault="000E719D" w:rsidP="004E2526">
    <w:pPr>
      <w:pStyle w:val="a3"/>
      <w:jc w:val="right"/>
      <w:rPr>
        <w:rFonts w:ascii="PT Astra Serif" w:hAnsi="PT Astra Serif"/>
        <w:sz w:val="20"/>
        <w:szCs w:val="20"/>
      </w:rPr>
    </w:pPr>
    <w:r w:rsidRPr="002C1EC5">
      <w:rPr>
        <w:rFonts w:ascii="PT Astra Serif" w:hAnsi="PT Astra Serif"/>
        <w:sz w:val="20"/>
        <w:szCs w:val="20"/>
      </w:rPr>
      <w:t xml:space="preserve">Вносится Правительством </w:t>
    </w:r>
  </w:p>
  <w:p w14:paraId="2D17A63E" w14:textId="77777777" w:rsidR="000E719D" w:rsidRPr="002C1EC5" w:rsidRDefault="000E719D" w:rsidP="004E2526">
    <w:pPr>
      <w:pStyle w:val="a3"/>
      <w:jc w:val="right"/>
      <w:rPr>
        <w:rFonts w:ascii="PT Astra Serif" w:hAnsi="PT Astra Serif"/>
        <w:sz w:val="20"/>
        <w:szCs w:val="20"/>
      </w:rPr>
    </w:pPr>
    <w:r w:rsidRPr="002C1EC5">
      <w:rPr>
        <w:rFonts w:ascii="PT Astra Serif" w:hAnsi="PT Astra Serif"/>
        <w:sz w:val="20"/>
        <w:szCs w:val="20"/>
      </w:rPr>
      <w:t>Ульяновской области</w:t>
    </w:r>
  </w:p>
  <w:p w14:paraId="703BC6DF" w14:textId="77777777" w:rsidR="000E719D" w:rsidRPr="002C1EC5" w:rsidRDefault="000E719D" w:rsidP="004E2526">
    <w:pPr>
      <w:pStyle w:val="a3"/>
      <w:jc w:val="right"/>
      <w:rPr>
        <w:rFonts w:ascii="PT Astra Serif" w:hAnsi="PT Astra Serif"/>
        <w:sz w:val="20"/>
        <w:szCs w:val="20"/>
      </w:rPr>
    </w:pPr>
  </w:p>
  <w:p w14:paraId="6D667E45" w14:textId="7F516279" w:rsidR="004E2526" w:rsidRPr="003F3597" w:rsidRDefault="004E2526" w:rsidP="004E2526">
    <w:pPr>
      <w:pStyle w:val="a3"/>
      <w:jc w:val="right"/>
      <w:rPr>
        <w:rFonts w:ascii="PT Astra Serif" w:hAnsi="PT Astra Serif"/>
        <w:b/>
        <w:sz w:val="28"/>
        <w:szCs w:val="28"/>
      </w:rPr>
    </w:pPr>
    <w:r w:rsidRPr="002C1EC5">
      <w:rPr>
        <w:rFonts w:ascii="PT Astra Serif" w:hAnsi="PT Astra Serif"/>
        <w:sz w:val="20"/>
        <w:szCs w:val="20"/>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160F4"/>
    <w:multiLevelType w:val="hybridMultilevel"/>
    <w:tmpl w:val="B16C325A"/>
    <w:lvl w:ilvl="0" w:tplc="C894719A">
      <w:start w:val="2"/>
      <w:numFmt w:val="decimal"/>
      <w:lvlText w:val="%1)"/>
      <w:lvlJc w:val="left"/>
      <w:pPr>
        <w:ind w:left="1057" w:hanging="360"/>
      </w:pPr>
      <w:rPr>
        <w:rFonts w:hint="default"/>
      </w:rPr>
    </w:lvl>
    <w:lvl w:ilvl="1" w:tplc="04190019" w:tentative="1">
      <w:start w:val="1"/>
      <w:numFmt w:val="lowerLetter"/>
      <w:lvlText w:val="%2."/>
      <w:lvlJc w:val="left"/>
      <w:pPr>
        <w:ind w:left="1777" w:hanging="360"/>
      </w:pPr>
    </w:lvl>
    <w:lvl w:ilvl="2" w:tplc="0419001B" w:tentative="1">
      <w:start w:val="1"/>
      <w:numFmt w:val="lowerRoman"/>
      <w:lvlText w:val="%3."/>
      <w:lvlJc w:val="right"/>
      <w:pPr>
        <w:ind w:left="2497" w:hanging="180"/>
      </w:pPr>
    </w:lvl>
    <w:lvl w:ilvl="3" w:tplc="0419000F" w:tentative="1">
      <w:start w:val="1"/>
      <w:numFmt w:val="decimal"/>
      <w:lvlText w:val="%4."/>
      <w:lvlJc w:val="left"/>
      <w:pPr>
        <w:ind w:left="3217" w:hanging="360"/>
      </w:pPr>
    </w:lvl>
    <w:lvl w:ilvl="4" w:tplc="04190019" w:tentative="1">
      <w:start w:val="1"/>
      <w:numFmt w:val="lowerLetter"/>
      <w:lvlText w:val="%5."/>
      <w:lvlJc w:val="left"/>
      <w:pPr>
        <w:ind w:left="3937" w:hanging="360"/>
      </w:pPr>
    </w:lvl>
    <w:lvl w:ilvl="5" w:tplc="0419001B" w:tentative="1">
      <w:start w:val="1"/>
      <w:numFmt w:val="lowerRoman"/>
      <w:lvlText w:val="%6."/>
      <w:lvlJc w:val="right"/>
      <w:pPr>
        <w:ind w:left="4657" w:hanging="180"/>
      </w:pPr>
    </w:lvl>
    <w:lvl w:ilvl="6" w:tplc="0419000F" w:tentative="1">
      <w:start w:val="1"/>
      <w:numFmt w:val="decimal"/>
      <w:lvlText w:val="%7."/>
      <w:lvlJc w:val="left"/>
      <w:pPr>
        <w:ind w:left="5377" w:hanging="360"/>
      </w:pPr>
    </w:lvl>
    <w:lvl w:ilvl="7" w:tplc="04190019" w:tentative="1">
      <w:start w:val="1"/>
      <w:numFmt w:val="lowerLetter"/>
      <w:lvlText w:val="%8."/>
      <w:lvlJc w:val="left"/>
      <w:pPr>
        <w:ind w:left="6097" w:hanging="360"/>
      </w:pPr>
    </w:lvl>
    <w:lvl w:ilvl="8" w:tplc="0419001B" w:tentative="1">
      <w:start w:val="1"/>
      <w:numFmt w:val="lowerRoman"/>
      <w:lvlText w:val="%9."/>
      <w:lvlJc w:val="right"/>
      <w:pPr>
        <w:ind w:left="6817" w:hanging="180"/>
      </w:pPr>
    </w:lvl>
  </w:abstractNum>
  <w:abstractNum w:abstractNumId="1" w15:restartNumberingAfterBreak="0">
    <w:nsid w:val="22DF7DC0"/>
    <w:multiLevelType w:val="hybridMultilevel"/>
    <w:tmpl w:val="8654E400"/>
    <w:lvl w:ilvl="0" w:tplc="4558CBAE">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A854CE0"/>
    <w:multiLevelType w:val="hybridMultilevel"/>
    <w:tmpl w:val="223228B2"/>
    <w:lvl w:ilvl="0" w:tplc="E0B63F20">
      <w:start w:val="2"/>
      <w:numFmt w:val="decimal"/>
      <w:lvlText w:val="%1)"/>
      <w:lvlJc w:val="left"/>
      <w:pPr>
        <w:ind w:left="1057" w:hanging="360"/>
      </w:pPr>
      <w:rPr>
        <w:rFonts w:hint="default"/>
      </w:rPr>
    </w:lvl>
    <w:lvl w:ilvl="1" w:tplc="04190019" w:tentative="1">
      <w:start w:val="1"/>
      <w:numFmt w:val="lowerLetter"/>
      <w:lvlText w:val="%2."/>
      <w:lvlJc w:val="left"/>
      <w:pPr>
        <w:ind w:left="1777" w:hanging="360"/>
      </w:pPr>
    </w:lvl>
    <w:lvl w:ilvl="2" w:tplc="0419001B" w:tentative="1">
      <w:start w:val="1"/>
      <w:numFmt w:val="lowerRoman"/>
      <w:lvlText w:val="%3."/>
      <w:lvlJc w:val="right"/>
      <w:pPr>
        <w:ind w:left="2497" w:hanging="180"/>
      </w:pPr>
    </w:lvl>
    <w:lvl w:ilvl="3" w:tplc="0419000F" w:tentative="1">
      <w:start w:val="1"/>
      <w:numFmt w:val="decimal"/>
      <w:lvlText w:val="%4."/>
      <w:lvlJc w:val="left"/>
      <w:pPr>
        <w:ind w:left="3217" w:hanging="360"/>
      </w:pPr>
    </w:lvl>
    <w:lvl w:ilvl="4" w:tplc="04190019" w:tentative="1">
      <w:start w:val="1"/>
      <w:numFmt w:val="lowerLetter"/>
      <w:lvlText w:val="%5."/>
      <w:lvlJc w:val="left"/>
      <w:pPr>
        <w:ind w:left="3937" w:hanging="360"/>
      </w:pPr>
    </w:lvl>
    <w:lvl w:ilvl="5" w:tplc="0419001B" w:tentative="1">
      <w:start w:val="1"/>
      <w:numFmt w:val="lowerRoman"/>
      <w:lvlText w:val="%6."/>
      <w:lvlJc w:val="right"/>
      <w:pPr>
        <w:ind w:left="4657" w:hanging="180"/>
      </w:pPr>
    </w:lvl>
    <w:lvl w:ilvl="6" w:tplc="0419000F" w:tentative="1">
      <w:start w:val="1"/>
      <w:numFmt w:val="decimal"/>
      <w:lvlText w:val="%7."/>
      <w:lvlJc w:val="left"/>
      <w:pPr>
        <w:ind w:left="5377" w:hanging="360"/>
      </w:pPr>
    </w:lvl>
    <w:lvl w:ilvl="7" w:tplc="04190019" w:tentative="1">
      <w:start w:val="1"/>
      <w:numFmt w:val="lowerLetter"/>
      <w:lvlText w:val="%8."/>
      <w:lvlJc w:val="left"/>
      <w:pPr>
        <w:ind w:left="6097" w:hanging="360"/>
      </w:pPr>
    </w:lvl>
    <w:lvl w:ilvl="8" w:tplc="0419001B" w:tentative="1">
      <w:start w:val="1"/>
      <w:numFmt w:val="lowerRoman"/>
      <w:lvlText w:val="%9."/>
      <w:lvlJc w:val="right"/>
      <w:pPr>
        <w:ind w:left="6817" w:hanging="180"/>
      </w:pPr>
    </w:lvl>
  </w:abstractNum>
  <w:abstractNum w:abstractNumId="3" w15:restartNumberingAfterBreak="0">
    <w:nsid w:val="679D4315"/>
    <w:multiLevelType w:val="hybridMultilevel"/>
    <w:tmpl w:val="23C0D0C8"/>
    <w:lvl w:ilvl="0" w:tplc="5442CE8A">
      <w:start w:val="1"/>
      <w:numFmt w:val="decimal"/>
      <w:lvlText w:val="%1."/>
      <w:lvlJc w:val="left"/>
      <w:pPr>
        <w:ind w:left="1070" w:hanging="360"/>
      </w:pPr>
      <w:rPr>
        <w:rFonts w:hint="default"/>
      </w:rPr>
    </w:lvl>
    <w:lvl w:ilvl="1" w:tplc="04190019" w:tentative="1">
      <w:start w:val="1"/>
      <w:numFmt w:val="lowerLetter"/>
      <w:lvlText w:val="%2."/>
      <w:lvlJc w:val="left"/>
      <w:pPr>
        <w:ind w:left="1777" w:hanging="360"/>
      </w:pPr>
    </w:lvl>
    <w:lvl w:ilvl="2" w:tplc="0419001B" w:tentative="1">
      <w:start w:val="1"/>
      <w:numFmt w:val="lowerRoman"/>
      <w:lvlText w:val="%3."/>
      <w:lvlJc w:val="right"/>
      <w:pPr>
        <w:ind w:left="2497" w:hanging="180"/>
      </w:pPr>
    </w:lvl>
    <w:lvl w:ilvl="3" w:tplc="0419000F" w:tentative="1">
      <w:start w:val="1"/>
      <w:numFmt w:val="decimal"/>
      <w:lvlText w:val="%4."/>
      <w:lvlJc w:val="left"/>
      <w:pPr>
        <w:ind w:left="3217" w:hanging="360"/>
      </w:pPr>
    </w:lvl>
    <w:lvl w:ilvl="4" w:tplc="04190019" w:tentative="1">
      <w:start w:val="1"/>
      <w:numFmt w:val="lowerLetter"/>
      <w:lvlText w:val="%5."/>
      <w:lvlJc w:val="left"/>
      <w:pPr>
        <w:ind w:left="3937" w:hanging="360"/>
      </w:pPr>
    </w:lvl>
    <w:lvl w:ilvl="5" w:tplc="0419001B" w:tentative="1">
      <w:start w:val="1"/>
      <w:numFmt w:val="lowerRoman"/>
      <w:lvlText w:val="%6."/>
      <w:lvlJc w:val="right"/>
      <w:pPr>
        <w:ind w:left="4657" w:hanging="180"/>
      </w:pPr>
    </w:lvl>
    <w:lvl w:ilvl="6" w:tplc="0419000F" w:tentative="1">
      <w:start w:val="1"/>
      <w:numFmt w:val="decimal"/>
      <w:lvlText w:val="%7."/>
      <w:lvlJc w:val="left"/>
      <w:pPr>
        <w:ind w:left="5377" w:hanging="360"/>
      </w:pPr>
    </w:lvl>
    <w:lvl w:ilvl="7" w:tplc="04190019" w:tentative="1">
      <w:start w:val="1"/>
      <w:numFmt w:val="lowerLetter"/>
      <w:lvlText w:val="%8."/>
      <w:lvlJc w:val="left"/>
      <w:pPr>
        <w:ind w:left="6097" w:hanging="360"/>
      </w:pPr>
    </w:lvl>
    <w:lvl w:ilvl="8" w:tplc="0419001B" w:tentative="1">
      <w:start w:val="1"/>
      <w:numFmt w:val="lowerRoman"/>
      <w:lvlText w:val="%9."/>
      <w:lvlJc w:val="right"/>
      <w:pPr>
        <w:ind w:left="6817" w:hanging="180"/>
      </w:pPr>
    </w:lvl>
  </w:abstractNum>
  <w:abstractNum w:abstractNumId="4" w15:restartNumberingAfterBreak="0">
    <w:nsid w:val="7314095C"/>
    <w:multiLevelType w:val="hybridMultilevel"/>
    <w:tmpl w:val="80607E2C"/>
    <w:lvl w:ilvl="0" w:tplc="611E4AA2">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4AF"/>
    <w:rsid w:val="00004E09"/>
    <w:rsid w:val="000A5759"/>
    <w:rsid w:val="000B3194"/>
    <w:rsid w:val="000E17E4"/>
    <w:rsid w:val="000E719D"/>
    <w:rsid w:val="00142ABF"/>
    <w:rsid w:val="00147E4A"/>
    <w:rsid w:val="00153A35"/>
    <w:rsid w:val="00164019"/>
    <w:rsid w:val="001A24AF"/>
    <w:rsid w:val="001C3CAC"/>
    <w:rsid w:val="00256BF3"/>
    <w:rsid w:val="002C1EC5"/>
    <w:rsid w:val="00371350"/>
    <w:rsid w:val="003F3597"/>
    <w:rsid w:val="004247D7"/>
    <w:rsid w:val="00451E77"/>
    <w:rsid w:val="00477D12"/>
    <w:rsid w:val="00487A9E"/>
    <w:rsid w:val="004A12B0"/>
    <w:rsid w:val="004B2F55"/>
    <w:rsid w:val="004E13FC"/>
    <w:rsid w:val="004E2526"/>
    <w:rsid w:val="00522148"/>
    <w:rsid w:val="00540479"/>
    <w:rsid w:val="005C1B7B"/>
    <w:rsid w:val="00650067"/>
    <w:rsid w:val="006616BF"/>
    <w:rsid w:val="00661AA8"/>
    <w:rsid w:val="00670D5F"/>
    <w:rsid w:val="00684134"/>
    <w:rsid w:val="006E10E7"/>
    <w:rsid w:val="006F2784"/>
    <w:rsid w:val="007356D0"/>
    <w:rsid w:val="00736BDC"/>
    <w:rsid w:val="007859C3"/>
    <w:rsid w:val="00793C31"/>
    <w:rsid w:val="007B1B40"/>
    <w:rsid w:val="00805581"/>
    <w:rsid w:val="00815D1A"/>
    <w:rsid w:val="00884F96"/>
    <w:rsid w:val="008A383A"/>
    <w:rsid w:val="008C4E40"/>
    <w:rsid w:val="008E73EA"/>
    <w:rsid w:val="0093017C"/>
    <w:rsid w:val="0096559F"/>
    <w:rsid w:val="00973494"/>
    <w:rsid w:val="009C64C8"/>
    <w:rsid w:val="009D2098"/>
    <w:rsid w:val="009D342F"/>
    <w:rsid w:val="00A015BF"/>
    <w:rsid w:val="00A33134"/>
    <w:rsid w:val="00A56F7F"/>
    <w:rsid w:val="00A67FAD"/>
    <w:rsid w:val="00AA4AAB"/>
    <w:rsid w:val="00AA4F85"/>
    <w:rsid w:val="00AE14DC"/>
    <w:rsid w:val="00B17994"/>
    <w:rsid w:val="00B949DA"/>
    <w:rsid w:val="00BD1F87"/>
    <w:rsid w:val="00BD6374"/>
    <w:rsid w:val="00BE2E36"/>
    <w:rsid w:val="00C06D8C"/>
    <w:rsid w:val="00C8619A"/>
    <w:rsid w:val="00CB7689"/>
    <w:rsid w:val="00CC01A4"/>
    <w:rsid w:val="00CE3809"/>
    <w:rsid w:val="00D7503C"/>
    <w:rsid w:val="00D8671A"/>
    <w:rsid w:val="00D909D4"/>
    <w:rsid w:val="00DA5BE2"/>
    <w:rsid w:val="00E02018"/>
    <w:rsid w:val="00E16F1B"/>
    <w:rsid w:val="00E24C85"/>
    <w:rsid w:val="00E920FC"/>
    <w:rsid w:val="00F254B0"/>
    <w:rsid w:val="00F52C34"/>
    <w:rsid w:val="00F55C0F"/>
    <w:rsid w:val="00F94D33"/>
    <w:rsid w:val="00FF3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FC879"/>
  <w15:chartTrackingRefBased/>
  <w15:docId w15:val="{65CB5864-E285-4F9F-928C-C389C1AEE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479"/>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40479"/>
    <w:pPr>
      <w:tabs>
        <w:tab w:val="center" w:pos="4677"/>
        <w:tab w:val="right" w:pos="9355"/>
      </w:tabs>
    </w:pPr>
  </w:style>
  <w:style w:type="character" w:customStyle="1" w:styleId="a4">
    <w:name w:val="Верхний колонтитул Знак"/>
    <w:basedOn w:val="a0"/>
    <w:link w:val="a3"/>
    <w:uiPriority w:val="99"/>
    <w:rsid w:val="00540479"/>
    <w:rPr>
      <w:rFonts w:eastAsia="Times New Roman" w:cs="Times New Roman"/>
      <w:sz w:val="24"/>
      <w:szCs w:val="24"/>
      <w:lang w:eastAsia="ru-RU"/>
    </w:rPr>
  </w:style>
  <w:style w:type="paragraph" w:styleId="a5">
    <w:name w:val="footer"/>
    <w:basedOn w:val="a"/>
    <w:link w:val="a6"/>
    <w:uiPriority w:val="99"/>
    <w:rsid w:val="00540479"/>
    <w:pPr>
      <w:tabs>
        <w:tab w:val="center" w:pos="4677"/>
        <w:tab w:val="right" w:pos="9355"/>
      </w:tabs>
    </w:pPr>
  </w:style>
  <w:style w:type="character" w:customStyle="1" w:styleId="a6">
    <w:name w:val="Нижний колонтитул Знак"/>
    <w:basedOn w:val="a0"/>
    <w:link w:val="a5"/>
    <w:uiPriority w:val="99"/>
    <w:rsid w:val="00540479"/>
    <w:rPr>
      <w:rFonts w:eastAsia="Times New Roman" w:cs="Times New Roman"/>
      <w:sz w:val="24"/>
      <w:szCs w:val="24"/>
      <w:lang w:eastAsia="ru-RU"/>
    </w:rPr>
  </w:style>
  <w:style w:type="character" w:styleId="a7">
    <w:name w:val="page number"/>
    <w:basedOn w:val="a0"/>
    <w:uiPriority w:val="99"/>
    <w:rsid w:val="00540479"/>
    <w:rPr>
      <w:rFonts w:cs="Times New Roman"/>
    </w:rPr>
  </w:style>
  <w:style w:type="paragraph" w:customStyle="1" w:styleId="ConsNonformat">
    <w:name w:val="ConsNonformat"/>
    <w:uiPriority w:val="99"/>
    <w:rsid w:val="0054047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5C1B7B"/>
    <w:rPr>
      <w:rFonts w:ascii="Segoe UI" w:hAnsi="Segoe UI" w:cs="Segoe UI"/>
      <w:sz w:val="18"/>
      <w:szCs w:val="18"/>
    </w:rPr>
  </w:style>
  <w:style w:type="character" w:customStyle="1" w:styleId="a9">
    <w:name w:val="Текст выноски Знак"/>
    <w:basedOn w:val="a0"/>
    <w:link w:val="a8"/>
    <w:uiPriority w:val="99"/>
    <w:semiHidden/>
    <w:rsid w:val="005C1B7B"/>
    <w:rPr>
      <w:rFonts w:ascii="Segoe UI" w:eastAsia="Times New Roman" w:hAnsi="Segoe UI" w:cs="Segoe UI"/>
      <w:sz w:val="18"/>
      <w:szCs w:val="18"/>
      <w:lang w:eastAsia="ru-RU"/>
    </w:rPr>
  </w:style>
  <w:style w:type="paragraph" w:styleId="aa">
    <w:name w:val="List Paragraph"/>
    <w:basedOn w:val="a"/>
    <w:uiPriority w:val="34"/>
    <w:qFormat/>
    <w:rsid w:val="00650067"/>
    <w:pPr>
      <w:ind w:left="720"/>
      <w:contextualSpacing/>
    </w:pPr>
  </w:style>
  <w:style w:type="character" w:styleId="ab">
    <w:name w:val="Hyperlink"/>
    <w:basedOn w:val="a0"/>
    <w:uiPriority w:val="99"/>
    <w:unhideWhenUsed/>
    <w:rsid w:val="00F254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4458F345A84EC596811C29EAE1BD118ADEF8116C7F7581DADF682D39361CB9B290F461B35F49292FCCFBC4112EAECE405EE315E5BFB301B94190X3AF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AEDBA938032CC649C2533BBF8E6FFD347AB70A1F991C498A73FCE37BC7377BBFB5008FD3842549E362F66FFCC21A3440DAEC4CD09BDDBFE53029Bn8yF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024458F345A84EC596811C29EAE1BD118ADEF8116C7F7581DADF682D39361CB9B290F461B35F49292FCCFBC4112EAECE405EE315E5BFB301B94190X3AF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398</Words>
  <Characters>2270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 Наталья Морисовна</dc:creator>
  <cp:keywords/>
  <dc:description/>
  <cp:lastModifiedBy>Сафронова Ольга Валерьевна</cp:lastModifiedBy>
  <cp:revision>5</cp:revision>
  <cp:lastPrinted>2020-11-09T06:47:00Z</cp:lastPrinted>
  <dcterms:created xsi:type="dcterms:W3CDTF">2020-11-06T12:30:00Z</dcterms:created>
  <dcterms:modified xsi:type="dcterms:W3CDTF">2020-11-09T06:47:00Z</dcterms:modified>
</cp:coreProperties>
</file>