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51" w:rsidRPr="001F777B" w:rsidRDefault="00974D51" w:rsidP="00974D51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eastAsia="Times New Roman" w:cs="Arial"/>
          <w:b/>
          <w:bCs/>
          <w:kern w:val="3"/>
          <w:sz w:val="20"/>
          <w:szCs w:val="20"/>
          <w:lang w:eastAsia="ru-RU"/>
        </w:rPr>
      </w:pPr>
      <w:r w:rsidRPr="00974D51">
        <w:rPr>
          <w:rFonts w:eastAsia="Times New Roman" w:cs="Times New Roman"/>
          <w:bCs/>
          <w:kern w:val="3"/>
          <w:sz w:val="20"/>
          <w:szCs w:val="20"/>
          <w:lang w:eastAsia="ru-RU"/>
        </w:rPr>
        <w:t xml:space="preserve">Вносится </w:t>
      </w:r>
      <w:r w:rsidRPr="001F777B">
        <w:rPr>
          <w:rFonts w:eastAsia="Times New Roman" w:cs="Times New Roman"/>
          <w:bCs/>
          <w:kern w:val="3"/>
          <w:sz w:val="20"/>
          <w:szCs w:val="20"/>
          <w:lang w:eastAsia="ru-RU"/>
        </w:rPr>
        <w:t xml:space="preserve">Губернатором </w:t>
      </w:r>
    </w:p>
    <w:p w:rsidR="00974D51" w:rsidRPr="001F777B" w:rsidRDefault="00974D51" w:rsidP="00974D51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eastAsia="Times New Roman" w:cs="Times New Roman"/>
          <w:bCs/>
          <w:kern w:val="3"/>
          <w:sz w:val="20"/>
          <w:szCs w:val="20"/>
          <w:lang w:eastAsia="ru-RU"/>
        </w:rPr>
      </w:pPr>
      <w:r w:rsidRPr="001F777B">
        <w:rPr>
          <w:rFonts w:eastAsia="Times New Roman" w:cs="Times New Roman"/>
          <w:bCs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Ульяновской области</w:t>
      </w:r>
    </w:p>
    <w:p w:rsidR="00A1740E" w:rsidRDefault="00A1740E" w:rsidP="00974D51">
      <w:pPr>
        <w:suppressAutoHyphens/>
        <w:autoSpaceDN w:val="0"/>
        <w:spacing w:after="0" w:line="240" w:lineRule="auto"/>
        <w:ind w:right="-1" w:firstLine="709"/>
        <w:jc w:val="right"/>
        <w:textAlignment w:val="baseline"/>
        <w:rPr>
          <w:rFonts w:eastAsia="Times New Roman" w:cs="Times New Roman"/>
          <w:bCs/>
          <w:kern w:val="3"/>
          <w:sz w:val="28"/>
          <w:szCs w:val="28"/>
          <w:lang w:eastAsia="ru-RU"/>
        </w:rPr>
      </w:pPr>
    </w:p>
    <w:p w:rsidR="00895FA5" w:rsidRPr="001F777B" w:rsidRDefault="00895FA5" w:rsidP="00974D51">
      <w:pPr>
        <w:suppressAutoHyphens/>
        <w:autoSpaceDN w:val="0"/>
        <w:spacing w:after="0" w:line="240" w:lineRule="auto"/>
        <w:ind w:right="-1" w:firstLine="709"/>
        <w:jc w:val="right"/>
        <w:textAlignment w:val="baseline"/>
        <w:rPr>
          <w:rFonts w:eastAsia="Times New Roman" w:cs="Times New Roman"/>
          <w:bCs/>
          <w:kern w:val="3"/>
          <w:sz w:val="28"/>
          <w:szCs w:val="28"/>
          <w:lang w:eastAsia="ru-RU"/>
        </w:rPr>
      </w:pPr>
    </w:p>
    <w:p w:rsidR="00974D51" w:rsidRPr="001F777B" w:rsidRDefault="00974D51" w:rsidP="00974D51">
      <w:pPr>
        <w:suppressAutoHyphens/>
        <w:autoSpaceDN w:val="0"/>
        <w:spacing w:after="0" w:line="240" w:lineRule="auto"/>
        <w:ind w:right="-1" w:firstLine="709"/>
        <w:jc w:val="right"/>
        <w:textAlignment w:val="baseline"/>
        <w:rPr>
          <w:rFonts w:eastAsia="Times New Roman" w:cs="Times New Roman"/>
          <w:bCs/>
          <w:kern w:val="3"/>
          <w:sz w:val="28"/>
          <w:szCs w:val="28"/>
          <w:lang w:eastAsia="ru-RU"/>
        </w:rPr>
      </w:pPr>
      <w:r w:rsidRPr="001F777B">
        <w:rPr>
          <w:rFonts w:eastAsia="Times New Roman" w:cs="Times New Roman"/>
          <w:bCs/>
          <w:kern w:val="3"/>
          <w:sz w:val="28"/>
          <w:szCs w:val="28"/>
          <w:lang w:eastAsia="ru-RU"/>
        </w:rPr>
        <w:t>Проект</w:t>
      </w:r>
    </w:p>
    <w:p w:rsidR="00895FA5" w:rsidRDefault="00895FA5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</w:pPr>
    </w:p>
    <w:p w:rsidR="00895FA5" w:rsidRDefault="00895FA5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</w:pPr>
    </w:p>
    <w:p w:rsidR="00895FA5" w:rsidRDefault="00895FA5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</w:pPr>
    </w:p>
    <w:p w:rsidR="00974D51" w:rsidRPr="001F777B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</w:pPr>
      <w:r w:rsidRPr="001F777B"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  <w:t>ЗАКОН</w:t>
      </w:r>
    </w:p>
    <w:p w:rsidR="00974D51" w:rsidRPr="001F777B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</w:pPr>
      <w:r w:rsidRPr="001F777B"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  <w:t>УЛЬЯНОВСКОЙ ОБЛАСТИ</w:t>
      </w:r>
    </w:p>
    <w:p w:rsidR="00B53892" w:rsidRPr="001F777B" w:rsidRDefault="00B53892" w:rsidP="00974D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:rsidR="00974D51" w:rsidRPr="001F777B" w:rsidRDefault="00974D51" w:rsidP="004A13E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kern w:val="3"/>
          <w:sz w:val="20"/>
          <w:szCs w:val="20"/>
          <w:lang w:eastAsia="ru-RU"/>
        </w:rPr>
      </w:pPr>
      <w:r w:rsidRPr="001F777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О внесении изменений в </w:t>
      </w:r>
      <w:r w:rsidR="004A13E7" w:rsidRPr="001F777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отдельные </w:t>
      </w:r>
      <w:r w:rsidR="004A13E7" w:rsidRPr="001F777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  <w:t>законодательные акты Ульяновской области</w:t>
      </w:r>
    </w:p>
    <w:p w:rsidR="008C6AD2" w:rsidRDefault="008C6AD2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895FA5" w:rsidRDefault="00895FA5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895FA5" w:rsidRPr="001F777B" w:rsidRDefault="00895FA5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A1740E" w:rsidRPr="001F777B" w:rsidRDefault="00A1740E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</w:p>
    <w:p w:rsidR="00FF517B" w:rsidRPr="001F777B" w:rsidRDefault="00FF517B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Calibri" w:cs="Times New Roman"/>
          <w:b/>
          <w:bCs/>
          <w:color w:val="000000"/>
          <w:kern w:val="3"/>
          <w:sz w:val="28"/>
          <w:szCs w:val="28"/>
        </w:rPr>
      </w:pPr>
      <w:r w:rsidRPr="001F777B">
        <w:rPr>
          <w:rFonts w:eastAsia="Calibri" w:cs="Times New Roman"/>
          <w:b/>
          <w:bCs/>
          <w:color w:val="000000"/>
          <w:kern w:val="3"/>
          <w:sz w:val="28"/>
          <w:szCs w:val="28"/>
        </w:rPr>
        <w:t>Статья 1</w:t>
      </w:r>
    </w:p>
    <w:p w:rsidR="00FF517B" w:rsidRPr="001F777B" w:rsidRDefault="00FF517B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:rsidR="00974D51" w:rsidRPr="001F777B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Calibri" w:cs="Times New Roman"/>
          <w:kern w:val="3"/>
        </w:rPr>
      </w:pPr>
      <w:r w:rsidRPr="001F777B">
        <w:rPr>
          <w:rFonts w:eastAsia="Calibri" w:cs="Times New Roman"/>
          <w:color w:val="000000"/>
          <w:kern w:val="3"/>
          <w:sz w:val="28"/>
          <w:szCs w:val="28"/>
        </w:rPr>
        <w:t xml:space="preserve">Внести в Закон Ульяновской области от 30 января 2006 года № 06-ЗО </w:t>
      </w:r>
      <w:r w:rsidRPr="001F777B">
        <w:rPr>
          <w:rFonts w:eastAsia="Calibri" w:cs="Times New Roman"/>
          <w:color w:val="000000"/>
          <w:kern w:val="3"/>
          <w:sz w:val="28"/>
          <w:szCs w:val="28"/>
        </w:rPr>
        <w:br/>
        <w:t>«О государственных должностях Ульяновской области» («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Ульяновская правда» от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t xml:space="preserve">01.02.2006 № 7; от 10.06.2006 № 43; от 07.07.2006 № 51; от 08.11.2006 № 86; от 22.12.2007 № 110; от 26.12.2007 № 111; от 28.03.2008 № 28; от 07.11.2008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91; от 19.12.2008 № 103; от 06.03.2009 № 17; от 30.04.2009 № 33;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04.12.2009 № 97; от 10.03.2010 № 17; от 12.05.2010 № 35-36; от 13.10.2010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84; от 04.02.2011 № 12-13; от 04.03.2011 № 23; от 06.05.2011 № 48;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12.10.2011 № 115; от 28.12.2011 № 147; от 04.05.2012 № 45; от 29.06.2012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67; от 01.03.2013 № 23; от 13.03.2013 № 27; от 08.05.2013 № 48;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07.09.2013 № 109; от 07.10.2013 № 125; от 08.11.2013 № 143; от 11.11.2013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144; от 05.12.2013 № 158; от 28.12.2013 № 173; от 31.03.2014 № 45;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08.05.2014 № 65; от 09.06.2014 № 82-83; от 09.10.2014 № 149; от 10.11.2014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163-164; от 06.04.2015 № 44; от 09.11.2015 № 156; от 14.03.2016 № 31;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12.04.2016 № 47; от 01.11.2016 № 126; от 22.11.2016 № 131; от 07.03.2017 </w:t>
      </w:r>
      <w:r w:rsidRPr="001F777B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16; от 31.03.2017 № 23; от 28.04.2017 № 31; от </w:t>
      </w:r>
      <w:r w:rsidRPr="001F777B">
        <w:rPr>
          <w:rFonts w:eastAsia="Calibri" w:cs="Calibri"/>
          <w:bCs/>
          <w:kern w:val="3"/>
          <w:sz w:val="28"/>
          <w:szCs w:val="28"/>
        </w:rPr>
        <w:t xml:space="preserve">21.12.2018 № 95; от 06.08.2019 </w:t>
      </w:r>
      <w:r w:rsidRPr="001F777B">
        <w:rPr>
          <w:rFonts w:eastAsia="Calibri" w:cs="Calibri"/>
          <w:bCs/>
          <w:kern w:val="3"/>
          <w:sz w:val="28"/>
          <w:szCs w:val="28"/>
        </w:rPr>
        <w:lastRenderedPageBreak/>
        <w:t>№ 59; от 01.11.2019 № 83; от 06.12.2019 № 94;</w:t>
      </w:r>
      <w:r w:rsidR="00E54496" w:rsidRPr="001F777B">
        <w:rPr>
          <w:rFonts w:eastAsia="Calibri" w:cs="Times New Roman"/>
          <w:kern w:val="3"/>
          <w:sz w:val="28"/>
          <w:szCs w:val="28"/>
        </w:rPr>
        <w:t>от 19.05.2020 № 34</w:t>
      </w:r>
      <w:r w:rsidR="00B82864" w:rsidRPr="001F777B">
        <w:rPr>
          <w:rFonts w:eastAsia="Calibri" w:cs="Times New Roman"/>
          <w:kern w:val="3"/>
          <w:sz w:val="28"/>
          <w:szCs w:val="28"/>
        </w:rPr>
        <w:t xml:space="preserve">; </w:t>
      </w:r>
      <w:r w:rsidR="00E10F8D" w:rsidRPr="001F777B">
        <w:rPr>
          <w:rFonts w:eastAsia="Calibri" w:cs="Times New Roman"/>
          <w:kern w:val="3"/>
          <w:sz w:val="28"/>
          <w:szCs w:val="28"/>
        </w:rPr>
        <w:t>от 10.07.2020 № 48</w:t>
      </w:r>
      <w:r w:rsidR="004A13E7" w:rsidRPr="001F777B">
        <w:rPr>
          <w:rFonts w:eastAsia="Calibri" w:cs="Times New Roman"/>
          <w:kern w:val="3"/>
          <w:sz w:val="28"/>
          <w:szCs w:val="28"/>
        </w:rPr>
        <w:t xml:space="preserve">; </w:t>
      </w:r>
      <w:r w:rsidR="007F70CC" w:rsidRPr="003B142E">
        <w:rPr>
          <w:rFonts w:eastAsia="Calibri" w:cs="Times New Roman"/>
          <w:kern w:val="3"/>
          <w:sz w:val="28"/>
          <w:szCs w:val="28"/>
        </w:rPr>
        <w:t xml:space="preserve">от </w:t>
      </w:r>
      <w:r w:rsidR="003B142E" w:rsidRPr="003B142E">
        <w:rPr>
          <w:rFonts w:eastAsia="Calibri" w:cs="Times New Roman"/>
          <w:kern w:val="3"/>
          <w:sz w:val="28"/>
          <w:szCs w:val="28"/>
        </w:rPr>
        <w:t xml:space="preserve">09.10.2020 </w:t>
      </w:r>
      <w:r w:rsidR="007F70CC" w:rsidRPr="003B142E">
        <w:rPr>
          <w:rFonts w:eastAsia="Calibri" w:cs="Times New Roman"/>
          <w:kern w:val="3"/>
          <w:sz w:val="28"/>
          <w:szCs w:val="28"/>
        </w:rPr>
        <w:t>№</w:t>
      </w:r>
      <w:r w:rsidR="003B142E" w:rsidRPr="003B142E">
        <w:rPr>
          <w:rFonts w:eastAsia="Calibri" w:cs="Times New Roman"/>
          <w:kern w:val="3"/>
          <w:sz w:val="28"/>
          <w:szCs w:val="28"/>
        </w:rPr>
        <w:t xml:space="preserve"> 74</w:t>
      </w:r>
      <w:r w:rsidR="001E49B7">
        <w:rPr>
          <w:rFonts w:eastAsia="Calibri" w:cs="Times New Roman"/>
          <w:kern w:val="3"/>
          <w:sz w:val="28"/>
          <w:szCs w:val="28"/>
        </w:rPr>
        <w:t>; от 06.11.2020 № 82</w:t>
      </w:r>
      <w:r w:rsidRPr="003B142E">
        <w:rPr>
          <w:rFonts w:eastAsia="Calibri" w:cs="Calibri"/>
          <w:bCs/>
          <w:kern w:val="3"/>
          <w:sz w:val="28"/>
          <w:szCs w:val="28"/>
        </w:rPr>
        <w:t>)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следующие изменения:</w:t>
      </w:r>
    </w:p>
    <w:p w:rsidR="00857134" w:rsidRPr="001F777B" w:rsidRDefault="00974D51" w:rsidP="0085713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8:</w:t>
      </w:r>
    </w:p>
    <w:p w:rsidR="007F70CC" w:rsidRDefault="00974D51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</w:t>
      </w:r>
      <w:r w:rsidR="007F70CC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абзацы первый и второй части 1 изложить в следующей редакции:</w:t>
      </w:r>
    </w:p>
    <w:p w:rsidR="007F70CC" w:rsidRDefault="007F70CC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«1. Ежегодно не позднее 1 апреля года, следующего за отчётным финансовым годом, лица, замещающие государственные должности,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не указанные </w:t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пунктах 1, 2, 6, 7, 10, 12 и 13 статьи 3 настоящего Закона, представляют сведения о своих доходах, об имуществе и обязательствах имущественного характера, а также сведения о доходах, об имуществе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 несовершеннолетних детей (далее также – сведения о доходах, об имуществе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 обязательствах имущественного характера). При этом лица, замещающие государственные должности, указанные в пунктах 3-5, 8, 9, 11, 22, 24 и 25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статьи 3 настоящего Закона, представляют сведения о доходах, об имуществе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 обязательствах имущественного характера в образованное в Правительстве Ульяновской области подразделение, уполномоченное в сфере профилактики коррупционных и иных правонарушений (далее – уполномоченное подразделение), а лица, замещающие государственные должности, указанные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пунктах 14-21 данной статьи, </w:t>
      </w:r>
      <w:r w:rsidR="00895FA5" w:rsidRP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–</w:t>
      </w:r>
      <w:r w:rsidR="00A902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кадровые службы государственных органов Ульяновской области, в которых эти должности учреждены.</w:t>
      </w:r>
    </w:p>
    <w:p w:rsidR="00A902A5" w:rsidRDefault="00A902A5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Не позднее дня, предшествующего дню принятия (издания) правового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акта о назначении (избрании) на соответствующую государственную должность</w:t>
      </w:r>
      <w:r w:rsidR="004324F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лица, претендующие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на замещение государственных должностей,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указанных в пунктах 3-5, 8, 9, 11, 22, 24 и 25 настоящего Закона</w:t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представляют сведения о доходах, об имуществе и обязательствах имущественного характера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уполномоченное подразделение, а лица, претендующие на замещение государственных должностей, указанных в пунктах 14-21 данной </w:t>
      </w:r>
      <w:r w:rsidR="008462A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статьи, </w:t>
      </w:r>
      <w:r w:rsidR="00895FA5" w:rsidRP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–</w:t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кадровые службы государственных органов Ульяновской области,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01435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которых эти должности учреждены.»;</w:t>
      </w:r>
    </w:p>
    <w:p w:rsidR="00285D04" w:rsidRDefault="0001435A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б) часть 2</w:t>
      </w:r>
      <w:r w:rsidRPr="0001435A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</w:t>
      </w:r>
      <w:r w:rsidR="004324F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после слов «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Законом Ульяновской области» дополнить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словами «от 5 ноября 2013 года № 200-ЗО», дополнить словами «(далее – Закон Ульяновской области «О порядке размещения сведений о доходах, расходах,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отдельные государственные должности Ульяновской области, и членов </w:t>
      </w:r>
      <w:r w:rsidR="007E2C9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их семей на официальных сайтах государственных органов Ульяновской области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информационно-телекоммуникационной сети «Интернет» и предоставления этих сведений общероссийским средствам массовой информации </w:t>
      </w:r>
      <w:r w:rsidR="008462A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для опубликования</w:t>
      </w:r>
      <w:r w:rsidR="00285D0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»)»;</w:t>
      </w:r>
    </w:p>
    <w:p w:rsidR="0001435A" w:rsidRDefault="00285D04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в) в абзаце первом части 2</w:t>
      </w:r>
      <w:r w:rsidRPr="00285D04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2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слова «в кадровые службы соответствующих государственных органов Ульяновской области» исключить;</w:t>
      </w:r>
    </w:p>
    <w:p w:rsidR="00285D04" w:rsidRPr="00285D04" w:rsidRDefault="00285D04" w:rsidP="00895FA5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часть 1 </w:t>
      </w:r>
      <w:r w:rsidR="008B0B1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статьи </w:t>
      </w:r>
      <w:r w:rsidR="008B0B1B" w:rsidRPr="001F777B">
        <w:rPr>
          <w:rFonts w:eastAsia="Times New Roman" w:cs="Times New Roman"/>
          <w:kern w:val="3"/>
          <w:sz w:val="28"/>
          <w:szCs w:val="28"/>
          <w:lang w:eastAsia="ru-RU"/>
        </w:rPr>
        <w:t>8</w:t>
      </w:r>
      <w:r w:rsidR="008B0B1B" w:rsidRPr="001F777B">
        <w:rPr>
          <w:rFonts w:eastAsia="Times New Roman" w:cs="Times New Roman"/>
          <w:kern w:val="3"/>
          <w:sz w:val="28"/>
          <w:szCs w:val="28"/>
          <w:vertAlign w:val="superscript"/>
          <w:lang w:eastAsia="ru-RU"/>
        </w:rPr>
        <w:t xml:space="preserve">1 </w:t>
      </w:r>
      <w:r>
        <w:rPr>
          <w:rFonts w:eastAsia="Times New Roman" w:cs="Times New Roman"/>
          <w:kern w:val="3"/>
          <w:sz w:val="28"/>
          <w:szCs w:val="28"/>
          <w:lang w:eastAsia="ru-RU"/>
        </w:rPr>
        <w:t>изложить в следующей редакции:</w:t>
      </w:r>
    </w:p>
    <w:p w:rsidR="00292E0F" w:rsidRPr="00285D04" w:rsidRDefault="00285D04" w:rsidP="00285D04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«1. Ежегодно не позднее 1 апреля года, следующего за отчётным финансовым годом, лицо, замещающее государственную должность, </w:t>
      </w:r>
      <w:r w:rsidR="0000462D">
        <w:rPr>
          <w:rFonts w:eastAsia="Times New Roman" w:cs="Times New Roman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не указанную в пунктах 1, 2, 6, 7, 10, 12 и 13 статьи 3 настоящего Закона,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отчётный период), если общая сумма </w:t>
      </w:r>
      <w:r w:rsidR="008462A7">
        <w:rPr>
          <w:rFonts w:eastAsia="Times New Roman" w:cs="Times New Roman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таких сделок превышает общий доход лица, замещающего такую государственную должность, и его супруги (супруга) за три последних года, предшествующих отчётному периоду, и об источниках получения средств, за счёт которых совершены эти сделки </w:t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(далее также – сведения о расходах). При этом лица, замещающие государственные должности, указанные в пунктах </w:t>
      </w:r>
      <w:r w:rsidR="008462A7">
        <w:rPr>
          <w:rFonts w:eastAsia="Times New Roman" w:cs="Times New Roman"/>
          <w:kern w:val="3"/>
          <w:sz w:val="28"/>
          <w:szCs w:val="28"/>
          <w:lang w:eastAsia="ru-RU"/>
        </w:rPr>
        <w:br/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>3-5, 8</w:t>
      </w:r>
      <w:r w:rsidR="008462A7">
        <w:rPr>
          <w:rFonts w:eastAsia="Times New Roman" w:cs="Times New Roman"/>
          <w:kern w:val="3"/>
          <w:sz w:val="28"/>
          <w:szCs w:val="28"/>
          <w:lang w:eastAsia="ru-RU"/>
        </w:rPr>
        <w:t>,</w:t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 9, 11, 22, 24 и 25 статьи 3 настоящего Закона, представляют сведения </w:t>
      </w:r>
      <w:r w:rsidR="008462A7">
        <w:rPr>
          <w:rFonts w:eastAsia="Times New Roman" w:cs="Times New Roman"/>
          <w:kern w:val="3"/>
          <w:sz w:val="28"/>
          <w:szCs w:val="28"/>
          <w:lang w:eastAsia="ru-RU"/>
        </w:rPr>
        <w:br/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о расходах в уполномоченное подразделение, а лица, замещающие государственные должности, указанные в пунктах 14-21 данной </w:t>
      </w:r>
      <w:r w:rsidR="008462A7">
        <w:rPr>
          <w:rFonts w:eastAsia="Times New Roman" w:cs="Times New Roman"/>
          <w:kern w:val="3"/>
          <w:sz w:val="28"/>
          <w:szCs w:val="28"/>
          <w:lang w:eastAsia="ru-RU"/>
        </w:rPr>
        <w:br/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lastRenderedPageBreak/>
        <w:t xml:space="preserve">статьи, </w:t>
      </w:r>
      <w:r w:rsidR="00895FA5" w:rsidRPr="00895FA5">
        <w:rPr>
          <w:rFonts w:eastAsia="Times New Roman" w:cs="Times New Roman"/>
          <w:kern w:val="3"/>
          <w:sz w:val="28"/>
          <w:szCs w:val="28"/>
          <w:lang w:eastAsia="ru-RU"/>
        </w:rPr>
        <w:t>–</w:t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 xml:space="preserve"> в кадровые службы государственных органов Ульяновской области, </w:t>
      </w:r>
      <w:r w:rsidR="00C87E17">
        <w:rPr>
          <w:rFonts w:eastAsia="Times New Roman" w:cs="Times New Roman"/>
          <w:kern w:val="3"/>
          <w:sz w:val="28"/>
          <w:szCs w:val="28"/>
          <w:lang w:eastAsia="ru-RU"/>
        </w:rPr>
        <w:br/>
      </w:r>
      <w:r w:rsidR="001D7D16">
        <w:rPr>
          <w:rFonts w:eastAsia="Times New Roman" w:cs="Times New Roman"/>
          <w:kern w:val="3"/>
          <w:sz w:val="28"/>
          <w:szCs w:val="28"/>
          <w:lang w:eastAsia="ru-RU"/>
        </w:rPr>
        <w:t>в которых эти должности учреждены.</w:t>
      </w:r>
      <w:r w:rsidR="008B0B1B" w:rsidRPr="00285D0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</w:t>
      </w:r>
      <w:r w:rsidR="004A13E7" w:rsidRPr="00285D0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4A13E7" w:rsidRDefault="004A13E7" w:rsidP="00FF517B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части 1 статьи 8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2</w:t>
      </w: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слова </w:t>
      </w:r>
      <w:r w:rsidR="00FF517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«образованное в Правительстве Ульяновской области подразделение, уполномоченное в сфере профилактики коррупционных и иных правонарушений (далее – уполномоченное подразделение)</w:t>
      </w:r>
      <w:r w:rsidR="004324F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,»</w:t>
      </w:r>
      <w:r w:rsidR="00FF517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заменить словами «уполномоченное подразделение»</w:t>
      </w:r>
      <w:r w:rsidR="001D7D1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1D7D16" w:rsidRDefault="001D7D16" w:rsidP="00FF517B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9</w:t>
      </w:r>
      <w:r w:rsidRPr="001D7D16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1D7D16" w:rsidRDefault="001D7D1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а) в части 2 слова «подразделение, образ</w:t>
      </w:r>
      <w:r w:rsidR="00C87E1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уемое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Правительстве Ульяновской области, реализующее функции по профилактике коррупционных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 иных правонарушений в Ульяновской области» заменить словами «уполномоченное подразделение»;</w:t>
      </w:r>
    </w:p>
    <w:p w:rsidR="001D7D16" w:rsidRDefault="001D7D1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б) в части 3:</w:t>
      </w:r>
    </w:p>
    <w:p w:rsidR="001D7D16" w:rsidRDefault="001D7D1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пункт 1 после слова «информация» дополнить словами «уполномоченного подразделения или»;</w:t>
      </w:r>
    </w:p>
    <w:p w:rsidR="001D7D16" w:rsidRDefault="001D7D1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подпункт «д» пункта 2 изложить в следующей редакции:</w:t>
      </w:r>
    </w:p>
    <w:p w:rsidR="001D7D16" w:rsidRDefault="001D7D1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«д) уполномоченным подразделением или кадровыми службами соответствующих государственных органов Улья</w:t>
      </w:r>
      <w:r w:rsidR="00247C6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новской области»;</w:t>
      </w:r>
    </w:p>
    <w:p w:rsidR="00247C66" w:rsidRDefault="00247C6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в) в абзаце первом части 5 слова «подразделение, образ</w:t>
      </w:r>
      <w:r w:rsidR="00C87E1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уемое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Правительстве Ульяновской области, реализующее функции по профилактике коррупционных и иных правонарушений в Ульяновской области,» заменить словами «уполномоченное подразделение»;</w:t>
      </w:r>
    </w:p>
    <w:p w:rsidR="00247C66" w:rsidRDefault="00247C6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г) в абзаце</w:t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первом части 6 слова «Подразделение, образуемое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Правительстве Ульяновской области, реализующее функции по профилактике коррупционных и иных правонарушений в Ульяновской области,» заменить словами «Уполномоченное подразделение»;</w:t>
      </w:r>
    </w:p>
    <w:p w:rsidR="00EF703E" w:rsidRDefault="004324F6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д) в час</w:t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ти 7 слова «подразделение, образуемое в Правительстве Ульяновской области, реализующее функции по профилактике коррупционных </w:t>
      </w:r>
      <w:r w:rsidR="001D2DB8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 иных правонарушений в Ульяновской области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EF703E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 заменить словами «уполномоченное подразделение»;</w:t>
      </w:r>
    </w:p>
    <w:p w:rsidR="00EF703E" w:rsidRDefault="00EF703E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е) в пункте 3 части 8 слова «подразделение, образ</w:t>
      </w:r>
      <w:r w:rsidR="00C87E1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уемое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Правительстве 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Ульяновской области, реализующее функции по профилактике коррупционных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 иных правонарушений в Ульяновской области,» заменить словами «уполномоченное подразделение»;</w:t>
      </w:r>
    </w:p>
    <w:p w:rsidR="00EF703E" w:rsidRDefault="00EF703E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ж) в абзаце первом части 9 слова «подразделения, </w:t>
      </w:r>
      <w:r w:rsidR="00C8704C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образуемого </w:t>
      </w:r>
      <w:r w:rsidR="0000462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C8704C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Правительстве Ульяновской области, реализующего функции </w:t>
      </w:r>
      <w:r w:rsidR="00C87E1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C8704C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по профилактике коррупционных и иных правонарушений в Ульяновской области,» заменить словами «уполномоченного подразделения»;</w:t>
      </w:r>
    </w:p>
    <w:p w:rsidR="00C8704C" w:rsidRDefault="00C8704C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з) в части 11 слова «подразделением,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области,» заменить словами «уполномоченным подразделением»;</w:t>
      </w:r>
    </w:p>
    <w:p w:rsidR="00C8704C" w:rsidRPr="001F777B" w:rsidRDefault="00C8704C" w:rsidP="001D7D16">
      <w:pPr>
        <w:pStyle w:val="a7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и) в части 12 слова «подразделением, образуемым в Правительстве Ульяновской области, реализующим функции по профилактике коррупционных и иных правонарушений в Ульяновской области,</w:t>
      </w:r>
      <w:r w:rsidR="00EA0BF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заменить словами «уполномоченным подразделением»;».</w:t>
      </w:r>
    </w:p>
    <w:p w:rsidR="00FF517B" w:rsidRPr="001F777B" w:rsidRDefault="00FF517B" w:rsidP="00FF517B">
      <w:pPr>
        <w:pStyle w:val="a7"/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</w:p>
    <w:p w:rsidR="00A47D91" w:rsidRDefault="00A47D91" w:rsidP="00FF517B">
      <w:pPr>
        <w:pStyle w:val="a7"/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eastAsia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"/>
          <w:sz w:val="28"/>
          <w:szCs w:val="28"/>
          <w:lang w:eastAsia="ru-RU"/>
        </w:rPr>
        <w:t>Статья 2</w:t>
      </w:r>
    </w:p>
    <w:p w:rsidR="00FF517B" w:rsidRPr="00895FA5" w:rsidRDefault="00FF517B" w:rsidP="00895F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</w:p>
    <w:p w:rsidR="00DA1C59" w:rsidRDefault="00DB6612" w:rsidP="00895F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</w:t>
      </w:r>
      <w:r w:rsidR="00FF517B" w:rsidRPr="001F777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нести в</w:t>
      </w:r>
      <w:r w:rsid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пункт 1 части 4 </w:t>
      </w:r>
      <w:r w:rsidR="00DA1C5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стат</w:t>
      </w:r>
      <w:r w:rsidR="00895FA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ьи</w:t>
      </w:r>
      <w:r w:rsidR="00DA1C5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2 </w:t>
      </w:r>
      <w:r w:rsidR="00C3164A" w:rsidRPr="001F777B">
        <w:rPr>
          <w:sz w:val="28"/>
          <w:szCs w:val="28"/>
        </w:rPr>
        <w:t>Закон</w:t>
      </w:r>
      <w:r w:rsidR="00DA1C59">
        <w:rPr>
          <w:sz w:val="28"/>
          <w:szCs w:val="28"/>
        </w:rPr>
        <w:t>а</w:t>
      </w:r>
      <w:r w:rsidR="00C3164A" w:rsidRPr="001F777B">
        <w:rPr>
          <w:sz w:val="28"/>
          <w:szCs w:val="28"/>
        </w:rPr>
        <w:t xml:space="preserve"> Ульяновской области от 5 ноября 2013 года № 200-ЗО «О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и членов их семей </w:t>
      </w:r>
      <w:r w:rsidR="001D2DB8">
        <w:rPr>
          <w:sz w:val="28"/>
          <w:szCs w:val="28"/>
        </w:rPr>
        <w:br/>
      </w:r>
      <w:r w:rsidR="00C3164A" w:rsidRPr="001F777B">
        <w:rPr>
          <w:sz w:val="28"/>
          <w:szCs w:val="28"/>
        </w:rPr>
        <w:t xml:space="preserve">на официальных сайтах государственных органов Ульяновской области </w:t>
      </w:r>
      <w:r w:rsidR="001D2DB8">
        <w:rPr>
          <w:sz w:val="28"/>
          <w:szCs w:val="28"/>
        </w:rPr>
        <w:br/>
      </w:r>
      <w:r w:rsidR="00C3164A" w:rsidRPr="001F777B">
        <w:rPr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(«</w:t>
      </w:r>
      <w:r w:rsidR="00C3164A" w:rsidRPr="001F777B">
        <w:rPr>
          <w:color w:val="000000" w:themeColor="text1"/>
          <w:sz w:val="28"/>
          <w:szCs w:val="28"/>
        </w:rPr>
        <w:t xml:space="preserve">Ульяновская правда» от 08.11.2013 </w:t>
      </w:r>
      <w:r w:rsidR="00C3164A" w:rsidRPr="001F777B">
        <w:rPr>
          <w:sz w:val="28"/>
          <w:szCs w:val="28"/>
        </w:rPr>
        <w:t xml:space="preserve">№ 143; от 06.04.2015 </w:t>
      </w:r>
      <w:r w:rsidR="00C3164A" w:rsidRPr="001F777B">
        <w:rPr>
          <w:sz w:val="28"/>
          <w:szCs w:val="28"/>
        </w:rPr>
        <w:br/>
        <w:t xml:space="preserve">№ 44; от 14.03.2016 №31; от 22.11.2016 </w:t>
      </w:r>
      <w:r w:rsidR="001F777B">
        <w:rPr>
          <w:sz w:val="28"/>
          <w:szCs w:val="28"/>
        </w:rPr>
        <w:t xml:space="preserve">№ </w:t>
      </w:r>
      <w:r w:rsidR="00C3164A" w:rsidRPr="001F777B">
        <w:rPr>
          <w:sz w:val="28"/>
          <w:szCs w:val="28"/>
        </w:rPr>
        <w:t xml:space="preserve">131; от 29.05.2020 </w:t>
      </w:r>
      <w:r w:rsidR="004324F6">
        <w:rPr>
          <w:sz w:val="28"/>
          <w:szCs w:val="28"/>
        </w:rPr>
        <w:t>№ 37)</w:t>
      </w:r>
      <w:r w:rsidR="00895FA5">
        <w:rPr>
          <w:sz w:val="28"/>
          <w:szCs w:val="28"/>
        </w:rPr>
        <w:t xml:space="preserve">изменение, исключив из него слова </w:t>
      </w:r>
      <w:r w:rsidR="00C8704C" w:rsidRPr="00DA1C59">
        <w:rPr>
          <w:sz w:val="28"/>
          <w:szCs w:val="28"/>
        </w:rPr>
        <w:t xml:space="preserve">«. С этой целью уполномоченныйгосударственный гражданский служащий кадровой службы Правительства Ульяновской области </w:t>
      </w:r>
      <w:r w:rsidR="00C8704C" w:rsidRPr="00DA1C59">
        <w:rPr>
          <w:sz w:val="28"/>
          <w:szCs w:val="28"/>
        </w:rPr>
        <w:lastRenderedPageBreak/>
        <w:t xml:space="preserve">в течение десяти дней со дня получения от лица, замещающего соответствующую государственную должность Ульяновской области </w:t>
      </w:r>
      <w:r w:rsidR="00895FA5">
        <w:rPr>
          <w:sz w:val="28"/>
          <w:szCs w:val="28"/>
        </w:rPr>
        <w:br/>
      </w:r>
      <w:r w:rsidR="00C8704C" w:rsidRPr="00DA1C59">
        <w:rPr>
          <w:sz w:val="28"/>
          <w:szCs w:val="28"/>
        </w:rPr>
        <w:t xml:space="preserve">и обязанного представлять сведения о своих доходах, расходах, об имуществе </w:t>
      </w:r>
      <w:r w:rsidR="00895FA5">
        <w:rPr>
          <w:sz w:val="28"/>
          <w:szCs w:val="28"/>
        </w:rPr>
        <w:br/>
      </w:r>
      <w:r w:rsidR="00C8704C" w:rsidRPr="00DA1C59">
        <w:rPr>
          <w:sz w:val="28"/>
          <w:szCs w:val="28"/>
        </w:rPr>
        <w:t>и обязательствах имущественного характера</w:t>
      </w:r>
      <w:r w:rsidR="00C87E17" w:rsidRPr="00DA1C59">
        <w:rPr>
          <w:sz w:val="28"/>
          <w:szCs w:val="28"/>
        </w:rPr>
        <w:t xml:space="preserve">, а также сведения о доходах, </w:t>
      </w:r>
      <w:r w:rsidR="00895FA5">
        <w:rPr>
          <w:sz w:val="28"/>
          <w:szCs w:val="28"/>
        </w:rPr>
        <w:br/>
      </w:r>
      <w:r w:rsidR="00BA246D" w:rsidRPr="00DA1C59">
        <w:rPr>
          <w:sz w:val="28"/>
          <w:szCs w:val="28"/>
        </w:rPr>
        <w:t>об имуществе и обязательствах имущественного характера</w:t>
      </w:r>
      <w:r w:rsidR="00C8704C" w:rsidRPr="00DA1C59">
        <w:rPr>
          <w:sz w:val="28"/>
          <w:szCs w:val="28"/>
        </w:rPr>
        <w:t xml:space="preserve"> своих супруги (супруга) и несовершеннолетних детей в кадровую службу Правительства Ульяновской области, указанных сведений передаёт их по акту </w:t>
      </w:r>
      <w:r w:rsidR="001D2DB8">
        <w:rPr>
          <w:sz w:val="28"/>
          <w:szCs w:val="28"/>
        </w:rPr>
        <w:br/>
      </w:r>
      <w:r w:rsidR="00C8704C" w:rsidRPr="00DA1C59">
        <w:rPr>
          <w:sz w:val="28"/>
          <w:szCs w:val="28"/>
        </w:rPr>
        <w:t>в ответственное подразделение»</w:t>
      </w:r>
      <w:r w:rsidR="00DA1C59">
        <w:rPr>
          <w:sz w:val="28"/>
          <w:szCs w:val="28"/>
        </w:rPr>
        <w:t>.</w:t>
      </w:r>
    </w:p>
    <w:p w:rsidR="001D2DB8" w:rsidRPr="00DA1C59" w:rsidRDefault="001D2DB8" w:rsidP="00DA1C5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65"/>
        <w:gridCol w:w="4574"/>
      </w:tblGrid>
      <w:tr w:rsidR="00974D51" w:rsidRPr="001F777B" w:rsidTr="008764C8">
        <w:tc>
          <w:tcPr>
            <w:tcW w:w="5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51" w:rsidRPr="001F777B" w:rsidRDefault="00974D51" w:rsidP="00974D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kern w:val="3"/>
                <w:sz w:val="28"/>
                <w:szCs w:val="28"/>
              </w:rPr>
            </w:pPr>
            <w:r w:rsidRPr="001F777B">
              <w:rPr>
                <w:rFonts w:eastAsia="Calibri" w:cs="Times New Roman"/>
                <w:b/>
                <w:kern w:val="3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51" w:rsidRPr="001F777B" w:rsidRDefault="00974D51" w:rsidP="00974D51">
            <w:pPr>
              <w:suppressAutoHyphens/>
              <w:autoSpaceDN w:val="0"/>
              <w:spacing w:after="0" w:line="240" w:lineRule="auto"/>
              <w:ind w:firstLine="709"/>
              <w:jc w:val="right"/>
              <w:textAlignment w:val="baseline"/>
              <w:rPr>
                <w:rFonts w:eastAsia="Calibri" w:cs="Times New Roman"/>
                <w:b/>
                <w:kern w:val="3"/>
                <w:sz w:val="28"/>
                <w:szCs w:val="28"/>
              </w:rPr>
            </w:pPr>
            <w:r w:rsidRPr="001F777B">
              <w:rPr>
                <w:rFonts w:eastAsia="Calibri" w:cs="Times New Roman"/>
                <w:b/>
                <w:kern w:val="3"/>
                <w:sz w:val="28"/>
                <w:szCs w:val="28"/>
              </w:rPr>
              <w:t>С.И.Морозов</w:t>
            </w:r>
          </w:p>
        </w:tc>
      </w:tr>
    </w:tbl>
    <w:p w:rsidR="00974D51" w:rsidRPr="001F777B" w:rsidRDefault="00974D51" w:rsidP="00974D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:rsidR="00974D51" w:rsidRPr="001F777B" w:rsidRDefault="00974D51" w:rsidP="00974D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:rsidR="00974D51" w:rsidRPr="001F777B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  <w:r w:rsidRPr="001F777B">
        <w:rPr>
          <w:rFonts w:eastAsia="Calibri" w:cs="Times New Roman"/>
          <w:kern w:val="3"/>
          <w:sz w:val="28"/>
          <w:szCs w:val="28"/>
        </w:rPr>
        <w:t>г. Ульяновск</w:t>
      </w:r>
    </w:p>
    <w:p w:rsidR="00974D51" w:rsidRPr="001F777B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7"/>
          <w:szCs w:val="27"/>
        </w:rPr>
      </w:pPr>
      <w:r w:rsidRPr="001F777B">
        <w:rPr>
          <w:rFonts w:eastAsia="Calibri" w:cs="Times New Roman"/>
          <w:kern w:val="3"/>
          <w:sz w:val="27"/>
          <w:szCs w:val="27"/>
        </w:rPr>
        <w:t>____  __________ 20</w:t>
      </w:r>
      <w:r w:rsidR="00B53892" w:rsidRPr="001F777B">
        <w:rPr>
          <w:rFonts w:eastAsia="Calibri" w:cs="Times New Roman"/>
          <w:kern w:val="3"/>
          <w:sz w:val="27"/>
          <w:szCs w:val="27"/>
        </w:rPr>
        <w:t>2</w:t>
      </w:r>
      <w:r w:rsidR="00895FA5">
        <w:rPr>
          <w:rFonts w:eastAsia="Calibri" w:cs="Times New Roman"/>
          <w:kern w:val="3"/>
          <w:sz w:val="27"/>
          <w:szCs w:val="27"/>
        </w:rPr>
        <w:t>1</w:t>
      </w:r>
      <w:r w:rsidRPr="001F777B">
        <w:rPr>
          <w:rFonts w:eastAsia="Calibri" w:cs="Times New Roman"/>
          <w:kern w:val="3"/>
          <w:sz w:val="27"/>
          <w:szCs w:val="27"/>
        </w:rPr>
        <w:t>г.</w:t>
      </w:r>
    </w:p>
    <w:p w:rsidR="00FC655B" w:rsidRPr="001F777B" w:rsidRDefault="00974D51" w:rsidP="008C6AD2">
      <w:pPr>
        <w:suppressAutoHyphens/>
        <w:autoSpaceDN w:val="0"/>
        <w:spacing w:after="0" w:line="240" w:lineRule="auto"/>
        <w:jc w:val="center"/>
        <w:textAlignment w:val="baseline"/>
      </w:pPr>
      <w:r w:rsidRPr="001F777B">
        <w:rPr>
          <w:rFonts w:eastAsia="Calibri" w:cs="Times New Roman"/>
          <w:kern w:val="3"/>
          <w:sz w:val="27"/>
          <w:szCs w:val="27"/>
        </w:rPr>
        <w:t>№ _______</w:t>
      </w:r>
      <w:r w:rsidRPr="001F777B">
        <w:rPr>
          <w:rFonts w:eastAsia="Calibri" w:cs="Times New Roman"/>
          <w:kern w:val="3"/>
          <w:sz w:val="27"/>
          <w:szCs w:val="27"/>
          <w:lang w:val="en-US"/>
        </w:rPr>
        <w:t>-</w:t>
      </w:r>
      <w:r w:rsidRPr="001F777B">
        <w:rPr>
          <w:rFonts w:eastAsia="Calibri" w:cs="Times New Roman"/>
          <w:kern w:val="3"/>
          <w:sz w:val="27"/>
          <w:szCs w:val="27"/>
        </w:rPr>
        <w:t>ЗО</w:t>
      </w:r>
    </w:p>
    <w:sectPr w:rsidR="00FC655B" w:rsidRPr="001F777B" w:rsidSect="004710E6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7E0" w:rsidRDefault="003C77E0" w:rsidP="00974D51">
      <w:pPr>
        <w:spacing w:after="0" w:line="240" w:lineRule="auto"/>
      </w:pPr>
      <w:r>
        <w:separator/>
      </w:r>
    </w:p>
  </w:endnote>
  <w:endnote w:type="continuationSeparator" w:id="1">
    <w:p w:rsidR="003C77E0" w:rsidRDefault="003C77E0" w:rsidP="0097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7E0" w:rsidRDefault="003C77E0" w:rsidP="00974D51">
      <w:pPr>
        <w:spacing w:after="0" w:line="240" w:lineRule="auto"/>
      </w:pPr>
      <w:r>
        <w:separator/>
      </w:r>
    </w:p>
  </w:footnote>
  <w:footnote w:type="continuationSeparator" w:id="1">
    <w:p w:rsidR="003C77E0" w:rsidRDefault="003C77E0" w:rsidP="0097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42" w:rsidRDefault="00C72414">
    <w:pPr>
      <w:pStyle w:val="a3"/>
      <w:jc w:val="center"/>
    </w:pPr>
    <w:r>
      <w:rPr>
        <w:sz w:val="28"/>
        <w:szCs w:val="28"/>
      </w:rPr>
      <w:fldChar w:fldCharType="begin"/>
    </w:r>
    <w:r w:rsidR="00645BBF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45BBF"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442311520"/>
      <w:docPartObj>
        <w:docPartGallery w:val="Page Numbers (Top of Page)"/>
        <w:docPartUnique/>
      </w:docPartObj>
    </w:sdtPr>
    <w:sdtContent>
      <w:p w:rsidR="00407442" w:rsidRPr="001176C2" w:rsidRDefault="00C72414">
        <w:pPr>
          <w:pStyle w:val="a3"/>
          <w:jc w:val="center"/>
          <w:rPr>
            <w:sz w:val="28"/>
            <w:szCs w:val="28"/>
          </w:rPr>
        </w:pPr>
        <w:r w:rsidRPr="001176C2">
          <w:rPr>
            <w:sz w:val="28"/>
            <w:szCs w:val="28"/>
          </w:rPr>
          <w:fldChar w:fldCharType="begin"/>
        </w:r>
        <w:r w:rsidR="00645BBF" w:rsidRPr="001176C2">
          <w:rPr>
            <w:sz w:val="28"/>
            <w:szCs w:val="28"/>
          </w:rPr>
          <w:instrText>PAGE   \* MERGEFORMAT</w:instrText>
        </w:r>
        <w:r w:rsidRPr="001176C2">
          <w:rPr>
            <w:sz w:val="28"/>
            <w:szCs w:val="28"/>
          </w:rPr>
          <w:fldChar w:fldCharType="separate"/>
        </w:r>
        <w:r w:rsidR="00656B69">
          <w:rPr>
            <w:noProof/>
            <w:sz w:val="28"/>
            <w:szCs w:val="28"/>
          </w:rPr>
          <w:t>6</w:t>
        </w:r>
        <w:r w:rsidRPr="001176C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51" w:rsidRDefault="00974D51">
    <w:pPr>
      <w:pStyle w:val="a3"/>
      <w:jc w:val="center"/>
    </w:pPr>
  </w:p>
  <w:p w:rsidR="0015508A" w:rsidRPr="00DA309E" w:rsidRDefault="003C77E0" w:rsidP="004710E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DA0"/>
    <w:multiLevelType w:val="hybridMultilevel"/>
    <w:tmpl w:val="7CC874EC"/>
    <w:lvl w:ilvl="0" w:tplc="B79E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C083A"/>
    <w:multiLevelType w:val="hybridMultilevel"/>
    <w:tmpl w:val="5C080584"/>
    <w:lvl w:ilvl="0" w:tplc="896EE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90EC8"/>
    <w:multiLevelType w:val="multilevel"/>
    <w:tmpl w:val="7004E69E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863B2"/>
    <w:multiLevelType w:val="hybridMultilevel"/>
    <w:tmpl w:val="9EEA1F94"/>
    <w:lvl w:ilvl="0" w:tplc="84146BEC">
      <w:start w:val="4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20B"/>
    <w:rsid w:val="0000462D"/>
    <w:rsid w:val="0001435A"/>
    <w:rsid w:val="0002781B"/>
    <w:rsid w:val="00036833"/>
    <w:rsid w:val="00067A09"/>
    <w:rsid w:val="000B6655"/>
    <w:rsid w:val="001176C2"/>
    <w:rsid w:val="00117765"/>
    <w:rsid w:val="00136D89"/>
    <w:rsid w:val="00171C98"/>
    <w:rsid w:val="001D2DB8"/>
    <w:rsid w:val="001D6D31"/>
    <w:rsid w:val="001D7D16"/>
    <w:rsid w:val="001E49B7"/>
    <w:rsid w:val="001F777B"/>
    <w:rsid w:val="00220B37"/>
    <w:rsid w:val="00247C66"/>
    <w:rsid w:val="00285D04"/>
    <w:rsid w:val="00292E0F"/>
    <w:rsid w:val="00300D6E"/>
    <w:rsid w:val="00340830"/>
    <w:rsid w:val="003973A5"/>
    <w:rsid w:val="003B142E"/>
    <w:rsid w:val="003C77E0"/>
    <w:rsid w:val="00406CD9"/>
    <w:rsid w:val="00426DEB"/>
    <w:rsid w:val="004324F6"/>
    <w:rsid w:val="004A13E7"/>
    <w:rsid w:val="004B1486"/>
    <w:rsid w:val="005324A9"/>
    <w:rsid w:val="00537AB2"/>
    <w:rsid w:val="00564E09"/>
    <w:rsid w:val="00645BBF"/>
    <w:rsid w:val="00656B69"/>
    <w:rsid w:val="006950E6"/>
    <w:rsid w:val="007002E7"/>
    <w:rsid w:val="00723FF4"/>
    <w:rsid w:val="00737966"/>
    <w:rsid w:val="007B04F3"/>
    <w:rsid w:val="007E2C99"/>
    <w:rsid w:val="007F70CC"/>
    <w:rsid w:val="008374C2"/>
    <w:rsid w:val="008462A7"/>
    <w:rsid w:val="0084719F"/>
    <w:rsid w:val="00857134"/>
    <w:rsid w:val="00895FA5"/>
    <w:rsid w:val="00897B2D"/>
    <w:rsid w:val="008B062E"/>
    <w:rsid w:val="008B0B1B"/>
    <w:rsid w:val="008C6AD2"/>
    <w:rsid w:val="008D0221"/>
    <w:rsid w:val="008E72B7"/>
    <w:rsid w:val="008F455F"/>
    <w:rsid w:val="00911740"/>
    <w:rsid w:val="00916D5F"/>
    <w:rsid w:val="00946EB5"/>
    <w:rsid w:val="0096792B"/>
    <w:rsid w:val="00974D51"/>
    <w:rsid w:val="00992C0A"/>
    <w:rsid w:val="009F7790"/>
    <w:rsid w:val="009F7D09"/>
    <w:rsid w:val="00A1740E"/>
    <w:rsid w:val="00A3233F"/>
    <w:rsid w:val="00A4171A"/>
    <w:rsid w:val="00A47D91"/>
    <w:rsid w:val="00A66F2F"/>
    <w:rsid w:val="00A902A5"/>
    <w:rsid w:val="00AB120B"/>
    <w:rsid w:val="00AB40BA"/>
    <w:rsid w:val="00B53892"/>
    <w:rsid w:val="00B73B66"/>
    <w:rsid w:val="00B82864"/>
    <w:rsid w:val="00BA246D"/>
    <w:rsid w:val="00BC0250"/>
    <w:rsid w:val="00BC1873"/>
    <w:rsid w:val="00BD0F14"/>
    <w:rsid w:val="00BF3EEC"/>
    <w:rsid w:val="00C045F4"/>
    <w:rsid w:val="00C3164A"/>
    <w:rsid w:val="00C63B9F"/>
    <w:rsid w:val="00C67075"/>
    <w:rsid w:val="00C72414"/>
    <w:rsid w:val="00C8704C"/>
    <w:rsid w:val="00C87E17"/>
    <w:rsid w:val="00C9243D"/>
    <w:rsid w:val="00D22BBA"/>
    <w:rsid w:val="00D26A3D"/>
    <w:rsid w:val="00D31B48"/>
    <w:rsid w:val="00D366F3"/>
    <w:rsid w:val="00D62136"/>
    <w:rsid w:val="00D76F40"/>
    <w:rsid w:val="00DA1C59"/>
    <w:rsid w:val="00DB6612"/>
    <w:rsid w:val="00DC1B38"/>
    <w:rsid w:val="00E10F8D"/>
    <w:rsid w:val="00E12F01"/>
    <w:rsid w:val="00E54496"/>
    <w:rsid w:val="00E6558B"/>
    <w:rsid w:val="00EA0BF5"/>
    <w:rsid w:val="00EF703E"/>
    <w:rsid w:val="00F00D3D"/>
    <w:rsid w:val="00F0542F"/>
    <w:rsid w:val="00F31C35"/>
    <w:rsid w:val="00F35660"/>
    <w:rsid w:val="00F45A27"/>
    <w:rsid w:val="00FC655B"/>
    <w:rsid w:val="00FD31AA"/>
    <w:rsid w:val="00FE4FAC"/>
    <w:rsid w:val="00FF3BCC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F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D51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D51"/>
    <w:rPr>
      <w:rFonts w:ascii="PT Astra Serif" w:hAnsi="PT Astra Serif"/>
    </w:rPr>
  </w:style>
  <w:style w:type="paragraph" w:styleId="a7">
    <w:name w:val="List Paragraph"/>
    <w:basedOn w:val="a"/>
    <w:uiPriority w:val="34"/>
    <w:qFormat/>
    <w:rsid w:val="00BC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F79F-CEDA-4FB6-80DF-C4777FA3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Поручикова Татьяна Владимировна</dc:creator>
  <cp:lastModifiedBy>Olga Brenduk</cp:lastModifiedBy>
  <cp:revision>2</cp:revision>
  <cp:lastPrinted>2020-12-24T08:26:00Z</cp:lastPrinted>
  <dcterms:created xsi:type="dcterms:W3CDTF">2021-01-12T08:05:00Z</dcterms:created>
  <dcterms:modified xsi:type="dcterms:W3CDTF">2021-01-12T08:05:00Z</dcterms:modified>
</cp:coreProperties>
</file>