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0D" w:rsidRPr="00240A0D" w:rsidRDefault="00240A0D" w:rsidP="00240A0D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240A0D">
        <w:rPr>
          <w:rFonts w:ascii="PT Astra Serif" w:hAnsi="PT Astra Serif"/>
          <w:b/>
          <w:sz w:val="28"/>
          <w:szCs w:val="28"/>
          <w:lang w:eastAsia="en-US"/>
        </w:rPr>
        <w:t>АГЕНТСТВО ПО РЕГУЛИРОВАНИЮ ЦЕН И ТАРИФОВ</w:t>
      </w:r>
    </w:p>
    <w:p w:rsidR="00240A0D" w:rsidRPr="00240A0D" w:rsidRDefault="00240A0D" w:rsidP="00240A0D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240A0D">
        <w:rPr>
          <w:rFonts w:ascii="PT Astra Serif" w:hAnsi="PT Astra Serif"/>
          <w:b/>
          <w:sz w:val="28"/>
          <w:szCs w:val="28"/>
          <w:lang w:eastAsia="en-US"/>
        </w:rPr>
        <w:t>УЛЬЯНОВСКОЙ ОБЛАСТИ</w:t>
      </w:r>
    </w:p>
    <w:p w:rsidR="00240A0D" w:rsidRPr="00240A0D" w:rsidRDefault="00240A0D" w:rsidP="00240A0D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240A0D" w:rsidRPr="00240A0D" w:rsidRDefault="00240A0D" w:rsidP="00240A0D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240A0D">
        <w:rPr>
          <w:rFonts w:ascii="PT Astra Serif" w:hAnsi="PT Astra Serif"/>
          <w:b/>
          <w:sz w:val="28"/>
          <w:szCs w:val="28"/>
          <w:lang w:eastAsia="en-US"/>
        </w:rPr>
        <w:t>П Р И К А З</w:t>
      </w:r>
    </w:p>
    <w:p w:rsidR="00240A0D" w:rsidRPr="00240A0D" w:rsidRDefault="00240A0D" w:rsidP="00240A0D">
      <w:pPr>
        <w:autoSpaceDE w:val="0"/>
        <w:autoSpaceDN w:val="0"/>
        <w:adjustRightInd w:val="0"/>
        <w:spacing w:line="211" w:lineRule="auto"/>
        <w:ind w:right="-427"/>
        <w:jc w:val="center"/>
        <w:rPr>
          <w:sz w:val="28"/>
          <w:szCs w:val="28"/>
          <w:lang w:eastAsia="en-US"/>
        </w:rPr>
      </w:pPr>
    </w:p>
    <w:p w:rsidR="00240A0D" w:rsidRPr="00240A0D" w:rsidRDefault="00240A0D" w:rsidP="00240A0D">
      <w:pPr>
        <w:autoSpaceDE w:val="0"/>
        <w:autoSpaceDN w:val="0"/>
        <w:adjustRightInd w:val="0"/>
        <w:spacing w:line="211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14</w:t>
      </w:r>
      <w:r w:rsidRPr="00240A0D">
        <w:rPr>
          <w:rFonts w:ascii="PT Astra Serif" w:hAnsi="PT Astra Serif"/>
          <w:sz w:val="28"/>
          <w:szCs w:val="28"/>
          <w:lang w:eastAsia="en-US"/>
        </w:rPr>
        <w:t xml:space="preserve"> октября 2020 г.                                                                                </w:t>
      </w:r>
      <w:r>
        <w:rPr>
          <w:rFonts w:ascii="PT Astra Serif" w:hAnsi="PT Astra Serif"/>
          <w:sz w:val="28"/>
          <w:szCs w:val="28"/>
          <w:lang w:eastAsia="en-US"/>
        </w:rPr>
        <w:t xml:space="preserve">         № 47</w:t>
      </w:r>
      <w:r w:rsidRPr="00240A0D">
        <w:rPr>
          <w:rFonts w:ascii="PT Astra Serif" w:hAnsi="PT Astra Serif"/>
          <w:sz w:val="28"/>
          <w:szCs w:val="28"/>
          <w:lang w:eastAsia="en-US"/>
        </w:rPr>
        <w:t>-П</w:t>
      </w:r>
    </w:p>
    <w:p w:rsidR="00240A0D" w:rsidRPr="00240A0D" w:rsidRDefault="00240A0D" w:rsidP="00240A0D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774589" w:rsidRPr="00774589" w:rsidRDefault="00240A0D" w:rsidP="00240A0D">
      <w:pPr>
        <w:autoSpaceDE w:val="0"/>
        <w:autoSpaceDN w:val="0"/>
        <w:adjustRightInd w:val="0"/>
        <w:ind w:right="-427"/>
        <w:jc w:val="center"/>
        <w:rPr>
          <w:rFonts w:ascii="PT Astra Serif" w:hAnsi="PT Astra Serif"/>
          <w:sz w:val="28"/>
          <w:szCs w:val="28"/>
          <w:lang w:eastAsia="en-US"/>
        </w:rPr>
      </w:pPr>
      <w:r w:rsidRPr="00240A0D">
        <w:rPr>
          <w:rFonts w:ascii="PT Astra Serif" w:hAnsi="PT Astra Serif"/>
          <w:sz w:val="28"/>
          <w:szCs w:val="28"/>
          <w:lang w:eastAsia="en-US"/>
        </w:rPr>
        <w:t>г. Ульяновск</w:t>
      </w:r>
    </w:p>
    <w:p w:rsidR="00774589" w:rsidRPr="00774589" w:rsidRDefault="00774589" w:rsidP="000B530A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EE1FE6" w:rsidRPr="00774589">
        <w:trPr>
          <w:cantSplit/>
          <w:trHeight w:val="680"/>
        </w:trPr>
        <w:tc>
          <w:tcPr>
            <w:tcW w:w="9747" w:type="dxa"/>
            <w:shd w:val="clear" w:color="auto" w:fill="auto"/>
          </w:tcPr>
          <w:p w:rsidR="00566684" w:rsidRPr="00774589" w:rsidRDefault="00BD0D58" w:rsidP="000B53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74589">
              <w:rPr>
                <w:rFonts w:ascii="PT Astra Serif" w:hAnsi="PT Astra Serif"/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A01D16" w:rsidRPr="00774589">
              <w:rPr>
                <w:rFonts w:ascii="PT Astra Serif" w:hAnsi="PT Astra Serif"/>
                <w:b/>
                <w:sz w:val="28"/>
                <w:szCs w:val="28"/>
              </w:rPr>
              <w:t xml:space="preserve">Агентством по регулированию цен и тарифов Ульяновской области </w:t>
            </w:r>
            <w:r w:rsidRPr="00774589">
              <w:rPr>
                <w:rFonts w:ascii="PT Astra Serif" w:hAnsi="PT Astra Serif"/>
                <w:b/>
                <w:sz w:val="28"/>
                <w:szCs w:val="28"/>
              </w:rPr>
              <w:t xml:space="preserve">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</w:t>
            </w:r>
            <w:r w:rsidR="00F97AD2" w:rsidRPr="00774589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774589">
              <w:rPr>
                <w:rFonts w:ascii="PT Astra Serif" w:hAnsi="PT Astra Serif"/>
                <w:b/>
                <w:sz w:val="28"/>
                <w:szCs w:val="28"/>
              </w:rPr>
              <w:t>и более</w:t>
            </w:r>
          </w:p>
        </w:tc>
      </w:tr>
    </w:tbl>
    <w:p w:rsidR="00BD0D58" w:rsidRPr="00774589" w:rsidRDefault="00BD0D58" w:rsidP="00240A0D">
      <w:pPr>
        <w:autoSpaceDE w:val="0"/>
        <w:autoSpaceDN w:val="0"/>
        <w:adjustRightInd w:val="0"/>
        <w:contextualSpacing/>
        <w:jc w:val="both"/>
        <w:outlineLvl w:val="0"/>
        <w:rPr>
          <w:rFonts w:ascii="PT Astra Serif" w:hAnsi="PT Astra Serif"/>
          <w:bCs/>
          <w:spacing w:val="-4"/>
          <w:sz w:val="28"/>
          <w:szCs w:val="28"/>
          <w:highlight w:val="yellow"/>
        </w:rPr>
      </w:pPr>
    </w:p>
    <w:p w:rsidR="00A01D16" w:rsidRPr="00774589" w:rsidRDefault="00A01D16" w:rsidP="000B530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774589">
        <w:rPr>
          <w:rFonts w:ascii="PT Astra Serif" w:hAnsi="PT Astra Serif"/>
          <w:bCs/>
          <w:spacing w:val="-4"/>
          <w:sz w:val="28"/>
          <w:szCs w:val="28"/>
        </w:rPr>
        <w:t xml:space="preserve">В соответствии с Федеральным законом от 27.07.2010 № 190-ФЗ </w:t>
      </w:r>
      <w:r w:rsidR="00373F7E" w:rsidRPr="00774589">
        <w:rPr>
          <w:rFonts w:ascii="PT Astra Serif" w:hAnsi="PT Astra Serif"/>
          <w:bCs/>
          <w:spacing w:val="-4"/>
          <w:sz w:val="28"/>
          <w:szCs w:val="28"/>
        </w:rPr>
        <w:br/>
      </w:r>
      <w:r w:rsidRPr="00774589">
        <w:rPr>
          <w:rFonts w:ascii="PT Astra Serif" w:hAnsi="PT Astra Serif"/>
          <w:bCs/>
          <w:spacing w:val="-4"/>
          <w:sz w:val="28"/>
          <w:szCs w:val="28"/>
        </w:rPr>
        <w:t>«О теплоснабжении», на основании Положения об Агентстве по регулированию цен и тарифов Ульяновской области, утверждённого постановлением Правительства Ульяновской области от 26.03.2020 № 6/138-П «</w:t>
      </w:r>
      <w:r w:rsidR="00F97AD2" w:rsidRPr="00774589">
        <w:rPr>
          <w:rFonts w:ascii="PT Astra Serif" w:hAnsi="PT Astra Serif"/>
          <w:bCs/>
          <w:spacing w:val="-4"/>
          <w:sz w:val="28"/>
          <w:szCs w:val="28"/>
        </w:rPr>
        <w:t xml:space="preserve">Об </w:t>
      </w:r>
      <w:r w:rsidRPr="00774589">
        <w:rPr>
          <w:rFonts w:ascii="PT Astra Serif" w:hAnsi="PT Astra Serif"/>
          <w:bCs/>
          <w:spacing w:val="-4"/>
          <w:sz w:val="28"/>
          <w:szCs w:val="28"/>
        </w:rPr>
        <w:t xml:space="preserve">Агентстве </w:t>
      </w:r>
      <w:r w:rsidR="00775E35" w:rsidRPr="00774589">
        <w:rPr>
          <w:rFonts w:ascii="PT Astra Serif" w:hAnsi="PT Astra Serif"/>
          <w:bCs/>
          <w:spacing w:val="-4"/>
          <w:sz w:val="28"/>
          <w:szCs w:val="28"/>
        </w:rPr>
        <w:br/>
      </w:r>
      <w:r w:rsidRPr="00774589">
        <w:rPr>
          <w:rFonts w:ascii="PT Astra Serif" w:hAnsi="PT Astra Serif"/>
          <w:bCs/>
          <w:spacing w:val="-4"/>
          <w:sz w:val="28"/>
          <w:szCs w:val="28"/>
        </w:rPr>
        <w:t>по регулированию цен и тарифов Ульяновской области», п р и к а з ы в а ю:</w:t>
      </w:r>
    </w:p>
    <w:p w:rsidR="00520DD6" w:rsidRPr="00774589" w:rsidRDefault="00053E4E" w:rsidP="000B530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PT Astra Serif" w:hAnsi="PT Astra Serif"/>
          <w:spacing w:val="-4"/>
          <w:kern w:val="28"/>
          <w:sz w:val="28"/>
          <w:szCs w:val="28"/>
        </w:rPr>
      </w:pPr>
      <w:r w:rsidRPr="00774589">
        <w:rPr>
          <w:rFonts w:ascii="PT Astra Serif" w:hAnsi="PT Astra Serif"/>
          <w:spacing w:val="-4"/>
          <w:sz w:val="28"/>
          <w:szCs w:val="28"/>
        </w:rPr>
        <w:t>1.</w:t>
      </w:r>
      <w:r w:rsidR="00BD0D58" w:rsidRPr="00774589">
        <w:rPr>
          <w:rFonts w:ascii="PT Astra Serif" w:hAnsi="PT Astra Serif"/>
          <w:spacing w:val="-4"/>
          <w:sz w:val="28"/>
          <w:szCs w:val="28"/>
        </w:rPr>
        <w:t>Утвердить прилагаемый</w:t>
      </w:r>
      <w:r w:rsidR="007D3180" w:rsidRPr="00774589">
        <w:rPr>
          <w:rFonts w:ascii="PT Astra Serif" w:hAnsi="PT Astra Serif"/>
          <w:spacing w:val="-4"/>
          <w:sz w:val="28"/>
          <w:szCs w:val="28"/>
        </w:rPr>
        <w:t xml:space="preserve"> Административный регламентпредоставления </w:t>
      </w:r>
      <w:r w:rsidR="00A01D16" w:rsidRPr="00774589">
        <w:rPr>
          <w:rFonts w:ascii="PT Astra Serif" w:hAnsi="PT Astra Serif"/>
          <w:spacing w:val="-4"/>
          <w:sz w:val="28"/>
          <w:szCs w:val="28"/>
        </w:rPr>
        <w:t xml:space="preserve">Агентством по регулированию цен и тарифов Ульяновской области </w:t>
      </w:r>
      <w:r w:rsidR="007D3180" w:rsidRPr="00774589">
        <w:rPr>
          <w:rFonts w:ascii="PT Astra Serif" w:hAnsi="PT Astra Serif"/>
          <w:spacing w:val="-4"/>
          <w:sz w:val="28"/>
          <w:szCs w:val="28"/>
        </w:rPr>
        <w:t xml:space="preserve">государственной услуги по утверждению нормативов технологических потерь при передаче тепловой энергии, теплоносителя по тепловым сетям, </w:t>
      </w:r>
      <w:r w:rsidR="00373F7E" w:rsidRPr="00774589">
        <w:rPr>
          <w:rFonts w:ascii="PT Astra Serif" w:hAnsi="PT Astra Serif"/>
          <w:spacing w:val="-4"/>
          <w:sz w:val="28"/>
          <w:szCs w:val="28"/>
        </w:rPr>
        <w:br/>
      </w:r>
      <w:r w:rsidR="007D3180" w:rsidRPr="00774589">
        <w:rPr>
          <w:rFonts w:ascii="PT Astra Serif" w:hAnsi="PT Astra Serif"/>
          <w:spacing w:val="-4"/>
          <w:sz w:val="28"/>
          <w:szCs w:val="28"/>
        </w:rPr>
        <w:t>за исключением тепловых сетей, расположенных в поселениях, городских округах с численностью населения пятьсот тысяч человек и более.</w:t>
      </w:r>
    </w:p>
    <w:p w:rsidR="00A01D16" w:rsidRPr="00774589" w:rsidRDefault="00A01D16" w:rsidP="000B530A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A01D16" w:rsidRDefault="00A01D16" w:rsidP="000B530A">
      <w:pPr>
        <w:rPr>
          <w:rFonts w:ascii="PT Astra Serif" w:hAnsi="PT Astra Serif"/>
          <w:sz w:val="28"/>
          <w:szCs w:val="28"/>
          <w:lang/>
        </w:rPr>
      </w:pPr>
    </w:p>
    <w:p w:rsidR="00E23EB0" w:rsidRDefault="00E23EB0" w:rsidP="000B530A">
      <w:pPr>
        <w:rPr>
          <w:rFonts w:ascii="PT Astra Serif" w:hAnsi="PT Astra Serif"/>
          <w:sz w:val="28"/>
          <w:szCs w:val="28"/>
          <w:lang/>
        </w:rPr>
      </w:pPr>
    </w:p>
    <w:p w:rsidR="00E23EB0" w:rsidRPr="00774589" w:rsidRDefault="00E23EB0" w:rsidP="000B530A">
      <w:pPr>
        <w:rPr>
          <w:rFonts w:ascii="PT Astra Serif" w:hAnsi="PT Astra Serif"/>
          <w:sz w:val="28"/>
          <w:szCs w:val="28"/>
          <w:lang/>
        </w:rPr>
      </w:pPr>
    </w:p>
    <w:tbl>
      <w:tblPr>
        <w:tblW w:w="0" w:type="auto"/>
        <w:tblLook w:val="04A0"/>
      </w:tblPr>
      <w:tblGrid>
        <w:gridCol w:w="3840"/>
        <w:gridCol w:w="5732"/>
      </w:tblGrid>
      <w:tr w:rsidR="00E23EB0" w:rsidTr="00E23EB0">
        <w:tc>
          <w:tcPr>
            <w:tcW w:w="3936" w:type="dxa"/>
            <w:hideMark/>
          </w:tcPr>
          <w:p w:rsidR="00E23EB0" w:rsidRDefault="00E23EB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/>
              </w:rPr>
              <w:t>Исполняющий обязанности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5918" w:type="dxa"/>
          </w:tcPr>
          <w:p w:rsidR="00E23EB0" w:rsidRDefault="00E23EB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23EB0" w:rsidRDefault="00E23EB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С.А.Першенков</w:t>
            </w:r>
          </w:p>
        </w:tc>
      </w:tr>
    </w:tbl>
    <w:p w:rsidR="00774589" w:rsidRPr="00774589" w:rsidRDefault="00774589" w:rsidP="000B530A">
      <w:pPr>
        <w:rPr>
          <w:rFonts w:ascii="PT Astra Serif" w:hAnsi="PT Astra Serif"/>
          <w:sz w:val="28"/>
          <w:szCs w:val="28"/>
          <w:lang/>
        </w:rPr>
      </w:pPr>
    </w:p>
    <w:p w:rsidR="00774589" w:rsidRPr="00774589" w:rsidRDefault="00774589" w:rsidP="000B530A">
      <w:pPr>
        <w:rPr>
          <w:rFonts w:ascii="PT Astra Serif" w:hAnsi="PT Astra Serif"/>
          <w:sz w:val="28"/>
          <w:szCs w:val="28"/>
          <w:lang/>
        </w:rPr>
      </w:pPr>
    </w:p>
    <w:p w:rsidR="00B35A96" w:rsidRPr="00774589" w:rsidRDefault="00B35A96" w:rsidP="000B530A">
      <w:pPr>
        <w:rPr>
          <w:rFonts w:ascii="PT Astra Serif" w:hAnsi="PT Astra Serif"/>
          <w:sz w:val="28"/>
          <w:szCs w:val="28"/>
          <w:lang/>
        </w:rPr>
      </w:pPr>
    </w:p>
    <w:p w:rsidR="00A01D16" w:rsidRPr="00774589" w:rsidRDefault="00A01D16" w:rsidP="000B530A">
      <w:pPr>
        <w:rPr>
          <w:rFonts w:ascii="PT Astra Serif" w:hAnsi="PT Astra Serif"/>
          <w:sz w:val="28"/>
          <w:szCs w:val="28"/>
          <w:highlight w:val="yellow"/>
          <w:lang/>
        </w:rPr>
      </w:pPr>
    </w:p>
    <w:p w:rsidR="0074364C" w:rsidRPr="00774589" w:rsidRDefault="0074364C" w:rsidP="000B530A">
      <w:pPr>
        <w:rPr>
          <w:rFonts w:ascii="PT Astra Serif" w:hAnsi="PT Astra Serif"/>
          <w:sz w:val="28"/>
          <w:szCs w:val="28"/>
          <w:highlight w:val="yellow"/>
        </w:rPr>
        <w:sectPr w:rsidR="0074364C" w:rsidRPr="00774589" w:rsidSect="0074364C">
          <w:headerReference w:type="even" r:id="rId6"/>
          <w:headerReference w:type="default" r:id="rId7"/>
          <w:footerReference w:type="even" r:id="rId8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1D16" w:rsidRPr="00774589" w:rsidRDefault="00A01D16" w:rsidP="000B530A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>УТВЕРЖДЁН</w:t>
      </w:r>
    </w:p>
    <w:p w:rsidR="00A01D16" w:rsidRPr="00774589" w:rsidRDefault="00A01D16" w:rsidP="000B530A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774589" w:rsidRPr="00774589" w:rsidRDefault="00774589" w:rsidP="00774589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приказом Агентства по</w:t>
      </w:r>
    </w:p>
    <w:p w:rsidR="00774589" w:rsidRPr="00774589" w:rsidRDefault="00774589" w:rsidP="00774589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регулированию цен и тарифов Ульяновской области </w:t>
      </w:r>
    </w:p>
    <w:p w:rsidR="002873AF" w:rsidRPr="00774589" w:rsidRDefault="00240A0D" w:rsidP="00774589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от 14 октября 2020 г. № 47-П</w:t>
      </w:r>
      <w:bookmarkStart w:id="0" w:name="_GoBack"/>
      <w:bookmarkEnd w:id="0"/>
    </w:p>
    <w:p w:rsidR="00A01D16" w:rsidRDefault="00A01D16" w:rsidP="000B530A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774589" w:rsidRPr="00774589" w:rsidRDefault="00774589" w:rsidP="00400CA5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2873AF" w:rsidRPr="00774589" w:rsidRDefault="007D3180" w:rsidP="000B530A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74589"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7D3180" w:rsidRPr="00774589" w:rsidRDefault="007D3180" w:rsidP="000B530A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74589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A01D16" w:rsidRPr="00774589">
        <w:rPr>
          <w:rFonts w:ascii="PT Astra Serif" w:hAnsi="PT Astra Serif"/>
          <w:b/>
          <w:sz w:val="28"/>
          <w:szCs w:val="28"/>
        </w:rPr>
        <w:t xml:space="preserve">Агентством по регулированию цен и тарифов Ульяновской области </w:t>
      </w:r>
      <w:r w:rsidRPr="00774589">
        <w:rPr>
          <w:rFonts w:ascii="PT Astra Serif" w:hAnsi="PT Astra Serif"/>
          <w:b/>
          <w:sz w:val="28"/>
          <w:szCs w:val="28"/>
        </w:rPr>
        <w:t>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</w:p>
    <w:p w:rsidR="001A10F7" w:rsidRPr="00774589" w:rsidRDefault="001A10F7" w:rsidP="00F422F7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FD6A92" w:rsidRPr="00774589" w:rsidRDefault="00FD6A92" w:rsidP="000B530A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74589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FD6A92" w:rsidRPr="00774589" w:rsidRDefault="00FD6A92" w:rsidP="000B530A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FD6A92" w:rsidRPr="00774589" w:rsidRDefault="00FD6A92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1.1. Предмет регулирования административного регламента.</w:t>
      </w:r>
    </w:p>
    <w:p w:rsidR="00FD6A92" w:rsidRPr="00774589" w:rsidRDefault="00A01D16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Настоящий административный регламент устанавливает порядок предоставления Агентством по регулированию цен и тарифов Ульяновской области (далее - Агентство) </w:t>
      </w:r>
      <w:r w:rsidR="00FD6A92" w:rsidRPr="00774589">
        <w:rPr>
          <w:rFonts w:ascii="PT Astra Serif" w:hAnsi="PT Astra Serif"/>
          <w:sz w:val="28"/>
          <w:szCs w:val="28"/>
        </w:rPr>
        <w:t xml:space="preserve">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 </w:t>
      </w:r>
      <w:r w:rsidR="00F07299" w:rsidRPr="00774589">
        <w:rPr>
          <w:rFonts w:ascii="PT Astra Serif" w:hAnsi="PT Astra Serif"/>
          <w:sz w:val="28"/>
          <w:szCs w:val="28"/>
        </w:rPr>
        <w:t>(далее – государственная услуга</w:t>
      </w:r>
      <w:r w:rsidR="00373F7E" w:rsidRPr="00774589">
        <w:rPr>
          <w:rFonts w:ascii="PT Astra Serif" w:hAnsi="PT Astra Serif"/>
          <w:sz w:val="28"/>
          <w:szCs w:val="28"/>
        </w:rPr>
        <w:t>, Административный регламент</w:t>
      </w:r>
      <w:r w:rsidR="00F07299" w:rsidRPr="00774589">
        <w:rPr>
          <w:rFonts w:ascii="PT Astra Serif" w:hAnsi="PT Astra Serif"/>
          <w:sz w:val="28"/>
          <w:szCs w:val="28"/>
        </w:rPr>
        <w:t>).</w:t>
      </w:r>
    </w:p>
    <w:p w:rsidR="00DA1A32" w:rsidRPr="00774589" w:rsidRDefault="00671E0D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1.2. Описание заявителей</w:t>
      </w:r>
      <w:r w:rsidR="00B527FF" w:rsidRPr="00774589">
        <w:rPr>
          <w:rFonts w:ascii="PT Astra Serif" w:hAnsi="PT Astra Serif"/>
          <w:sz w:val="28"/>
          <w:szCs w:val="28"/>
        </w:rPr>
        <w:t>.</w:t>
      </w:r>
    </w:p>
    <w:p w:rsidR="00B527FF" w:rsidRPr="00774589" w:rsidRDefault="0090021C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Государственная услуга предоставляется юридическим</w:t>
      </w:r>
      <w:r w:rsidR="00B527FF" w:rsidRPr="00774589">
        <w:rPr>
          <w:rFonts w:ascii="PT Astra Serif" w:hAnsi="PT Astra Serif"/>
          <w:sz w:val="28"/>
          <w:szCs w:val="28"/>
        </w:rPr>
        <w:t xml:space="preserve"> лица</w:t>
      </w:r>
      <w:r w:rsidRPr="00774589">
        <w:rPr>
          <w:rFonts w:ascii="PT Astra Serif" w:hAnsi="PT Astra Serif"/>
          <w:sz w:val="28"/>
          <w:szCs w:val="28"/>
        </w:rPr>
        <w:t>м</w:t>
      </w:r>
      <w:r w:rsidR="0092075B" w:rsidRPr="00774589">
        <w:rPr>
          <w:rFonts w:ascii="PT Astra Serif" w:hAnsi="PT Astra Serif"/>
          <w:sz w:val="28"/>
          <w:szCs w:val="28"/>
        </w:rPr>
        <w:br/>
      </w:r>
      <w:r w:rsidR="00B527FF" w:rsidRPr="00774589">
        <w:rPr>
          <w:rFonts w:ascii="PT Astra Serif" w:hAnsi="PT Astra Serif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иих территориальных органов, органов местного самоуправления) или индивидуальны</w:t>
      </w:r>
      <w:r w:rsidR="00F27427" w:rsidRPr="00774589">
        <w:rPr>
          <w:rFonts w:ascii="PT Astra Serif" w:hAnsi="PT Astra Serif"/>
          <w:sz w:val="28"/>
          <w:szCs w:val="28"/>
        </w:rPr>
        <w:t>м предпринимателям либо их уполномоченным представителям</w:t>
      </w:r>
      <w:r w:rsidR="00B527FF" w:rsidRPr="00774589">
        <w:rPr>
          <w:rFonts w:ascii="PT Astra Serif" w:hAnsi="PT Astra Serif"/>
          <w:sz w:val="28"/>
          <w:szCs w:val="28"/>
        </w:rPr>
        <w:t xml:space="preserve">, </w:t>
      </w:r>
      <w:r w:rsidR="00F27427" w:rsidRPr="00774589">
        <w:rPr>
          <w:rFonts w:ascii="PT Astra Serif" w:hAnsi="PT Astra Serif"/>
          <w:sz w:val="28"/>
          <w:szCs w:val="28"/>
        </w:rPr>
        <w:t>осуществляющим</w:t>
      </w:r>
      <w:r w:rsidR="00B527FF" w:rsidRPr="00774589">
        <w:rPr>
          <w:rFonts w:ascii="PT Astra Serif" w:hAnsi="PT Astra Serif"/>
          <w:sz w:val="28"/>
          <w:szCs w:val="28"/>
        </w:rPr>
        <w:t xml:space="preserve"> деятельность по производству тепловой энергии, </w:t>
      </w:r>
      <w:r w:rsidR="0092075B" w:rsidRPr="00774589">
        <w:rPr>
          <w:rFonts w:ascii="PT Astra Serif" w:hAnsi="PT Astra Serif"/>
          <w:sz w:val="28"/>
          <w:szCs w:val="28"/>
        </w:rPr>
        <w:br/>
      </w:r>
      <w:r w:rsidR="00B527FF" w:rsidRPr="00774589">
        <w:rPr>
          <w:rFonts w:ascii="PT Astra Serif" w:hAnsi="PT Astra Serif"/>
          <w:sz w:val="28"/>
          <w:szCs w:val="28"/>
        </w:rPr>
        <w:t>в отношении которых осуществляется государственное регулирование тарифов (цен) (далее - заявители).</w:t>
      </w:r>
    </w:p>
    <w:p w:rsidR="0090021C" w:rsidRPr="00774589" w:rsidRDefault="003F0B68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1.3. </w:t>
      </w:r>
      <w:r w:rsidR="00775E35" w:rsidRPr="00774589">
        <w:rPr>
          <w:rFonts w:ascii="PT Astra Serif" w:hAnsi="PT Astra Serif"/>
          <w:sz w:val="28"/>
          <w:szCs w:val="28"/>
        </w:rPr>
        <w:t>Требования к порядку информирования о предоставлении государственной услуги.</w:t>
      </w:r>
    </w:p>
    <w:p w:rsidR="00A01D16" w:rsidRPr="00774589" w:rsidRDefault="00A01D16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1.3.1.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Агентства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в информационно – телекоммуникационной сети «Интернет» (далее – официальный сайт Агентства),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22194B" w:rsidRPr="00774589" w:rsidRDefault="0022194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>Информирование о порядке предоставления государственной услуги осуществляется Агентством:</w:t>
      </w:r>
    </w:p>
    <w:p w:rsidR="0022194B" w:rsidRPr="00774589" w:rsidRDefault="0022194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путём размещения информации на информационных стендах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в помещении Агентства;</w:t>
      </w:r>
    </w:p>
    <w:p w:rsidR="0022194B" w:rsidRPr="00774589" w:rsidRDefault="0022194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 w:rsidR="0022194B" w:rsidRPr="00774589" w:rsidRDefault="0022194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по телефону;</w:t>
      </w:r>
    </w:p>
    <w:p w:rsidR="0022194B" w:rsidRPr="00774589" w:rsidRDefault="0022194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путём направления ответов на письменные запросы;</w:t>
      </w:r>
    </w:p>
    <w:p w:rsidR="0022194B" w:rsidRPr="00774589" w:rsidRDefault="0022194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посредством направления текстовых сообщений, передаваемых </w:t>
      </w:r>
      <w:r w:rsidR="00F422F7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по каналам связи (электронная почта, факс);</w:t>
      </w:r>
    </w:p>
    <w:p w:rsidR="0022194B" w:rsidRPr="00774589" w:rsidRDefault="0022194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путём размещения информации на официальном сайте Агентства (</w:t>
      </w:r>
      <w:r w:rsidR="00434D5C" w:rsidRPr="00774589">
        <w:rPr>
          <w:rFonts w:ascii="PT Astra Serif" w:hAnsi="PT Astra Serif"/>
          <w:sz w:val="28"/>
          <w:szCs w:val="28"/>
        </w:rPr>
        <w:t>https://tarif73.ru/</w:t>
      </w:r>
      <w:r w:rsidRPr="00774589">
        <w:rPr>
          <w:rFonts w:ascii="PT Astra Serif" w:hAnsi="PT Astra Serif"/>
          <w:sz w:val="28"/>
          <w:szCs w:val="28"/>
        </w:rPr>
        <w:t>), на Едином портале (</w:t>
      </w:r>
      <w:hyperlink r:id="rId9" w:history="1">
        <w:r w:rsidRPr="00774589">
          <w:rPr>
            <w:rStyle w:val="af"/>
            <w:rFonts w:ascii="PT Astra Serif" w:hAnsi="PT Astra Serif"/>
            <w:color w:val="auto"/>
            <w:sz w:val="28"/>
            <w:szCs w:val="28"/>
          </w:rPr>
          <w:t>https://www.gosuslugi.ru/</w:t>
        </w:r>
      </w:hyperlink>
      <w:r w:rsidRPr="00774589">
        <w:rPr>
          <w:rFonts w:ascii="PT Astra Serif" w:hAnsi="PT Astra Serif"/>
          <w:sz w:val="28"/>
          <w:szCs w:val="28"/>
        </w:rPr>
        <w:t>).</w:t>
      </w:r>
    </w:p>
    <w:p w:rsidR="00AC199C" w:rsidRPr="00774589" w:rsidRDefault="00AC199C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</w:t>
      </w:r>
      <w:r w:rsidR="000C6A99" w:rsidRPr="00774589">
        <w:rPr>
          <w:rFonts w:ascii="PT Astra Serif" w:hAnsi="PT Astra Serif"/>
          <w:sz w:val="28"/>
          <w:szCs w:val="28"/>
        </w:rPr>
        <w:t>, в многофункциональных центрах.</w:t>
      </w:r>
    </w:p>
    <w:p w:rsidR="00AC199C" w:rsidRPr="00774589" w:rsidRDefault="00AC199C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1.3.2.1. </w:t>
      </w:r>
      <w:r w:rsidR="0022194B" w:rsidRPr="00774589">
        <w:rPr>
          <w:rFonts w:ascii="PT Astra Serif" w:hAnsi="PT Astra Serif"/>
          <w:sz w:val="28"/>
          <w:szCs w:val="28"/>
        </w:rPr>
        <w:t>На официальном сайте Агентства, а также на Едином портале размещена следующая справочная информация:</w:t>
      </w:r>
    </w:p>
    <w:p w:rsidR="0022194B" w:rsidRPr="00774589" w:rsidRDefault="0022194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место нахождения и график работы Агентства,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областного государственного казенного учреждения «Корпорация развития интернет – 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</w:t>
      </w:r>
      <w:r w:rsidR="00F422F7" w:rsidRPr="00774589">
        <w:rPr>
          <w:rFonts w:ascii="PT Astra Serif" w:hAnsi="PT Astra Serif"/>
          <w:sz w:val="28"/>
          <w:szCs w:val="28"/>
        </w:rPr>
        <w:t>)</w:t>
      </w:r>
      <w:r w:rsidRPr="00774589">
        <w:rPr>
          <w:rFonts w:ascii="PT Astra Serif" w:hAnsi="PT Astra Serif"/>
          <w:sz w:val="28"/>
          <w:szCs w:val="28"/>
        </w:rPr>
        <w:t>;</w:t>
      </w:r>
    </w:p>
    <w:p w:rsidR="0022194B" w:rsidRPr="00774589" w:rsidRDefault="0022194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справочные телефоны Агентства,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услуги;</w:t>
      </w:r>
    </w:p>
    <w:p w:rsidR="0022194B" w:rsidRPr="00774589" w:rsidRDefault="0022194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адрес официального сайта, адрес электронной почты и (или) формы обратной связи Агентства, органов государственной власти, участвующих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в предоставлении госу</w:t>
      </w:r>
      <w:r w:rsidR="00F422F7" w:rsidRPr="00774589">
        <w:rPr>
          <w:rFonts w:ascii="PT Astra Serif" w:hAnsi="PT Astra Serif"/>
          <w:sz w:val="28"/>
          <w:szCs w:val="28"/>
        </w:rPr>
        <w:t>дарственной услуги.</w:t>
      </w:r>
    </w:p>
    <w:p w:rsidR="0022194B" w:rsidRPr="00774589" w:rsidRDefault="0022194B" w:rsidP="00B95B35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F422F7" w:rsidRPr="00774589" w:rsidRDefault="00F422F7" w:rsidP="00F422F7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1.3.2.2. На информационных стендах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 </w:t>
      </w:r>
      <w:r w:rsidRPr="00774589">
        <w:rPr>
          <w:rFonts w:ascii="PT Astra Serif" w:hAnsi="PT Astra Serif"/>
          <w:sz w:val="28"/>
          <w:szCs w:val="28"/>
        </w:rPr>
        <w:br/>
        <w:t>в том числе:</w:t>
      </w:r>
    </w:p>
    <w:p w:rsidR="00F422F7" w:rsidRPr="00774589" w:rsidRDefault="00F422F7" w:rsidP="00F422F7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режим работы и адреса ОГКУ «Правительство для граждан» и его обособленных подразделений;</w:t>
      </w:r>
    </w:p>
    <w:p w:rsidR="00F422F7" w:rsidRPr="00774589" w:rsidRDefault="00F422F7" w:rsidP="00F422F7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справочные телефоны ОГКУ «Правительство для граждан»;</w:t>
      </w:r>
    </w:p>
    <w:p w:rsidR="00F422F7" w:rsidRPr="00774589" w:rsidRDefault="00F422F7" w:rsidP="00F422F7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F422F7" w:rsidRPr="00774589" w:rsidRDefault="00F422F7" w:rsidP="00F422F7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порядок предоставления государственной услуги.</w:t>
      </w:r>
    </w:p>
    <w:p w:rsidR="00400CA5" w:rsidRDefault="00400CA5">
      <w:pPr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  <w:highlight w:val="yellow"/>
        </w:rPr>
        <w:br w:type="page"/>
      </w:r>
    </w:p>
    <w:p w:rsidR="00F07299" w:rsidRPr="00774589" w:rsidRDefault="003D581B" w:rsidP="00400CA5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74589">
        <w:rPr>
          <w:rFonts w:ascii="PT Astra Serif" w:hAnsi="PT Astra Serif"/>
          <w:b/>
          <w:sz w:val="28"/>
          <w:szCs w:val="28"/>
        </w:rPr>
        <w:lastRenderedPageBreak/>
        <w:t>2. Стандарт предоставления государственной услуги</w:t>
      </w:r>
    </w:p>
    <w:p w:rsidR="00E03586" w:rsidRPr="00774589" w:rsidRDefault="00E03586" w:rsidP="000B530A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  <w:highlight w:val="yellow"/>
        </w:rPr>
      </w:pPr>
    </w:p>
    <w:p w:rsidR="00DA1A32" w:rsidRPr="00774589" w:rsidRDefault="0063557F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2.1. Наименование государственной услуги: «Государственная услуга </w:t>
      </w:r>
      <w:r w:rsidR="00DA4918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более».</w:t>
      </w:r>
    </w:p>
    <w:p w:rsidR="0022194B" w:rsidRPr="00774589" w:rsidRDefault="0022194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2.2. Наименование исполнительного органа государственной власти Ульяновской области предоставляющего государственную услугу (далее – орган исполнительной власти): Агентство по регулированию цен и тарифов Ульяновской области.</w:t>
      </w:r>
    </w:p>
    <w:p w:rsidR="00234CD1" w:rsidRPr="00774589" w:rsidRDefault="0063557F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2.3. </w:t>
      </w:r>
      <w:r w:rsidR="00594922" w:rsidRPr="00774589">
        <w:rPr>
          <w:rFonts w:ascii="PT Astra Serif" w:hAnsi="PT Astra Serif"/>
          <w:sz w:val="28"/>
          <w:szCs w:val="28"/>
        </w:rPr>
        <w:t>Результат предос</w:t>
      </w:r>
      <w:r w:rsidR="00234CD1" w:rsidRPr="00774589">
        <w:rPr>
          <w:rFonts w:ascii="PT Astra Serif" w:hAnsi="PT Astra Serif"/>
          <w:sz w:val="28"/>
          <w:szCs w:val="28"/>
        </w:rPr>
        <w:t>тавления государственной услуги.</w:t>
      </w:r>
    </w:p>
    <w:p w:rsidR="0063557F" w:rsidRPr="00774589" w:rsidRDefault="00234CD1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Решение об утверждении нормативов</w:t>
      </w:r>
      <w:r w:rsidR="0037403A" w:rsidRPr="00774589">
        <w:rPr>
          <w:rFonts w:ascii="PT Astra Serif" w:hAnsi="PT Astra Serif"/>
          <w:sz w:val="28"/>
          <w:szCs w:val="28"/>
        </w:rPr>
        <w:t xml:space="preserve">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="0037403A" w:rsidRPr="00774589">
        <w:rPr>
          <w:rFonts w:ascii="PT Astra Serif" w:hAnsi="PT Astra Serif"/>
          <w:sz w:val="28"/>
          <w:szCs w:val="28"/>
        </w:rPr>
        <w:t>с численностью населения пятьсот тысяч человек и более</w:t>
      </w:r>
      <w:r w:rsidRPr="00774589">
        <w:rPr>
          <w:rFonts w:ascii="PT Astra Serif" w:hAnsi="PT Astra Serif"/>
          <w:sz w:val="28"/>
          <w:szCs w:val="28"/>
        </w:rPr>
        <w:t>, оформленное в виде прика</w:t>
      </w:r>
      <w:r w:rsidR="00A25FD4" w:rsidRPr="00774589">
        <w:rPr>
          <w:rFonts w:ascii="PT Astra Serif" w:hAnsi="PT Astra Serif"/>
          <w:sz w:val="28"/>
          <w:szCs w:val="28"/>
        </w:rPr>
        <w:t xml:space="preserve">за </w:t>
      </w:r>
      <w:r w:rsidR="0022194B" w:rsidRPr="00774589">
        <w:rPr>
          <w:rFonts w:ascii="PT Astra Serif" w:hAnsi="PT Astra Serif"/>
          <w:sz w:val="28"/>
          <w:szCs w:val="28"/>
        </w:rPr>
        <w:t xml:space="preserve">Агентства </w:t>
      </w:r>
      <w:r w:rsidR="00C91C1A" w:rsidRPr="00774589">
        <w:rPr>
          <w:rFonts w:ascii="PT Astra Serif" w:hAnsi="PT Astra Serif"/>
          <w:sz w:val="28"/>
          <w:szCs w:val="28"/>
        </w:rPr>
        <w:t>об утверждении нормативов (далее – приказ об утверждении нормативов)</w:t>
      </w:r>
      <w:r w:rsidRPr="00774589">
        <w:rPr>
          <w:rFonts w:ascii="PT Astra Serif" w:hAnsi="PT Astra Serif"/>
          <w:sz w:val="28"/>
          <w:szCs w:val="28"/>
        </w:rPr>
        <w:t>.</w:t>
      </w:r>
    </w:p>
    <w:p w:rsidR="00234CD1" w:rsidRPr="00774589" w:rsidRDefault="00234CD1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2.4. Срок предост</w:t>
      </w:r>
      <w:r w:rsidR="0037403A" w:rsidRPr="00774589">
        <w:rPr>
          <w:rFonts w:ascii="PT Astra Serif" w:hAnsi="PT Astra Serif"/>
          <w:sz w:val="28"/>
          <w:szCs w:val="28"/>
        </w:rPr>
        <w:t>авления государственной услуги.</w:t>
      </w:r>
    </w:p>
    <w:p w:rsidR="00571EDF" w:rsidRPr="00774589" w:rsidRDefault="00CF17C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Срок предоставления государственной услуги составляет </w:t>
      </w:r>
      <w:r w:rsidR="00571EDF" w:rsidRPr="00774589">
        <w:rPr>
          <w:rFonts w:ascii="PT Astra Serif" w:hAnsi="PT Astra Serif"/>
          <w:sz w:val="28"/>
          <w:szCs w:val="28"/>
        </w:rPr>
        <w:t>60</w:t>
      </w:r>
      <w:r w:rsidR="0037403A" w:rsidRPr="00774589">
        <w:rPr>
          <w:rFonts w:ascii="PT Astra Serif" w:hAnsi="PT Astra Serif"/>
          <w:sz w:val="28"/>
          <w:szCs w:val="28"/>
        </w:rPr>
        <w:t xml:space="preserve"> (шестьдесят) рабочих</w:t>
      </w:r>
      <w:r w:rsidR="00571EDF" w:rsidRPr="00774589">
        <w:rPr>
          <w:rFonts w:ascii="PT Astra Serif" w:hAnsi="PT Astra Serif"/>
          <w:sz w:val="28"/>
          <w:szCs w:val="28"/>
        </w:rPr>
        <w:t xml:space="preserve"> дней со дня поступления в </w:t>
      </w:r>
      <w:r w:rsidR="0022194B" w:rsidRPr="00774589">
        <w:rPr>
          <w:rFonts w:ascii="PT Astra Serif" w:hAnsi="PT Astra Serif"/>
          <w:sz w:val="28"/>
          <w:szCs w:val="28"/>
        </w:rPr>
        <w:t>Агентство</w:t>
      </w:r>
      <w:r w:rsidR="00571EDF" w:rsidRPr="00774589">
        <w:rPr>
          <w:rFonts w:ascii="PT Astra Serif" w:hAnsi="PT Astra Serif"/>
          <w:sz w:val="28"/>
          <w:szCs w:val="28"/>
        </w:rPr>
        <w:t xml:space="preserve"> заявления.</w:t>
      </w:r>
    </w:p>
    <w:p w:rsidR="00CE071E" w:rsidRPr="00774589" w:rsidRDefault="00CE071E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2.5. Правовые основания для предоставления государственной услуги.</w:t>
      </w:r>
    </w:p>
    <w:p w:rsidR="00CE071E" w:rsidRPr="00774589" w:rsidRDefault="00CE071E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Агентства </w:t>
      </w:r>
      <w:r w:rsidR="00652537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и на Едином портале.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2.6. </w:t>
      </w:r>
      <w:r w:rsidR="004B0712" w:rsidRPr="00774589">
        <w:rPr>
          <w:rFonts w:ascii="PT Astra Serif" w:hAnsi="PT Astra Serif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</w:t>
      </w:r>
      <w:r w:rsidR="00652537">
        <w:rPr>
          <w:rFonts w:ascii="PT Astra Serif" w:hAnsi="PT Astra Serif"/>
          <w:sz w:val="28"/>
          <w:szCs w:val="28"/>
        </w:rPr>
        <w:br/>
      </w:r>
      <w:r w:rsidR="004B0712" w:rsidRPr="00774589">
        <w:rPr>
          <w:rFonts w:ascii="PT Astra Serif" w:hAnsi="PT Astra Serif"/>
          <w:sz w:val="28"/>
          <w:szCs w:val="28"/>
        </w:rPr>
        <w:t>для предоставления государственной услуги:</w:t>
      </w:r>
    </w:p>
    <w:p w:rsidR="00CE071E" w:rsidRPr="00774589" w:rsidRDefault="00CE071E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заявитель направляет заявление об утверждении нормативов, заполняемое заявителем по форме согласно приложению №1 </w:t>
      </w:r>
    </w:p>
    <w:p w:rsidR="00CE071E" w:rsidRPr="00774589" w:rsidRDefault="00CE071E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к Административному регламенту, в срок до 1 ноября периода, предшествующего периоду регулирования с приложением следующих документов:</w:t>
      </w:r>
    </w:p>
    <w:p w:rsidR="004A68D1" w:rsidRPr="00774589" w:rsidRDefault="001805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1</w:t>
      </w:r>
      <w:r w:rsidR="004A68D1" w:rsidRPr="00774589">
        <w:rPr>
          <w:rFonts w:ascii="PT Astra Serif" w:hAnsi="PT Astra Serif"/>
          <w:sz w:val="28"/>
          <w:szCs w:val="28"/>
        </w:rPr>
        <w:t xml:space="preserve">) сводные данные по нормативам технологических затрат и потерь при передаче тепловой энергии, </w:t>
      </w:r>
      <w:r w:rsidR="00952653" w:rsidRPr="00774589">
        <w:rPr>
          <w:rFonts w:ascii="PT Astra Serif" w:hAnsi="PT Astra Serif"/>
          <w:sz w:val="28"/>
          <w:szCs w:val="28"/>
        </w:rPr>
        <w:t>по форме согласно приложению № 2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="004A68D1" w:rsidRPr="00774589">
        <w:rPr>
          <w:rFonts w:ascii="PT Astra Serif" w:hAnsi="PT Astra Serif"/>
          <w:sz w:val="28"/>
          <w:szCs w:val="28"/>
        </w:rPr>
        <w:t>к Административному регламенту;</w:t>
      </w:r>
    </w:p>
    <w:p w:rsidR="004A68D1" w:rsidRPr="00774589" w:rsidRDefault="001805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</w:t>
      </w:r>
      <w:r w:rsidR="004A68D1" w:rsidRPr="00774589">
        <w:rPr>
          <w:rFonts w:ascii="PT Astra Serif" w:hAnsi="PT Astra Serif"/>
          <w:sz w:val="28"/>
          <w:szCs w:val="28"/>
        </w:rPr>
        <w:t>) пояснительную записку по котельным, подведомственным организации, которая должна содержать:</w:t>
      </w:r>
    </w:p>
    <w:p w:rsidR="004A68D1" w:rsidRPr="00774589" w:rsidRDefault="004A68D1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сведения об источниках тепловой энергии каждой системы теплоснабжения (установленная и располагаемая мощности источников тепловой энергии в Гкал/ч (</w:t>
      </w:r>
      <w:r w:rsidR="0010479D" w:rsidRPr="00774589">
        <w:rPr>
          <w:rFonts w:ascii="PT Astra Serif" w:hAnsi="PT Astra Serif"/>
          <w:sz w:val="28"/>
          <w:szCs w:val="28"/>
        </w:rPr>
        <w:t>в горячей воде) и в т/ч (в паре</w:t>
      </w:r>
      <w:r w:rsidRPr="00774589">
        <w:rPr>
          <w:rFonts w:ascii="PT Astra Serif" w:hAnsi="PT Astra Serif"/>
          <w:sz w:val="28"/>
          <w:szCs w:val="28"/>
        </w:rPr>
        <w:t>);</w:t>
      </w:r>
    </w:p>
    <w:p w:rsidR="004A68D1" w:rsidRPr="00774589" w:rsidRDefault="004A68D1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характеристики систем теплоснабжения (на год регулируемый, текущий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и за два года, предшествующих году текущему), в том числе:</w:t>
      </w:r>
    </w:p>
    <w:p w:rsidR="004A68D1" w:rsidRPr="00774589" w:rsidRDefault="004A68D1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 xml:space="preserve">расчётные присоединённые нагрузки на горячее водоснабжение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и отопление, вентиляцию, на технологические нужды (Гкал/ч);</w:t>
      </w:r>
    </w:p>
    <w:p w:rsidR="004A68D1" w:rsidRPr="00774589" w:rsidRDefault="004A68D1" w:rsidP="000B530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эксплуатационные температурные графики;</w:t>
      </w:r>
    </w:p>
    <w:p w:rsidR="004A68D1" w:rsidRPr="00774589" w:rsidRDefault="004A68D1" w:rsidP="000B530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сведения об отпуске и потреблении тепловой энергии (тыс. Гкал/год);</w:t>
      </w:r>
    </w:p>
    <w:p w:rsidR="004A68D1" w:rsidRPr="00774589" w:rsidRDefault="004A68D1" w:rsidP="000B530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сведения по каждой из тепловых сетей о протяжённости, объёмах трубопроводов тепловых сетей в отопительный и неотопительный периоды, типе теплоизоляционных конструкций трубопроводов, годах ввода тепловых сетей в эксплуатацию;</w:t>
      </w:r>
    </w:p>
    <w:p w:rsidR="004A68D1" w:rsidRPr="00774589" w:rsidRDefault="004A68D1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значения среднегодовых и средних за отопительный и неотопительный периоды температурах теплоносителя, грунта, наружного воздуха, исходной воды, используемой для подпитки тепловых сетей;</w:t>
      </w:r>
    </w:p>
    <w:p w:rsidR="004A68D1" w:rsidRPr="00774589" w:rsidRDefault="004A68D1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продолжительность функционирования каждой тепловой сети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в отопительном и неотопительном периодах, продолжительность отключений для проведения плановых ремонтов и эксплуатационных испытаний тепловых сетей;</w:t>
      </w:r>
    </w:p>
    <w:p w:rsidR="004A68D1" w:rsidRPr="00774589" w:rsidRDefault="004A68D1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сведения о количестве, потребляемой мощности, коэффициентах полезного действия эксплуатируемого заявителем насосного и другого электрифицированного оборудования, используемого при передаче тепловой энергии, характеристики указанного оборудования, значения средних за отопительный и неотопительный периоды расходов перекачиваемого теплоносителя и создаваемых напоров по насосным группам в соответствии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с эксплуатационным гидравлическим режимом работы тепловой сети, продолжительность использования указанного оборудования в регулируемом периоде;</w:t>
      </w:r>
    </w:p>
    <w:p w:rsidR="004A68D1" w:rsidRPr="00774589" w:rsidRDefault="004A68D1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нормативные энергетические характеристики тепловых сетей с расчётной присоединенной тепловой нагрузкой 50 Гкал/ч и более, составленные не ранее чем в период пяти лет до начала регулируемого периода, а также результаты сопоставления исходных данных, принятых при разработке нормативных энергетических характеристик, с прогнозируемыми на регулируемый период;</w:t>
      </w:r>
    </w:p>
    <w:p w:rsidR="004A68D1" w:rsidRPr="00774589" w:rsidRDefault="004A68D1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отчёты и результаты энергетических обследований тепловых сетей, проведённых не ранее чем в период пяти лет до начала регулируемого периода;</w:t>
      </w:r>
    </w:p>
    <w:p w:rsidR="004A68D1" w:rsidRPr="00774589" w:rsidRDefault="004A68D1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перечень (программу) мероприятий по повышению эффективности работы тепловых сетей (сокращению технологических потерь при передаче тепловой энергии), действующий и на регулируемый пери</w:t>
      </w:r>
      <w:r w:rsidR="0010479D" w:rsidRPr="00774589">
        <w:rPr>
          <w:rFonts w:ascii="PT Astra Serif" w:hAnsi="PT Astra Serif"/>
          <w:sz w:val="28"/>
          <w:szCs w:val="28"/>
        </w:rPr>
        <w:t>од;</w:t>
      </w:r>
    </w:p>
    <w:p w:rsidR="004A68D1" w:rsidRPr="00774589" w:rsidRDefault="001805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</w:t>
      </w:r>
      <w:r w:rsidR="004A68D1" w:rsidRPr="00774589">
        <w:rPr>
          <w:rFonts w:ascii="PT Astra Serif" w:hAnsi="PT Astra Serif"/>
          <w:sz w:val="28"/>
          <w:szCs w:val="28"/>
        </w:rPr>
        <w:t xml:space="preserve">) расчёт нормативных эксплуатационных технологических затрат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="004A68D1" w:rsidRPr="00774589">
        <w:rPr>
          <w:rFonts w:ascii="PT Astra Serif" w:hAnsi="PT Astra Serif"/>
          <w:sz w:val="28"/>
          <w:szCs w:val="28"/>
        </w:rPr>
        <w:t xml:space="preserve">и потерь теплоносителей, в том числе затраты теплоносителя на заполнение трубопроводов тепловых сетей перед пуском после плановых ремонтов, технологические сливы теплоносителя средствами автоматического регулирования и защиты, технически обоснованный расход теплоносителя </w:t>
      </w:r>
      <w:r w:rsidR="00652537">
        <w:rPr>
          <w:rFonts w:ascii="PT Astra Serif" w:hAnsi="PT Astra Serif"/>
          <w:sz w:val="28"/>
          <w:szCs w:val="28"/>
        </w:rPr>
        <w:br/>
      </w:r>
      <w:r w:rsidR="004A68D1" w:rsidRPr="00774589">
        <w:rPr>
          <w:rFonts w:ascii="PT Astra Serif" w:hAnsi="PT Astra Serif"/>
          <w:sz w:val="28"/>
          <w:szCs w:val="28"/>
        </w:rPr>
        <w:t>на плановые эксплуатационные испытания и технически неизбежные потери теплоносителя через неплотности в арматуре и трубопроводах тепловых сетей (раздельно по теплоносителям вода, пар и конденсат для каждой системы теплоснабжения);</w:t>
      </w:r>
    </w:p>
    <w:p w:rsidR="004A68D1" w:rsidRPr="00774589" w:rsidRDefault="001805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4</w:t>
      </w:r>
      <w:r w:rsidR="004A68D1" w:rsidRPr="00774589">
        <w:rPr>
          <w:rFonts w:ascii="PT Astra Serif" w:hAnsi="PT Astra Serif"/>
          <w:sz w:val="28"/>
          <w:szCs w:val="28"/>
        </w:rPr>
        <w:t xml:space="preserve">) расчёт нормативных эксплуатационных технологических затрат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="004A68D1" w:rsidRPr="00774589">
        <w:rPr>
          <w:rFonts w:ascii="PT Astra Serif" w:hAnsi="PT Astra Serif"/>
          <w:sz w:val="28"/>
          <w:szCs w:val="28"/>
        </w:rPr>
        <w:t xml:space="preserve">и потерь тепловой энергии, в том числе с потерями теплоносителей и через </w:t>
      </w:r>
      <w:r w:rsidR="004A68D1" w:rsidRPr="00774589">
        <w:rPr>
          <w:rFonts w:ascii="PT Astra Serif" w:hAnsi="PT Astra Serif"/>
          <w:sz w:val="28"/>
          <w:szCs w:val="28"/>
        </w:rPr>
        <w:lastRenderedPageBreak/>
        <w:t xml:space="preserve">теплоизоляционные конструкции трубопроводов (раздельно по водяным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="004A68D1" w:rsidRPr="00774589">
        <w:rPr>
          <w:rFonts w:ascii="PT Astra Serif" w:hAnsi="PT Astra Serif"/>
          <w:sz w:val="28"/>
          <w:szCs w:val="28"/>
        </w:rPr>
        <w:t>и паровым тепловым сетям для каждой системы теплоснабжения);</w:t>
      </w:r>
    </w:p>
    <w:p w:rsidR="004A68D1" w:rsidRPr="00774589" w:rsidRDefault="001805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5</w:t>
      </w:r>
      <w:r w:rsidR="004A68D1" w:rsidRPr="00774589">
        <w:rPr>
          <w:rFonts w:ascii="PT Astra Serif" w:hAnsi="PT Astra Serif"/>
          <w:sz w:val="28"/>
          <w:szCs w:val="28"/>
        </w:rPr>
        <w:t>) расчёт нормативных эксплуатационных технологических затрат электрической энергии при передаче тепловой энергии и теплоносителей (раздельно для каждой системы теплоснабжения);</w:t>
      </w:r>
    </w:p>
    <w:p w:rsidR="004A68D1" w:rsidRPr="00774589" w:rsidRDefault="001805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6</w:t>
      </w:r>
      <w:r w:rsidR="004A68D1" w:rsidRPr="00774589">
        <w:rPr>
          <w:rFonts w:ascii="PT Astra Serif" w:hAnsi="PT Astra Serif"/>
          <w:sz w:val="28"/>
          <w:szCs w:val="28"/>
        </w:rPr>
        <w:t>) описание методов, используемых при расчёте нормативов;</w:t>
      </w:r>
    </w:p>
    <w:p w:rsidR="004A68D1" w:rsidRPr="00774589" w:rsidRDefault="001805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7</w:t>
      </w:r>
      <w:r w:rsidR="004A68D1" w:rsidRPr="00774589">
        <w:rPr>
          <w:rFonts w:ascii="PT Astra Serif" w:hAnsi="PT Astra Serif"/>
          <w:sz w:val="28"/>
          <w:szCs w:val="28"/>
        </w:rPr>
        <w:t>) сведения об используемых программах расчёта нормативов технологических потерь (наименование программы, наименование разработчика, год разработки используемой версии, копии экспертных заключений, сертификатов и др.);</w:t>
      </w:r>
    </w:p>
    <w:p w:rsidR="004A68D1" w:rsidRPr="00774589" w:rsidRDefault="001805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8</w:t>
      </w:r>
      <w:r w:rsidR="004A68D1" w:rsidRPr="00774589">
        <w:rPr>
          <w:rFonts w:ascii="PT Astra Serif" w:hAnsi="PT Astra Serif"/>
          <w:sz w:val="28"/>
          <w:szCs w:val="28"/>
        </w:rPr>
        <w:t xml:space="preserve">) значения утверждённых </w:t>
      </w:r>
      <w:r w:rsidR="00597D14" w:rsidRPr="00774589">
        <w:rPr>
          <w:rFonts w:ascii="PT Astra Serif" w:hAnsi="PT Astra Serif"/>
          <w:sz w:val="28"/>
          <w:szCs w:val="28"/>
        </w:rPr>
        <w:t>Агентством</w:t>
      </w:r>
      <w:r w:rsidR="004A68D1" w:rsidRPr="00774589">
        <w:rPr>
          <w:rFonts w:ascii="PT Astra Serif" w:hAnsi="PT Astra Serif"/>
          <w:sz w:val="28"/>
          <w:szCs w:val="28"/>
        </w:rPr>
        <w:t xml:space="preserve"> нормативов на год текущий </w:t>
      </w:r>
      <w:r w:rsidR="00652537">
        <w:rPr>
          <w:rFonts w:ascii="PT Astra Serif" w:hAnsi="PT Astra Serif"/>
          <w:sz w:val="28"/>
          <w:szCs w:val="28"/>
        </w:rPr>
        <w:br/>
      </w:r>
      <w:r w:rsidR="004A68D1" w:rsidRPr="00774589">
        <w:rPr>
          <w:rFonts w:ascii="PT Astra Serif" w:hAnsi="PT Astra Serif"/>
          <w:sz w:val="28"/>
          <w:szCs w:val="28"/>
        </w:rPr>
        <w:t>и за два года, предшествующих году текущему;</w:t>
      </w:r>
    </w:p>
    <w:p w:rsidR="004A68D1" w:rsidRPr="00774589" w:rsidRDefault="001805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9</w:t>
      </w:r>
      <w:r w:rsidR="004A68D1" w:rsidRPr="00774589">
        <w:rPr>
          <w:rFonts w:ascii="PT Astra Serif" w:hAnsi="PT Astra Serif"/>
          <w:sz w:val="28"/>
          <w:szCs w:val="28"/>
        </w:rPr>
        <w:t xml:space="preserve">) значения фактических потерь теплоносителей, тепловой энергии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="004A68D1" w:rsidRPr="00774589">
        <w:rPr>
          <w:rFonts w:ascii="PT Astra Serif" w:hAnsi="PT Astra Serif"/>
          <w:sz w:val="28"/>
          <w:szCs w:val="28"/>
        </w:rPr>
        <w:t>и затрат электрической энергии при передаче тепловой энергии по данным коммерческого учёта за два год</w:t>
      </w:r>
      <w:r w:rsidR="0010479D" w:rsidRPr="00774589">
        <w:rPr>
          <w:rFonts w:ascii="PT Astra Serif" w:hAnsi="PT Astra Serif"/>
          <w:sz w:val="28"/>
          <w:szCs w:val="28"/>
        </w:rPr>
        <w:t>а, предшествующих году текущему.</w:t>
      </w:r>
    </w:p>
    <w:p w:rsidR="001A13B6" w:rsidRPr="00774589" w:rsidRDefault="001A13B6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При подаче заявление непосредственно в Агентство, либо через ОГКУ «Правительство для граждан» заявитель предъявляет документ, удостоверяющий личность, а в случае подачи представителем, наделенным соответствующими полномочиями – документ, удостоверяющий личность,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а также документ, подтверждающий его полномочия.</w:t>
      </w:r>
    </w:p>
    <w:p w:rsidR="004E78F8" w:rsidRPr="00774589" w:rsidRDefault="004E78F8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2.7. Исчерпывающий перечень оснований для отказа в приёме документов, необходимых для предоставления государственной услуги.</w:t>
      </w:r>
    </w:p>
    <w:p w:rsidR="00770622" w:rsidRPr="00774589" w:rsidRDefault="004E78F8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Оснований для отказа в приёме документов, необходимых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 w:rsidR="004A6B7D" w:rsidRPr="00774589" w:rsidRDefault="004A6B7D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4A6B7D" w:rsidRPr="00774589" w:rsidRDefault="004A6B7D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Основания для отказа в предоставлении государственной услуги законодательством Российской Федерации не предусмотрены.</w:t>
      </w:r>
    </w:p>
    <w:p w:rsidR="00C76893" w:rsidRPr="00774589" w:rsidRDefault="00771229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2.9</w:t>
      </w:r>
      <w:r w:rsidR="00C76893" w:rsidRPr="00774589">
        <w:rPr>
          <w:rFonts w:ascii="PT Astra Serif" w:hAnsi="PT Astra Serif"/>
          <w:sz w:val="28"/>
          <w:szCs w:val="28"/>
        </w:rPr>
        <w:t>. Размер платы, взимаемой с заявителя при предоставлении государственной услуги, и способы е</w:t>
      </w:r>
      <w:r w:rsidR="00085FEA" w:rsidRPr="00774589">
        <w:rPr>
          <w:rFonts w:ascii="PT Astra Serif" w:hAnsi="PT Astra Serif"/>
          <w:sz w:val="28"/>
          <w:szCs w:val="28"/>
        </w:rPr>
        <w:t>ё</w:t>
      </w:r>
      <w:r w:rsidR="00C76893" w:rsidRPr="00774589">
        <w:rPr>
          <w:rFonts w:ascii="PT Astra Serif" w:hAnsi="PT Astra Serif"/>
          <w:sz w:val="28"/>
          <w:szCs w:val="28"/>
        </w:rPr>
        <w:t xml:space="preserve">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C76893" w:rsidRPr="00774589" w:rsidRDefault="00771229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2.10</w:t>
      </w:r>
      <w:r w:rsidR="00C76893" w:rsidRPr="00774589">
        <w:rPr>
          <w:rFonts w:ascii="PT Astra Serif" w:hAnsi="PT Astra Serif"/>
          <w:sz w:val="28"/>
          <w:szCs w:val="28"/>
        </w:rPr>
        <w:t xml:space="preserve">. Максимальный срок ожидания в очереди при подаче запроса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="00C76893" w:rsidRPr="00774589">
        <w:rPr>
          <w:rFonts w:ascii="PT Astra Serif" w:hAnsi="PT Astra Serif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услуги.</w:t>
      </w:r>
    </w:p>
    <w:p w:rsidR="00C76893" w:rsidRPr="00774589" w:rsidRDefault="00C76893" w:rsidP="000B530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Максимальный срок ожидания в очереди для подачи запроса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о предоставлении государственной услуги, а также при получении результатов её предоставления составляет не более 15 </w:t>
      </w:r>
      <w:r w:rsidR="00652537" w:rsidRPr="00652537">
        <w:rPr>
          <w:rFonts w:ascii="PT Astra Serif" w:hAnsi="PT Astra Serif"/>
          <w:sz w:val="28"/>
          <w:szCs w:val="28"/>
        </w:rPr>
        <w:t>(пятнадцать) минут.</w:t>
      </w:r>
    </w:p>
    <w:p w:rsidR="004A6B7D" w:rsidRPr="00774589" w:rsidRDefault="004A6B7D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2.11. Срок регистрации заявления заявителя о предоставлении государственной услуги.</w:t>
      </w:r>
    </w:p>
    <w:p w:rsidR="004A6B7D" w:rsidRPr="00774589" w:rsidRDefault="004A6B7D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>Регистрация запроса заявителя о предоставлении государственной услуги осуществляется в течение 1 (одного) рабочего дня со дня поступления заявления в Агентство.</w:t>
      </w:r>
    </w:p>
    <w:p w:rsidR="00C76893" w:rsidRPr="00774589" w:rsidRDefault="00771229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2.12</w:t>
      </w:r>
      <w:r w:rsidR="00C76893" w:rsidRPr="00774589">
        <w:rPr>
          <w:rFonts w:ascii="PT Astra Serif" w:hAnsi="PT Astra Serif"/>
          <w:sz w:val="28"/>
          <w:szCs w:val="28"/>
        </w:rPr>
        <w:t xml:space="preserve">. Требования к помещениям, в которых предоставляется государственная услуга, к залу ожидания, местам для заполнения запросов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="00C76893" w:rsidRPr="00774589">
        <w:rPr>
          <w:rFonts w:ascii="PT Astra Serif" w:hAnsi="PT Astra Serif"/>
          <w:sz w:val="28"/>
          <w:szCs w:val="28"/>
        </w:rPr>
        <w:t xml:space="preserve">о предоставлении государственной услуги, информационным стендам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="00C76893" w:rsidRPr="00774589">
        <w:rPr>
          <w:rFonts w:ascii="PT Astra Serif" w:hAnsi="PT Astra Serif"/>
          <w:sz w:val="28"/>
          <w:szCs w:val="28"/>
        </w:rPr>
        <w:t xml:space="preserve">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="00C76893" w:rsidRPr="00774589">
        <w:rPr>
          <w:rFonts w:ascii="PT Astra Serif" w:hAnsi="PT Astra Serif"/>
          <w:sz w:val="28"/>
          <w:szCs w:val="28"/>
        </w:rPr>
        <w:t>с законодательством Российской Федерации о социальной защите инвалидов.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Помещения, предназначенные для ознакомления заявителей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с информационными материалами, оборудуются информационными стендами.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и тифлосурдопереводчика.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Кабинеты приёма заявителей оборудованы информационными табличками (вывесками) с указанием: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номера кабинета;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фамилии, имени, отчества (при наличии) и должности специалиста, предоставляющего государственную услугу;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графика работы.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9E528B" w:rsidRPr="00774589" w:rsidRDefault="009E528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  <w:r w:rsidRPr="00774589">
        <w:rPr>
          <w:rFonts w:ascii="PT Astra Serif" w:hAnsi="PT Astra Serif"/>
          <w:sz w:val="28"/>
          <w:szCs w:val="28"/>
        </w:rPr>
        <w:t>2.13. Показатели доступности и качества государственных услуг.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наличие возможности записи в Агентство для подачи запроса </w:t>
      </w:r>
      <w:r w:rsidRPr="00774589">
        <w:rPr>
          <w:rFonts w:ascii="PT Astra Serif" w:hAnsi="PT Astra Serif"/>
          <w:sz w:val="28"/>
          <w:szCs w:val="28"/>
        </w:rPr>
        <w:br/>
        <w:t xml:space="preserve">о предоставлении государственной услуги (при личном посещении, </w:t>
      </w:r>
      <w:r w:rsidRPr="00774589">
        <w:rPr>
          <w:rFonts w:ascii="PT Astra Serif" w:hAnsi="PT Astra Serif"/>
          <w:sz w:val="28"/>
          <w:szCs w:val="28"/>
        </w:rPr>
        <w:br/>
        <w:t>по телефону);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наличие исчерпывающей информации о предоставлении государственной услуги на официальном сайте Агентства (</w:t>
      </w:r>
      <w:r w:rsidR="00652537" w:rsidRPr="00652537">
        <w:rPr>
          <w:rFonts w:ascii="PT Astra Serif" w:hAnsi="PT Astra Serif"/>
          <w:sz w:val="28"/>
          <w:szCs w:val="28"/>
        </w:rPr>
        <w:t>https://tarif73.ru/</w:t>
      </w:r>
      <w:r w:rsidRPr="00774589">
        <w:rPr>
          <w:rFonts w:ascii="PT Astra Serif" w:hAnsi="PT Astra Serif"/>
          <w:sz w:val="28"/>
          <w:szCs w:val="28"/>
        </w:rPr>
        <w:t xml:space="preserve">) </w:t>
      </w:r>
      <w:r w:rsidR="00652537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и на информационных стендах;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>возможность выбора заявителем формы обращения за предоставлением государственной услуги (лично, посредством почтовой связи);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возможность получения заявителем информации о ходе предоставления государственной услуги с использованием средств телефонной и почтовой связи;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наличие возможности записи в ОГКУ «Правительство для граждан» </w:t>
      </w:r>
      <w:r w:rsidRPr="00774589">
        <w:rPr>
          <w:rFonts w:ascii="PT Astra Serif" w:hAnsi="PT Astra Serif"/>
          <w:sz w:val="28"/>
          <w:szCs w:val="28"/>
        </w:rPr>
        <w:br/>
        <w:t xml:space="preserve">для подачи запроса о предоставлении государственной услуги (при личном посещении, по телефону, на официальном сайте ОГКУ «Правительство </w:t>
      </w:r>
      <w:r w:rsidRPr="00774589">
        <w:rPr>
          <w:rFonts w:ascii="PT Astra Serif" w:hAnsi="PT Astra Serif"/>
          <w:sz w:val="28"/>
          <w:szCs w:val="28"/>
        </w:rPr>
        <w:br/>
        <w:t>для граждан»).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Показателями качества предоставления государственной услуги являются: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отсутствие нарушений сроков предоставления государственной услуги;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отсутствие жалоб на действия (бездействие) специалистов, предоставляющих государственную услугу;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наличие возможности получения государственной услуги в ОГКУ «Правительство для граждан» (в части подачи заявления о предоставлении государственной услуги, выдачи результата предоставления государственной услуги).</w:t>
      </w:r>
    </w:p>
    <w:p w:rsidR="00BA01EB" w:rsidRPr="00774589" w:rsidRDefault="00BA01EB" w:rsidP="00065694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форме.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Предоставление государственной услуги осуществляется в ОГКУ «Правительство для граждан» в части подачи заявления и документов, получения результата предоставления государственной услуги.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Государственная услуга предоставляется по экстерриториальному принципу.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Для предоставления государственной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9E528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Государственная услуга в электронной форме предоставляется в части информирования заявителей о порядке предоставления государственной услуги.</w:t>
      </w:r>
    </w:p>
    <w:p w:rsidR="00C834F3" w:rsidRPr="00774589" w:rsidRDefault="00C834F3" w:rsidP="00C834F3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2.14. Предоставление государственной услуги осуществляется в ОГКУ «Правительство для граждан» в части подачи заявления и документов.</w:t>
      </w:r>
    </w:p>
    <w:p w:rsidR="00C834F3" w:rsidRPr="00774589" w:rsidRDefault="00C834F3" w:rsidP="00C834F3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Государственная услуга предоставляется по экстерриториальному принципу.</w:t>
      </w:r>
    </w:p>
    <w:p w:rsidR="00C834F3" w:rsidRPr="00774589" w:rsidRDefault="00C834F3" w:rsidP="00C834F3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C834F3" w:rsidRPr="00774589" w:rsidRDefault="00C834F3" w:rsidP="00C834F3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Для предоставления государственной услуги ОГКУ «Правительство для граждан» не привлекает иные организации, предусмотренные частью 1.1 статьи </w:t>
      </w:r>
      <w:r w:rsidRPr="00774589">
        <w:rPr>
          <w:rFonts w:ascii="PT Astra Serif" w:hAnsi="PT Astra Serif"/>
          <w:sz w:val="28"/>
          <w:szCs w:val="28"/>
        </w:rPr>
        <w:lastRenderedPageBreak/>
        <w:t>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74589">
        <w:rPr>
          <w:rFonts w:ascii="PT Astra Serif" w:hAnsi="PT Astra Serif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405F2" w:rsidRPr="00774589" w:rsidRDefault="00E405F2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9E528B" w:rsidRPr="00774589" w:rsidRDefault="009E528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3.1. Исчерпывающий перечень административных процедур предоставления государственной услуги в Агентстве:</w:t>
      </w:r>
    </w:p>
    <w:p w:rsidR="00F93C70" w:rsidRPr="00774589" w:rsidRDefault="00F93C70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приём и регистрация заявления для предоставления государственной услуги и направление его на исполнение;</w:t>
      </w:r>
    </w:p>
    <w:p w:rsidR="00F93C70" w:rsidRPr="00774589" w:rsidRDefault="00F93C70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рассмотрение заявления, </w:t>
      </w:r>
      <w:r w:rsidR="005E7F28" w:rsidRPr="00774589">
        <w:rPr>
          <w:rFonts w:ascii="PT Astra Serif" w:hAnsi="PT Astra Serif"/>
          <w:sz w:val="28"/>
          <w:szCs w:val="28"/>
        </w:rPr>
        <w:t xml:space="preserve">направление межведомственных запросов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="005E7F28" w:rsidRPr="00774589">
        <w:rPr>
          <w:rFonts w:ascii="PT Astra Serif" w:hAnsi="PT Astra Serif"/>
          <w:sz w:val="28"/>
          <w:szCs w:val="28"/>
        </w:rPr>
        <w:t xml:space="preserve">и </w:t>
      </w:r>
      <w:r w:rsidR="001773CC" w:rsidRPr="00774589">
        <w:rPr>
          <w:rFonts w:ascii="PT Astra Serif" w:hAnsi="PT Astra Serif"/>
          <w:sz w:val="28"/>
          <w:szCs w:val="28"/>
        </w:rPr>
        <w:t>проведение проверки представленных документов;</w:t>
      </w:r>
    </w:p>
    <w:p w:rsidR="00F93C70" w:rsidRPr="00774589" w:rsidRDefault="001773CC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подготовкаи подписание результата государственной услуги;</w:t>
      </w:r>
    </w:p>
    <w:p w:rsidR="00E129AB" w:rsidRPr="00774589" w:rsidRDefault="00E129A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выдача (направление) результата предоставления государственной услуги.</w:t>
      </w:r>
    </w:p>
    <w:p w:rsidR="0010704E" w:rsidRPr="00774589" w:rsidRDefault="0010704E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3.2. Исчерпывающий перечень административных процедур предоставления государственной услуги в электронной форме, в том числе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с использованием Единого</w:t>
      </w:r>
      <w:r w:rsidR="00BA01EB" w:rsidRPr="00774589">
        <w:rPr>
          <w:rFonts w:ascii="PT Astra Serif" w:hAnsi="PT Astra Serif"/>
          <w:sz w:val="28"/>
          <w:szCs w:val="28"/>
        </w:rPr>
        <w:t xml:space="preserve"> портала,</w:t>
      </w:r>
      <w:r w:rsidRPr="00774589">
        <w:rPr>
          <w:rFonts w:ascii="PT Astra Serif" w:hAnsi="PT Astra Serif"/>
          <w:sz w:val="28"/>
          <w:szCs w:val="28"/>
        </w:rPr>
        <w:t xml:space="preserve"> в соответствии с положениями статьи </w:t>
      </w:r>
      <w:r w:rsidR="00BA01EB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10 Федерального закона от 27.07.2010 № 210-ФЗ «Об организации предоставления государственных и муниципальных услуг»:</w:t>
      </w:r>
    </w:p>
    <w:p w:rsidR="0010704E" w:rsidRPr="00774589" w:rsidRDefault="0010704E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1) предоставление в установленном порядке информации заявителям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и обеспечение доступа заявителей к сведениям о государственных услугах: осуществляется в соответствии с подпунктом 1.3.1 пункта 1.3 настоящего </w:t>
      </w:r>
      <w:r w:rsidR="0092075B" w:rsidRPr="00774589">
        <w:rPr>
          <w:rFonts w:ascii="PT Astra Serif" w:hAnsi="PT Astra Serif"/>
          <w:sz w:val="28"/>
          <w:szCs w:val="28"/>
        </w:rPr>
        <w:t>Административного р</w:t>
      </w:r>
      <w:r w:rsidRPr="00774589">
        <w:rPr>
          <w:rFonts w:ascii="PT Astra Serif" w:hAnsi="PT Astra Serif"/>
          <w:sz w:val="28"/>
          <w:szCs w:val="28"/>
        </w:rPr>
        <w:t>егламента;</w:t>
      </w:r>
    </w:p>
    <w:p w:rsidR="00781043" w:rsidRPr="00774589" w:rsidRDefault="007810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2) подача запроса о предоставлении государственной услуги и иных документов, необходимых для предоставления государственной услуги,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и приём такого запроса о предоставлении государственной услуги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и документов органом исполнительной власти,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и коммуникационной инфраструктуры, в том числе Единого портала: </w:t>
      </w:r>
      <w:r w:rsidR="008C6E44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не осуществляется;</w:t>
      </w:r>
    </w:p>
    <w:p w:rsidR="0010704E" w:rsidRPr="00774589" w:rsidRDefault="0010704E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3) получение заявителем сведений о ходе выполнения запроса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о предоставлении государственной услуги: не осуществляется;</w:t>
      </w:r>
    </w:p>
    <w:p w:rsidR="0010704E" w:rsidRPr="00774589" w:rsidRDefault="0010704E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1 Федерального закона от 27.07.2010 № 210-ФЗ «Об организации </w:t>
      </w:r>
      <w:r w:rsidRPr="00774589">
        <w:rPr>
          <w:rFonts w:ascii="PT Astra Serif" w:hAnsi="PT Astra Serif"/>
          <w:sz w:val="28"/>
          <w:szCs w:val="28"/>
        </w:rPr>
        <w:lastRenderedPageBreak/>
        <w:t>предоставления государственных и муниципальных услуг» государственных услуг: не осуществляется;</w:t>
      </w:r>
    </w:p>
    <w:p w:rsidR="0010704E" w:rsidRPr="00774589" w:rsidRDefault="0010704E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5) получение заявителем результата предоставления государственной услуги, если иное не установлено федера</w:t>
      </w:r>
      <w:r w:rsidR="00781043" w:rsidRPr="00774589">
        <w:rPr>
          <w:rFonts w:ascii="PT Astra Serif" w:hAnsi="PT Astra Serif"/>
          <w:sz w:val="28"/>
          <w:szCs w:val="28"/>
        </w:rPr>
        <w:t>льным законом</w:t>
      </w:r>
      <w:r w:rsidR="00BA01EB" w:rsidRPr="00774589">
        <w:rPr>
          <w:rFonts w:ascii="PT Astra Serif" w:hAnsi="PT Astra Serif"/>
          <w:sz w:val="28"/>
          <w:szCs w:val="28"/>
        </w:rPr>
        <w:t>: не осуществляется;</w:t>
      </w:r>
    </w:p>
    <w:p w:rsidR="0010704E" w:rsidRPr="00774589" w:rsidRDefault="0010704E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3.3. Исчерпывающий перечень административных процедур предоставления государственной услуги в ОГКУ «Правительство для граждан»: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заверение выписок из информационных систем органов исполните</w:t>
      </w:r>
      <w:r w:rsidR="00BA01EB" w:rsidRPr="00774589">
        <w:rPr>
          <w:rFonts w:ascii="PT Astra Serif" w:hAnsi="PT Astra Serif"/>
          <w:sz w:val="28"/>
          <w:szCs w:val="28"/>
        </w:rPr>
        <w:t>льной власти;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5) иные процедуры: не осуществляются;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 w:rsidR="002B1D43" w:rsidRPr="00774589" w:rsidRDefault="002B1D43" w:rsidP="000B530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3.4. Перечень административных процедур, выполняемых </w:t>
      </w:r>
      <w:r w:rsidR="00580DCE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при исправлении допущенных опечаток и (или) ошибок в выданных </w:t>
      </w:r>
      <w:r w:rsidR="00580DCE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в результате предоставления государственной услуги документах: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1) приём и регистрация заявления и документов, необходимых </w:t>
      </w:r>
      <w:r w:rsidR="00580DCE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для исправления допущенных опечаток и (или) ошибок;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2)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3.5. Порядок выполнения административных процедур </w:t>
      </w:r>
      <w:r w:rsidR="00580DCE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при предоставлении государственной услуги в </w:t>
      </w:r>
      <w:r w:rsidR="00A42E67" w:rsidRPr="00774589">
        <w:rPr>
          <w:rFonts w:ascii="PT Astra Serif" w:hAnsi="PT Astra Serif"/>
          <w:sz w:val="28"/>
          <w:szCs w:val="28"/>
        </w:rPr>
        <w:t>Агентстве</w:t>
      </w:r>
      <w:r w:rsidRPr="00774589">
        <w:rPr>
          <w:rFonts w:ascii="PT Astra Serif" w:hAnsi="PT Astra Serif"/>
          <w:sz w:val="28"/>
          <w:szCs w:val="28"/>
        </w:rPr>
        <w:t>: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3.5.1. Приём и регистрация заявления для предоставления государственной услуги и направление его на исполнение.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A42E67" w:rsidRPr="00774589">
        <w:rPr>
          <w:rFonts w:ascii="PT Astra Serif" w:hAnsi="PT Astra Serif"/>
          <w:sz w:val="28"/>
          <w:szCs w:val="28"/>
        </w:rPr>
        <w:t>Агентство</w:t>
      </w:r>
      <w:r w:rsidRPr="00774589">
        <w:rPr>
          <w:rFonts w:ascii="PT Astra Serif" w:hAnsi="PT Astra Serif"/>
          <w:sz w:val="28"/>
          <w:szCs w:val="28"/>
        </w:rPr>
        <w:t xml:space="preserve"> документов, указанных в пункте 2.6 Административного регламента.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 xml:space="preserve">Днём приёма документов считается дата регистрации факта приёма </w:t>
      </w:r>
      <w:r w:rsidR="00922CE3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их в </w:t>
      </w:r>
      <w:r w:rsidR="00A42E67" w:rsidRPr="00774589">
        <w:rPr>
          <w:rFonts w:ascii="PT Astra Serif" w:hAnsi="PT Astra Serif"/>
          <w:sz w:val="28"/>
          <w:szCs w:val="28"/>
        </w:rPr>
        <w:t>Агентстве</w:t>
      </w:r>
      <w:r w:rsidRPr="00774589">
        <w:rPr>
          <w:rFonts w:ascii="PT Astra Serif" w:hAnsi="PT Astra Serif"/>
          <w:sz w:val="28"/>
          <w:szCs w:val="28"/>
        </w:rPr>
        <w:t xml:space="preserve"> с присвоением регистрационного номера и указанием даты поступления. В случае представления документов по почте регистрация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в </w:t>
      </w:r>
      <w:r w:rsidR="00E75AE1" w:rsidRPr="00E75AE1">
        <w:rPr>
          <w:rFonts w:ascii="PT Astra Serif" w:hAnsi="PT Astra Serif"/>
          <w:sz w:val="28"/>
          <w:szCs w:val="28"/>
        </w:rPr>
        <w:t>Агентстве</w:t>
      </w:r>
      <w:r w:rsidRPr="00774589">
        <w:rPr>
          <w:rFonts w:ascii="PT Astra Serif" w:hAnsi="PT Astra Serif"/>
          <w:sz w:val="28"/>
          <w:szCs w:val="28"/>
        </w:rPr>
        <w:t xml:space="preserve"> должна быть проведена не позднее 1 (одного) рабочего дня, следующего за датой получения корреспонденции.</w:t>
      </w:r>
    </w:p>
    <w:p w:rsidR="00A42E67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В случае направления документов почтовым отправлением заявитель </w:t>
      </w:r>
      <w:r w:rsidR="00A42E67" w:rsidRPr="00774589">
        <w:rPr>
          <w:rFonts w:ascii="PT Astra Serif" w:hAnsi="PT Astra Serif"/>
          <w:sz w:val="28"/>
          <w:szCs w:val="28"/>
        </w:rPr>
        <w:t>Результатом административной процедуры является запись о регистрации заявления и документов, необходимых для предоставления государственной услуги в журнале учёта документов. Руководитель (заместитель руководителя) Агентства назначает ответственного исполнителя (далее – исполнитель).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Фиксация результата выполнения административной процедуры </w:t>
      </w:r>
      <w:r w:rsidR="008C6E44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по приёму и регистрации заявления для предоставления государственной услуги и направление его на исполнение осуществляется посредством регистрации заявления и документов в журнале.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3.5.2. Рассмотрение заявления, направление межведомственных запросов и проведение проверки представленных документов.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направление заявления и прилагаемых документов на рассмотрение исполнителю.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Исполнитель осуществляет проверку свидетельства о государственной регистрации юридического лица, свидетельства о государственной регистрации индивидуального предпринимателя; наличие у него тарифного дела; осуществляет проверку комплектности (достаточности) представленных заявителем документов, указанных в пункте 2.6 Административного регламента, а также полноты и достоверности содержащейся в них информации.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запрашивается выписка из Единого государственного реестра юридических лиц (далее – ЕГРЮЛ) либо выписка из Единого государственного реестра индивидуальных предпринимателей (далее – ЕГРИП) в Федеральной налоговой службе (далее – ФНС).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о представлении запрашиваемой информации не может превышать 5 (пять) рабочих дней со дня поступления межведомственного запроса в ФНС.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В случае представления заявителем документов не в полном объеме исполнитель не позднее 15 (пятнадцати) рабочих дней со дня получения заявления и документов, направляет заявителю уведомление о необходимости устранения замечаний и представления недостающих и (или) доработанных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с учетом замечаний документов в Агентство.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 xml:space="preserve">Заявитель представляет в Агентство недостающие или доработанные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с учетом замечаний документы не позднее 5 (пяти) рабочих дней со дня получения соответствующего уведомления.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При необходимости для проверки полноты и достоверности информации, содержащейся в представленных заявителем документах, Агентство имеет право привлекать экспертов (экспертные организации) или создать коллегиальный (совещательный) орган.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Исполнитель после окончания проверки документов подготавливает проект приказа об утверждении нормативов, направляет для заключения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в Министерство юстиции Российской Федерации по Ульяновской области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и Прокуратуру Ульяновской области.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Срок подготовки и направления ответа на запрос о представлении заключения на проект приказа не может превышать 30 (тридцать) рабочих дней со дня поступления запроса в Министерство юстиции Российской Федерации по Ульяновской области и Прокуратуру Ульяновской области.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Результатом административной процедуры является окончание проверки представленных заявителем документов и согласования проекта приказа.</w:t>
      </w:r>
    </w:p>
    <w:p w:rsidR="00BA01EB" w:rsidRPr="00774589" w:rsidRDefault="00BA01EB" w:rsidP="00BA01E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Фиксация результата выполнения административной процедуры осуществляется посредством направления проекта приказа об утверждении нормативов на подписание.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55 (пятьдесят пять) рабочих дней.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3.5.3. Подготовка и подписание результата государственной услуги.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окончание проверки представленных заявителем документов и согласования проекта приказа.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В течение 3 (трех) рабочих дней после окончания согласования 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и получения заключений проект приказа об утверждении нормативов представляется на подпись Руководителю (должностному лицу, исполняющему обязанности Руководителя) Агентства по регулированию цен и тарифов Ульяновской области.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В приказе об утверждении нормативов указываются: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полное и сокращённое (при наличии) наименование заявителя – юридического лица, его организационно-правовая форма или фамилия, имя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и отчество (при наличии) индивидуального предпринимателя;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величины утверждённых нормативов;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сроки действия нормативов.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Результатом выполнения данной административной процедуры является подписанный приказ об утверждении нормативов.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Фиксация результата выполнения административной процедуры осуществляется посредством подписания приказа об утверждении нормативов.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 (три) рабочих дня.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3.5.4. Выдача (направление) результата предоставления государственной услуги.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>Основанием для начала административной процедуры является утверждение приказа об утверждении нормативов.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Исполнитель в течение 1 (одного) рабочего дня со дня подписания приказа направляет заявителю решение об утверждении нормативов, оформленное в виде приказа Агентства.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Результатом выполнения данной административной процедуры является направленный в адрес заявителя подписанный приказ об утверждении нормативов.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Фиксация результата выполнения административной процедуры осуществляется посредством направления в адрес заявителя подписанного приказа об утверждении нормативов.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(один) рабочий день со дня подписания приказа.</w:t>
      </w:r>
    </w:p>
    <w:p w:rsidR="00A42E67" w:rsidRPr="00774589" w:rsidRDefault="00A42E6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3.6. Порядок выполнения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 в Агентстве: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3.6.1. Приём и регистрация заявления и документов, необходимых </w:t>
      </w:r>
      <w:r w:rsidR="008C6E44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для исправления допущенных опечаток и (или) ошибок.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C32177" w:rsidRPr="00774589">
        <w:rPr>
          <w:rFonts w:ascii="PT Astra Serif" w:hAnsi="PT Astra Serif"/>
          <w:sz w:val="28"/>
          <w:szCs w:val="28"/>
        </w:rPr>
        <w:t xml:space="preserve">Агентство </w:t>
      </w:r>
      <w:r w:rsidRPr="00774589">
        <w:rPr>
          <w:rFonts w:ascii="PT Astra Serif" w:hAnsi="PT Astra Serif"/>
          <w:sz w:val="28"/>
          <w:szCs w:val="28"/>
        </w:rPr>
        <w:t>с заявлением об исправлении допущенных опечаток и (или) ошибок в выданном в результате предоставления государственной услуги документе (далее – исправление допущенных опечаток и (или) ошибок).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При обращении за исправлением допущенных опечаток и (или) ошибок заявитель представляет: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заявление об исправлении допущенных опечаток и (или) ошибок (далее - заявление об исправлении);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документы, имеющие юридическую силу содержащие правильные данные;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выданный </w:t>
      </w:r>
      <w:r w:rsidR="00C32177" w:rsidRPr="00774589">
        <w:rPr>
          <w:rFonts w:ascii="PT Astra Serif" w:hAnsi="PT Astra Serif"/>
          <w:sz w:val="28"/>
          <w:szCs w:val="28"/>
        </w:rPr>
        <w:t>Агентством</w:t>
      </w:r>
      <w:r w:rsidRPr="00774589">
        <w:rPr>
          <w:rFonts w:ascii="PT Astra Serif" w:hAnsi="PT Astra Serif"/>
          <w:sz w:val="28"/>
          <w:szCs w:val="28"/>
        </w:rPr>
        <w:t xml:space="preserve"> документ по результатам предоставления государственной услуги, в котором содержатся допущенные опечатки и (или) ошибки.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Заявление об исправлении оформляется в свободной форме с указанием: фамилии, имени, отчества (при наличии), сведений о месте жительства заявителя – индивидуального предпринимателя, наименование, сведения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о месте нахождения заявителя – юридического лица, номер (номера) контактного телефона, почтового адреса, способа уведомления о готовности результата, способа выдачи (направления) результата.</w:t>
      </w:r>
    </w:p>
    <w:p w:rsidR="00A453E9" w:rsidRPr="00774589" w:rsidRDefault="00A453E9" w:rsidP="00A453E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Заявление об исправлении регистрируется сотрудником Агентства,ответственным за делопроизводство в течение 1 (одного) рабочего дня со дня его поступления в Агентство.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заявления об исправлении с прилагаемыми к нему документами.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>3.6.2.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зарегистрированное заявление об исправлении и представленные документы.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Сотрудник </w:t>
      </w:r>
      <w:r w:rsidR="00527EC7" w:rsidRPr="00774589">
        <w:rPr>
          <w:rFonts w:ascii="PT Astra Serif" w:hAnsi="PT Astra Serif"/>
          <w:sz w:val="28"/>
          <w:szCs w:val="28"/>
        </w:rPr>
        <w:t xml:space="preserve">Агентства </w:t>
      </w:r>
      <w:r w:rsidRPr="00774589">
        <w:rPr>
          <w:rFonts w:ascii="PT Astra Serif" w:hAnsi="PT Astra Serif"/>
          <w:sz w:val="28"/>
          <w:szCs w:val="28"/>
        </w:rPr>
        <w:t xml:space="preserve">рассматривает заявление об исправлении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и представленные заявителем документы и приступает к исправлению опечаток и (или) ошибок, подготовке нового исправленного документа.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Действия по оформлению, регистрации нового исправленного документа и уведомление заявителя о готовности документа осуществляются в порядке, установленном в подпункте 3.5.4 настоящего Административного регламента.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нового исправленного документа заявителю.</w:t>
      </w:r>
    </w:p>
    <w:p w:rsidR="002B1D43" w:rsidRPr="00774589" w:rsidRDefault="002B1D4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 (три) рабочих дня.</w:t>
      </w:r>
    </w:p>
    <w:p w:rsidR="00E46A29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Оригинал документа, в котором содержатся допущенные опечатки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и (или) ошибки, после выдачи заявителю нового исправленного документа, хранится в Агентстве.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3.7. Порядок выполнения ОГКУ «Правительство для граждан» административных процедур при предоставлении государственной услуги.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3.7.1.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Информирование заявителей о порядке предоставления государственной услуги осуществляется путём: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по справочному телефону.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3.7.2.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Ответственным за выполнение административной процедуры, предусмотренной настоящим </w:t>
      </w:r>
      <w:r w:rsidR="0092075B" w:rsidRPr="00774589">
        <w:rPr>
          <w:rFonts w:ascii="PT Astra Serif" w:hAnsi="PT Astra Serif"/>
          <w:sz w:val="28"/>
          <w:szCs w:val="28"/>
        </w:rPr>
        <w:t>Административным р</w:t>
      </w:r>
      <w:r w:rsidRPr="00774589">
        <w:rPr>
          <w:rFonts w:ascii="PT Astra Serif" w:hAnsi="PT Astra Serif"/>
          <w:sz w:val="28"/>
          <w:szCs w:val="28"/>
        </w:rPr>
        <w:t>егламентом, в ОГКУ «Правительство для граждан» является работник ОГКУ «Правительство для граждан».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заявления и документов (пункт 2.6 раздела 2 настоящего </w:t>
      </w:r>
      <w:r w:rsidR="0092075B" w:rsidRPr="00774589">
        <w:rPr>
          <w:rFonts w:ascii="PT Astra Serif" w:hAnsi="PT Astra Serif"/>
          <w:sz w:val="28"/>
          <w:szCs w:val="28"/>
        </w:rPr>
        <w:t>Административного р</w:t>
      </w:r>
      <w:r w:rsidRPr="00774589">
        <w:rPr>
          <w:rFonts w:ascii="PT Astra Serif" w:hAnsi="PT Astra Serif"/>
          <w:sz w:val="28"/>
          <w:szCs w:val="28"/>
        </w:rPr>
        <w:t>егламента) в ОГКУ «Правительство для граждан».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Заявителю, подавшему заявление о предоставлении государственной услуги, выдаётся расписка (опись) в получении заявления и прилагаемых</w:t>
      </w:r>
      <w:r w:rsidR="00E30DBA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 к нему документов с указанием их перечня, даты и времени получения.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Регистрация заявления и прилагаемых к нему документов в ОГКУ «Правительство для граждан» осуществляется в автоматизированной информационной системе многофункционального центра предоставления государственных услуг (далее - АИС МФЦ).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ОГКУ «Правительство для граждан» направляет в Агентство </w:t>
      </w:r>
      <w:r w:rsidR="00E30DBA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ОГКУ «Правительство для граждан» передаёт в Агентство заявление на бумажном носителе </w:t>
      </w:r>
      <w:r w:rsidR="00E30DBA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с приложением всех принятых документов, сданных заявителем в ОГКУ «Правительство для граждан» по реестру в срок, установленный соглашением </w:t>
      </w:r>
      <w:r w:rsidR="00E30DBA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о взаимодействии между ОГКУ «Правительство для граждан» и Агентством.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Срок предоставления государственной услуги начинается со дня поступления заявления и прилагаемых к нему документов в Агентство</w:t>
      </w:r>
      <w:r w:rsidR="00E30DBA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в электронном виде или на бумажном носителе.</w:t>
      </w:r>
    </w:p>
    <w:p w:rsidR="00BA01EB" w:rsidRPr="00774589" w:rsidRDefault="00BA01EB" w:rsidP="00BA01EB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774589">
        <w:rPr>
          <w:rFonts w:ascii="PT Astra Serif" w:hAnsi="PT Astra Serif"/>
          <w:color w:val="000000"/>
          <w:sz w:val="28"/>
          <w:szCs w:val="28"/>
          <w:lang w:bidi="ru-RU"/>
        </w:rPr>
        <w:t xml:space="preserve">3.7.3.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774589">
        <w:rPr>
          <w:rFonts w:ascii="PT Astra Serif" w:hAnsi="PT Astra Serif"/>
          <w:color w:val="000000"/>
          <w:sz w:val="28"/>
          <w:szCs w:val="28"/>
          <w:lang w:bidi="ru-RU"/>
        </w:rPr>
        <w:br/>
        <w:t>в многофункциональный центр по результатам предоставления государственной услуги Агентством, а также выдача документов, включая составление на бумажном носителе и заверение выписок из информационных систем Агентства.</w:t>
      </w:r>
    </w:p>
    <w:p w:rsidR="00BA01EB" w:rsidRPr="00774589" w:rsidRDefault="00BA01EB" w:rsidP="00BA01EB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774589">
        <w:rPr>
          <w:rFonts w:ascii="PT Astra Serif" w:hAnsi="PT Astra Serif"/>
          <w:color w:val="000000"/>
          <w:sz w:val="28"/>
          <w:szCs w:val="28"/>
          <w:lang w:bidi="ru-RU"/>
        </w:rPr>
        <w:t>Основанием для начала административной процедуры является полученный от Агентства подписанный результат государственной услуги.</w:t>
      </w:r>
    </w:p>
    <w:p w:rsidR="00BA01EB" w:rsidRPr="00774589" w:rsidRDefault="00BA01EB" w:rsidP="00BA01EB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774589">
        <w:rPr>
          <w:rFonts w:ascii="PT Astra Serif" w:hAnsi="PT Astra Serif"/>
          <w:color w:val="000000"/>
          <w:sz w:val="28"/>
          <w:szCs w:val="28"/>
          <w:lang w:bidi="ru-RU"/>
        </w:rPr>
        <w:t xml:space="preserve">Агентство обеспечивает передачу результата государственной услуги </w:t>
      </w:r>
      <w:r w:rsidRPr="00774589">
        <w:rPr>
          <w:rFonts w:ascii="PT Astra Serif" w:hAnsi="PT Astra Serif"/>
          <w:color w:val="000000"/>
          <w:sz w:val="28"/>
          <w:szCs w:val="28"/>
          <w:lang w:bidi="ru-RU"/>
        </w:rPr>
        <w:br/>
        <w:t xml:space="preserve">в ОГКУ «Правительство для граждан» не позднее 1 (одного) рабочего дня </w:t>
      </w:r>
      <w:r w:rsidRPr="00774589">
        <w:rPr>
          <w:rFonts w:ascii="PT Astra Serif" w:hAnsi="PT Astra Serif"/>
          <w:color w:val="000000"/>
          <w:sz w:val="28"/>
          <w:szCs w:val="28"/>
          <w:lang w:bidi="ru-RU"/>
        </w:rPr>
        <w:br/>
        <w:t xml:space="preserve">до окончания срока предоставления государственной услуги. </w:t>
      </w:r>
    </w:p>
    <w:p w:rsidR="00BA01EB" w:rsidRPr="00774589" w:rsidRDefault="00BA01EB" w:rsidP="00BA01EB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774589">
        <w:rPr>
          <w:rFonts w:ascii="PT Astra Serif" w:hAnsi="PT Astra Serif"/>
          <w:color w:val="000000"/>
          <w:sz w:val="28"/>
          <w:szCs w:val="28"/>
          <w:lang w:bidi="ru-RU"/>
        </w:rPr>
        <w:t>ОГКУ «Правительство для граждан» обеспечивает хранение полученных от Агентства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BA01EB" w:rsidRPr="00774589" w:rsidRDefault="00BA01EB" w:rsidP="00BA01EB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774589">
        <w:rPr>
          <w:rFonts w:ascii="PT Astra Serif" w:hAnsi="PT Astra Serif"/>
          <w:color w:val="000000"/>
          <w:sz w:val="28"/>
          <w:szCs w:val="28"/>
          <w:lang w:bidi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государственной услуги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(описи).</w:t>
      </w:r>
    </w:p>
    <w:p w:rsidR="00BA01EB" w:rsidRPr="00774589" w:rsidRDefault="00BA01EB" w:rsidP="00BA01EB">
      <w:pPr>
        <w:pStyle w:val="12"/>
        <w:shd w:val="clear" w:color="auto" w:fill="auto"/>
        <w:spacing w:line="240" w:lineRule="auto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774589"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>В случае, если заявитель не получил результат государственной услуги по истечении тридцатидневного срока, ОГКУ «Правительство для граждан» передаёт по реестру невостребованные документы в Агентство.</w:t>
      </w:r>
    </w:p>
    <w:p w:rsidR="00922CE3" w:rsidRPr="00331665" w:rsidRDefault="00922CE3" w:rsidP="00922CE3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31665">
        <w:rPr>
          <w:rFonts w:ascii="PT Astra Serif" w:hAnsi="PT Astra Serif"/>
          <w:color w:val="000000"/>
          <w:sz w:val="28"/>
          <w:szCs w:val="28"/>
          <w:lang w:bidi="ru-RU"/>
        </w:rPr>
        <w:t>3.7.4. Иные действия, необходимые для предоставления государственной услуги.</w:t>
      </w:r>
    </w:p>
    <w:p w:rsidR="00922CE3" w:rsidRPr="00331665" w:rsidRDefault="00922CE3" w:rsidP="00922CE3">
      <w:pPr>
        <w:pStyle w:val="12"/>
        <w:shd w:val="clear" w:color="auto" w:fill="auto"/>
        <w:spacing w:line="240" w:lineRule="auto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31665">
        <w:rPr>
          <w:rFonts w:ascii="PT Astra Serif" w:hAnsi="PT Astra Serif"/>
          <w:color w:val="000000"/>
          <w:sz w:val="28"/>
          <w:szCs w:val="28"/>
          <w:lang w:bidi="ru-RU"/>
        </w:rPr>
        <w:t xml:space="preserve">Представление интересов Агентства при взаимодействии с заявителями </w:t>
      </w:r>
      <w:r w:rsidRPr="00331665">
        <w:rPr>
          <w:rFonts w:ascii="PT Astra Serif" w:hAnsi="PT Astra Serif"/>
          <w:color w:val="000000"/>
          <w:sz w:val="28"/>
          <w:szCs w:val="28"/>
          <w:lang w:bidi="ru-RU"/>
        </w:rPr>
        <w:br/>
        <w:t>и предоставление интересов заявителя при взаимодействии с Агентством.</w:t>
      </w:r>
    </w:p>
    <w:p w:rsidR="00080D43" w:rsidRPr="00774589" w:rsidRDefault="00080D43" w:rsidP="006465C4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E405F2" w:rsidRPr="00774589" w:rsidRDefault="00C76893" w:rsidP="00080D43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74589">
        <w:rPr>
          <w:rFonts w:ascii="PT Astra Serif" w:hAnsi="PT Astra Serif"/>
          <w:b/>
          <w:sz w:val="28"/>
          <w:szCs w:val="28"/>
        </w:rPr>
        <w:t>4. Формы контроля за исполнением административного регламента</w:t>
      </w:r>
    </w:p>
    <w:p w:rsidR="00080D43" w:rsidRPr="00774589" w:rsidRDefault="00080D43" w:rsidP="00080D43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  <w:highlight w:val="yellow"/>
        </w:rPr>
      </w:pPr>
    </w:p>
    <w:p w:rsidR="005C4599" w:rsidRPr="00774589" w:rsidRDefault="00466F1B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4.1. </w:t>
      </w:r>
      <w:r w:rsidR="00527EC7" w:rsidRPr="00774589">
        <w:rPr>
          <w:rFonts w:ascii="PT Astra Serif" w:hAnsi="PT Astra Serif"/>
          <w:sz w:val="28"/>
          <w:szCs w:val="28"/>
        </w:rPr>
        <w:t>Текущий контроль за исполнением Административного регламента осуществляется Руководителем (заместителем руководителя) Агентства.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Текущий контроль осуществляется путём проведения проверок соблюдения и исполнения работниками Агентства положений Административного регламента, иных нормативных правовых актов Российской Федерации и Ульяновской области.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Периодичность осуществления текущего контроля устанавливается Руководителем (заместителем руководителя) Агентства.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4.2.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Проверки полноты и качества предоставления государственной услуги осуществляются на основании распоряжений Агентства.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По результатам проверки в случае выявления нарушений при исполнении настоящего </w:t>
      </w:r>
      <w:r w:rsidR="00C82386" w:rsidRPr="00774589">
        <w:rPr>
          <w:rFonts w:ascii="PT Astra Serif" w:hAnsi="PT Astra Serif"/>
          <w:sz w:val="28"/>
          <w:szCs w:val="28"/>
        </w:rPr>
        <w:t>Административного регламента</w:t>
      </w:r>
      <w:r w:rsidRPr="00774589">
        <w:rPr>
          <w:rFonts w:ascii="PT Astra Serif" w:hAnsi="PT Astra Serif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Плановые проверки полноты и качества предоставления государственной услуги осуществляются ежеквартально.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4.3. 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</w:t>
      </w:r>
      <w:r w:rsidR="00C82386" w:rsidRPr="00774589">
        <w:rPr>
          <w:rFonts w:ascii="PT Astra Serif" w:hAnsi="PT Astra Serif"/>
          <w:sz w:val="28"/>
          <w:szCs w:val="28"/>
        </w:rPr>
        <w:t>Административного регламента</w:t>
      </w:r>
      <w:r w:rsidRPr="00774589">
        <w:rPr>
          <w:rFonts w:ascii="PT Astra Serif" w:hAnsi="PT Astra Serif"/>
          <w:sz w:val="28"/>
          <w:szCs w:val="28"/>
        </w:rPr>
        <w:t xml:space="preserve"> и иных нормативных правовых актов, устанавливающих требования к предост</w:t>
      </w:r>
      <w:r w:rsidR="00527EC7" w:rsidRPr="00774589">
        <w:rPr>
          <w:rFonts w:ascii="PT Astra Serif" w:hAnsi="PT Astra Serif"/>
          <w:sz w:val="28"/>
          <w:szCs w:val="28"/>
        </w:rPr>
        <w:t>авлению государственной услуги.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Персональная ответственность должностных лиц, участвующих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>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4.4. Контроль за предоставлением государственной услуги должностными лицами Агентства может осуществляться со стороны граждан, их объединений и организаций путём направления в адрес Агентства: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1) сообщений о нарушении законов и иных нормативных правовых актов, недостатках в работе должностных лиц Агентства, ответственных </w:t>
      </w:r>
      <w:r w:rsidR="008C6E44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за выполнение отдельных административных процедур, предусмотренных настоящим Административным регламентом;</w:t>
      </w:r>
    </w:p>
    <w:p w:rsidR="00513F33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2) жалоб по фактам нарушения должностными лицами Агентства, прав, свобод или законных интересов граждан.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C76893" w:rsidRPr="00774589" w:rsidRDefault="0062775A" w:rsidP="000B530A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74589">
        <w:rPr>
          <w:rFonts w:ascii="PT Astra Serif" w:hAnsi="PT Astra Serif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C76893" w:rsidRPr="00774589" w:rsidRDefault="00C76893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5.2. Органы государственной власти, организации и уполномоченные </w:t>
      </w:r>
      <w:r w:rsidR="008C6E44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Жалобы, за исключением жалоб на решения и (или) действия (бездействие), принятые (осуществляемые) Руководителем Агентства, рассматриваются должностным лицом, уполномоченным на рассмотрение жалоб - заместителем руководителя (далее - должностное лицо, уполномоченное на рассмотрение жалоб).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Жалобы на решения и (или) действия (бездействие), принятые (осуществляемые) заместителем руководителя, рассматриваются Руководителем.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Жалобы на решения и (или) действия (бездействие), принятые (осуществляемые) Руководителем Агентства,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</w:t>
      </w:r>
    </w:p>
    <w:p w:rsidR="00527EC7" w:rsidRPr="00774589" w:rsidRDefault="00527EC7" w:rsidP="000B530A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 xml:space="preserve">Жалобы на решения и действия (бездействие) работника ОГКУ «Правительство для граждан» подаются </w:t>
      </w:r>
      <w:r w:rsidR="00A453E9" w:rsidRPr="00774589">
        <w:rPr>
          <w:rFonts w:ascii="PT Astra Serif" w:hAnsi="PT Astra Serif"/>
          <w:sz w:val="28"/>
          <w:szCs w:val="28"/>
        </w:rPr>
        <w:t>руководителю</w:t>
      </w:r>
      <w:r w:rsidRPr="00774589">
        <w:rPr>
          <w:rFonts w:ascii="PT Astra Serif" w:hAnsi="PT Astra Serif"/>
          <w:sz w:val="28"/>
          <w:szCs w:val="28"/>
        </w:rPr>
        <w:t xml:space="preserve"> ОГ</w:t>
      </w:r>
      <w:r w:rsidR="00A453E9" w:rsidRPr="00774589">
        <w:rPr>
          <w:rFonts w:ascii="PT Astra Serif" w:hAnsi="PT Astra Serif"/>
          <w:sz w:val="28"/>
          <w:szCs w:val="28"/>
        </w:rPr>
        <w:t>КУ «Правительство для граждан».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Жалобы на решения и действия (бездействие) руководителя ОГКУ «Правительство для граждан» подаются в Правительство Ульяновской области, и рассматриваются Правительством Ульяновской области в порядке, установленном постановлением Правительства Ульяновской области </w:t>
      </w:r>
      <w:r w:rsidR="008C6E44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5.3. Способы информирования заявителей о порядке подачи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>и рассмотрения жалобы,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Информацию о порядке подачи и рассмотрения жалобы можно получить у ответственного лица при личном обращении или по телефону, а также посредством использования информации, размещённой на официальном сайте Агентства, Едином портале.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постановление Правительства Российской Федерации от 20.11.2012 </w:t>
      </w:r>
      <w:r w:rsidR="00080D43" w:rsidRPr="00774589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774589">
        <w:rPr>
          <w:rFonts w:ascii="PT Astra Serif" w:hAnsi="PT Astra Serif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Pr="00774589">
        <w:rPr>
          <w:rFonts w:ascii="PT Astra Serif" w:hAnsi="PT Astra Serif"/>
          <w:sz w:val="28"/>
          <w:szCs w:val="28"/>
        </w:rPr>
        <w:br/>
        <w:t>и муниципальных услуг»;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31.10.2012 </w:t>
      </w:r>
      <w:r w:rsidR="008C6E44">
        <w:rPr>
          <w:rFonts w:ascii="PT Astra Serif" w:hAnsi="PT Astra Serif"/>
          <w:sz w:val="28"/>
          <w:szCs w:val="28"/>
        </w:rPr>
        <w:br/>
      </w:r>
      <w:r w:rsidRPr="00774589">
        <w:rPr>
          <w:rFonts w:ascii="PT Astra Serif" w:hAnsi="PT Astra Serif"/>
          <w:sz w:val="28"/>
          <w:szCs w:val="28"/>
        </w:rPr>
        <w:t xml:space="preserve">№ 514-П «О Правительственной комиссии по рассмотрению жалоб на решения </w:t>
      </w:r>
      <w:r w:rsidRPr="00774589">
        <w:rPr>
          <w:rFonts w:ascii="PT Astra Serif" w:hAnsi="PT Astra Serif"/>
          <w:sz w:val="28"/>
          <w:szCs w:val="28"/>
        </w:rPr>
        <w:br/>
        <w:t>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области»;</w:t>
      </w:r>
    </w:p>
    <w:p w:rsidR="00527EC7" w:rsidRPr="00774589" w:rsidRDefault="00527EC7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24.07.2013 № 316-П «Об утверждении Положения об особенностях подачи и рассмотрения жалоб </w:t>
      </w:r>
      <w:r w:rsidRPr="00774589">
        <w:rPr>
          <w:rFonts w:ascii="PT Astra Serif" w:hAnsi="PT Astra Serif"/>
          <w:sz w:val="28"/>
          <w:szCs w:val="28"/>
        </w:rPr>
        <w:lastRenderedPageBreak/>
        <w:t>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 и его работников».</w:t>
      </w:r>
    </w:p>
    <w:p w:rsidR="00A453E9" w:rsidRPr="00774589" w:rsidRDefault="00A453E9" w:rsidP="00A453E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5.5. Информация, указанная в пунктах 5.1. – 5.4 размещена:</w:t>
      </w:r>
    </w:p>
    <w:p w:rsidR="00A453E9" w:rsidRPr="00774589" w:rsidRDefault="00A453E9" w:rsidP="00A453E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- на официальном сайте Агентства;</w:t>
      </w:r>
    </w:p>
    <w:p w:rsidR="00A453E9" w:rsidRPr="00774589" w:rsidRDefault="00A453E9" w:rsidP="00A453E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- на Едином портале.</w:t>
      </w:r>
    </w:p>
    <w:p w:rsidR="0074364C" w:rsidRPr="00774589" w:rsidRDefault="0074364C" w:rsidP="000B530A">
      <w:pPr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sz w:val="28"/>
          <w:szCs w:val="28"/>
          <w:highlight w:val="yellow"/>
        </w:rPr>
      </w:pPr>
    </w:p>
    <w:p w:rsidR="0074364C" w:rsidRPr="00774589" w:rsidRDefault="0074364C" w:rsidP="000B530A">
      <w:pPr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sz w:val="28"/>
          <w:szCs w:val="28"/>
          <w:highlight w:val="yellow"/>
        </w:rPr>
        <w:sectPr w:rsidR="0074364C" w:rsidRPr="00774589" w:rsidSect="007436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7EC7" w:rsidRPr="00774589" w:rsidRDefault="00527EC7" w:rsidP="000B530A">
      <w:pPr>
        <w:autoSpaceDE w:val="0"/>
        <w:autoSpaceDN w:val="0"/>
        <w:adjustRightInd w:val="0"/>
        <w:ind w:left="5400"/>
        <w:jc w:val="right"/>
        <w:outlineLvl w:val="0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527EC7" w:rsidRPr="00774589" w:rsidRDefault="00527EC7" w:rsidP="000B530A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527EC7" w:rsidRPr="00774589" w:rsidRDefault="00527EC7" w:rsidP="000B530A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к Административному регламенту </w:t>
      </w:r>
    </w:p>
    <w:p w:rsidR="00527EC7" w:rsidRPr="00774589" w:rsidRDefault="00527EC7" w:rsidP="000B530A">
      <w:pPr>
        <w:rPr>
          <w:rFonts w:ascii="PT Astra Serif" w:hAnsi="PT Astra Serif"/>
          <w:sz w:val="28"/>
          <w:szCs w:val="28"/>
        </w:rPr>
      </w:pPr>
    </w:p>
    <w:p w:rsidR="00527EC7" w:rsidRPr="00774589" w:rsidRDefault="00527EC7" w:rsidP="000B530A">
      <w:pPr>
        <w:autoSpaceDE w:val="0"/>
        <w:autoSpaceDN w:val="0"/>
        <w:adjustRightInd w:val="0"/>
        <w:ind w:left="5760"/>
        <w:jc w:val="center"/>
        <w:rPr>
          <w:rFonts w:ascii="PT Astra Serif" w:hAnsi="PT Astra Serif"/>
          <w:sz w:val="32"/>
          <w:szCs w:val="28"/>
        </w:rPr>
      </w:pPr>
    </w:p>
    <w:p w:rsidR="00527EC7" w:rsidRPr="00774589" w:rsidRDefault="00527EC7" w:rsidP="000B530A">
      <w:pPr>
        <w:autoSpaceDE w:val="0"/>
        <w:autoSpaceDN w:val="0"/>
        <w:adjustRightInd w:val="0"/>
        <w:ind w:left="5245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Агентство по регулированию</w:t>
      </w:r>
    </w:p>
    <w:p w:rsidR="00527EC7" w:rsidRPr="00774589" w:rsidRDefault="00527EC7" w:rsidP="000B530A">
      <w:pPr>
        <w:autoSpaceDE w:val="0"/>
        <w:autoSpaceDN w:val="0"/>
        <w:adjustRightInd w:val="0"/>
        <w:ind w:left="5245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цен и тарифов</w:t>
      </w:r>
    </w:p>
    <w:p w:rsidR="00527EC7" w:rsidRPr="00774589" w:rsidRDefault="00527EC7" w:rsidP="000B530A">
      <w:pPr>
        <w:autoSpaceDE w:val="0"/>
        <w:autoSpaceDN w:val="0"/>
        <w:adjustRightInd w:val="0"/>
        <w:ind w:left="5245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Ульяновской области</w:t>
      </w:r>
    </w:p>
    <w:p w:rsidR="007D7945" w:rsidRPr="00774589" w:rsidRDefault="007D7945" w:rsidP="000B530A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lang w:eastAsia="en-US"/>
        </w:rPr>
      </w:pP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Исх. № ______________</w:t>
      </w: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__   ____________20__ г.</w:t>
      </w: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7D7945" w:rsidRPr="00774589" w:rsidRDefault="007D7945" w:rsidP="000B530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Заявление</w:t>
      </w:r>
    </w:p>
    <w:p w:rsidR="007D7945" w:rsidRPr="00774589" w:rsidRDefault="007D7945" w:rsidP="000B530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об утверждении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</w:p>
    <w:p w:rsidR="007D7945" w:rsidRPr="00774589" w:rsidRDefault="007D7945" w:rsidP="000B530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на ____ год</w:t>
      </w: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7D7945" w:rsidRPr="00774589" w:rsidRDefault="007D7945" w:rsidP="000B53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Прошу рассмотреть прилагаемые документы и утвердить нормативы для:</w:t>
      </w:r>
      <w:r w:rsidR="00F26A76" w:rsidRPr="00774589">
        <w:rPr>
          <w:rFonts w:ascii="PT Astra Serif" w:hAnsi="PT Astra Serif"/>
          <w:sz w:val="28"/>
          <w:lang w:eastAsia="en-US"/>
        </w:rPr>
        <w:t>___________________________________________________________</w:t>
      </w: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____________________________________</w:t>
      </w:r>
      <w:r w:rsidR="00F26A76" w:rsidRPr="00774589">
        <w:rPr>
          <w:rFonts w:ascii="PT Astra Serif" w:hAnsi="PT Astra Serif"/>
          <w:sz w:val="28"/>
          <w:lang w:eastAsia="en-US"/>
        </w:rPr>
        <w:t>______________________________</w:t>
      </w:r>
    </w:p>
    <w:p w:rsidR="007D7945" w:rsidRPr="00774589" w:rsidRDefault="007D7945" w:rsidP="000B530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(Полное и сокращенное (при наличии) наименование заявителя -</w:t>
      </w:r>
    </w:p>
    <w:p w:rsidR="007D7945" w:rsidRPr="00774589" w:rsidRDefault="007D7945" w:rsidP="000B530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юридического лица, его организационно-правовая форма или фамилия, имя и отчество (последнее - при наличии) индивидуального предпринимателя)</w:t>
      </w:r>
    </w:p>
    <w:p w:rsidR="00096017" w:rsidRPr="00774589" w:rsidRDefault="00096017" w:rsidP="000656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Резуль</w:t>
      </w:r>
      <w:r w:rsidR="00065694" w:rsidRPr="00774589">
        <w:rPr>
          <w:rFonts w:ascii="PT Astra Serif" w:hAnsi="PT Astra Serif"/>
          <w:sz w:val="28"/>
          <w:lang w:eastAsia="en-US"/>
        </w:rPr>
        <w:t>тат рассмотрения данного заявления</w:t>
      </w:r>
      <w:r w:rsidRPr="00774589">
        <w:rPr>
          <w:rFonts w:ascii="PT Astra Serif" w:hAnsi="PT Astra Serif"/>
          <w:sz w:val="28"/>
          <w:lang w:eastAsia="en-US"/>
        </w:rPr>
        <w:t>, прошу направить мне (нужноеотметить):</w:t>
      </w:r>
    </w:p>
    <w:p w:rsidR="00FC5331" w:rsidRPr="00BA1CF7" w:rsidRDefault="00FC5331" w:rsidP="00FC533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- простым почтовым отправлением;</w:t>
      </w:r>
    </w:p>
    <w:p w:rsidR="00FC5331" w:rsidRPr="00BA1CF7" w:rsidRDefault="00FC5331" w:rsidP="00FC533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- выдать лично в Агентстве.</w:t>
      </w:r>
    </w:p>
    <w:p w:rsidR="00096017" w:rsidRPr="00774589" w:rsidRDefault="00096017" w:rsidP="0009601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Почтовый адрес заявителя ___________________________________________</w:t>
      </w: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Адрес электронной почты заявителя ___________________________________</w:t>
      </w: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Телефон/факс заявителя _____________________________________________</w:t>
      </w: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ИНН заявителя _____________________________________________________</w:t>
      </w: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К заявлению прилагаются следующие документы:</w:t>
      </w:r>
    </w:p>
    <w:p w:rsidR="007D7945" w:rsidRPr="00774589" w:rsidRDefault="007D7945" w:rsidP="000B53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1) ____________________________________________на __ л.</w:t>
      </w:r>
    </w:p>
    <w:p w:rsidR="007D7945" w:rsidRPr="00774589" w:rsidRDefault="007D7945" w:rsidP="000B53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2) ____________________________________________ на __ л.</w:t>
      </w: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 xml:space="preserve">Должность                      </w:t>
      </w:r>
      <w:r w:rsidR="00F26A76" w:rsidRPr="00774589">
        <w:rPr>
          <w:rFonts w:ascii="PT Astra Serif" w:hAnsi="PT Astra Serif"/>
          <w:sz w:val="28"/>
          <w:lang w:eastAsia="en-US"/>
        </w:rPr>
        <w:t xml:space="preserve">подпись            </w:t>
      </w:r>
      <w:r w:rsidRPr="00774589">
        <w:rPr>
          <w:rFonts w:ascii="PT Astra Serif" w:hAnsi="PT Astra Serif"/>
          <w:sz w:val="28"/>
          <w:lang w:eastAsia="en-US"/>
        </w:rPr>
        <w:t xml:space="preserve">       Ф.И.О. (последнее – при наличии)</w:t>
      </w:r>
    </w:p>
    <w:p w:rsidR="007D7945" w:rsidRPr="00774589" w:rsidRDefault="007D7945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7D7945" w:rsidRPr="00774589" w:rsidRDefault="007D7945" w:rsidP="000B530A">
      <w:pPr>
        <w:autoSpaceDE w:val="0"/>
        <w:autoSpaceDN w:val="0"/>
        <w:adjustRightInd w:val="0"/>
        <w:ind w:firstLine="2835"/>
        <w:jc w:val="both"/>
        <w:rPr>
          <w:rFonts w:ascii="PT Astra Serif" w:hAnsi="PT Astra Serif"/>
          <w:sz w:val="28"/>
          <w:lang w:eastAsia="en-US"/>
        </w:rPr>
      </w:pPr>
      <w:r w:rsidRPr="00774589">
        <w:rPr>
          <w:rFonts w:ascii="PT Astra Serif" w:hAnsi="PT Astra Serif"/>
          <w:sz w:val="28"/>
          <w:lang w:eastAsia="en-US"/>
        </w:rPr>
        <w:t>М.П.( при наличии)</w:t>
      </w:r>
    </w:p>
    <w:p w:rsidR="00961DBF" w:rsidRPr="00774589" w:rsidRDefault="00961DBF" w:rsidP="000B530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  <w:highlight w:val="yellow"/>
        </w:rPr>
        <w:sectPr w:rsidR="00961DBF" w:rsidRPr="00774589" w:rsidSect="007436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61DBF" w:rsidRPr="00774589" w:rsidRDefault="00961DBF" w:rsidP="000B530A">
      <w:pPr>
        <w:autoSpaceDE w:val="0"/>
        <w:autoSpaceDN w:val="0"/>
        <w:adjustRightInd w:val="0"/>
        <w:ind w:left="5580" w:right="241"/>
        <w:jc w:val="right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961DBF" w:rsidRPr="00774589" w:rsidRDefault="00961DBF" w:rsidP="000B530A">
      <w:pPr>
        <w:autoSpaceDE w:val="0"/>
        <w:autoSpaceDN w:val="0"/>
        <w:adjustRightInd w:val="0"/>
        <w:ind w:left="5580" w:right="241"/>
        <w:jc w:val="center"/>
        <w:rPr>
          <w:rFonts w:ascii="PT Astra Serif" w:hAnsi="PT Astra Serif"/>
          <w:sz w:val="28"/>
          <w:szCs w:val="28"/>
        </w:rPr>
      </w:pPr>
    </w:p>
    <w:p w:rsidR="00961DBF" w:rsidRPr="00774589" w:rsidRDefault="00961DBF" w:rsidP="000B530A">
      <w:pPr>
        <w:autoSpaceDE w:val="0"/>
        <w:autoSpaceDN w:val="0"/>
        <w:adjustRightInd w:val="0"/>
        <w:ind w:right="241"/>
        <w:jc w:val="right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к Административному регламенту </w:t>
      </w:r>
    </w:p>
    <w:p w:rsidR="00961DBF" w:rsidRPr="00774589" w:rsidRDefault="00961DBF" w:rsidP="000B530A">
      <w:pPr>
        <w:autoSpaceDE w:val="0"/>
        <w:autoSpaceDN w:val="0"/>
        <w:adjustRightInd w:val="0"/>
        <w:ind w:right="241"/>
        <w:jc w:val="both"/>
        <w:rPr>
          <w:rFonts w:ascii="PT Astra Serif" w:hAnsi="PT Astra Serif" w:cs="Courier New"/>
          <w:sz w:val="18"/>
          <w:szCs w:val="18"/>
        </w:rPr>
      </w:pPr>
    </w:p>
    <w:p w:rsidR="00961DBF" w:rsidRPr="00774589" w:rsidRDefault="00961DBF" w:rsidP="000B530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61DBF" w:rsidRPr="00774589" w:rsidRDefault="00961DBF" w:rsidP="000B530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74589">
        <w:rPr>
          <w:rFonts w:ascii="PT Astra Serif" w:hAnsi="PT Astra Serif" w:cs="Times New Roman"/>
          <w:b/>
          <w:sz w:val="28"/>
          <w:szCs w:val="28"/>
        </w:rPr>
        <w:t>Сводные данные по нормативам технологических затрат</w:t>
      </w:r>
    </w:p>
    <w:p w:rsidR="00961DBF" w:rsidRPr="00774589" w:rsidRDefault="00961DBF" w:rsidP="000B530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74589">
        <w:rPr>
          <w:rFonts w:ascii="PT Astra Serif" w:hAnsi="PT Astra Serif" w:cs="Times New Roman"/>
          <w:b/>
          <w:sz w:val="28"/>
          <w:szCs w:val="28"/>
        </w:rPr>
        <w:t>и потерь при передаче тепловой энергии</w:t>
      </w:r>
    </w:p>
    <w:p w:rsidR="00961DBF" w:rsidRPr="00774589" w:rsidRDefault="00961DBF" w:rsidP="000B530A">
      <w:pPr>
        <w:pStyle w:val="ConsPlusNormal"/>
        <w:jc w:val="both"/>
        <w:rPr>
          <w:rFonts w:ascii="PT Astra Serif" w:hAnsi="PT Astra Serif"/>
        </w:rPr>
      </w:pPr>
    </w:p>
    <w:tbl>
      <w:tblPr>
        <w:tblW w:w="1614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/>
      </w:tblPr>
      <w:tblGrid>
        <w:gridCol w:w="811"/>
        <w:gridCol w:w="568"/>
        <w:gridCol w:w="567"/>
        <w:gridCol w:w="594"/>
        <w:gridCol w:w="425"/>
        <w:gridCol w:w="567"/>
        <w:gridCol w:w="425"/>
        <w:gridCol w:w="567"/>
        <w:gridCol w:w="426"/>
        <w:gridCol w:w="283"/>
        <w:gridCol w:w="398"/>
        <w:gridCol w:w="567"/>
        <w:gridCol w:w="426"/>
        <w:gridCol w:w="594"/>
        <w:gridCol w:w="540"/>
        <w:gridCol w:w="504"/>
        <w:gridCol w:w="432"/>
        <w:gridCol w:w="650"/>
        <w:gridCol w:w="425"/>
        <w:gridCol w:w="257"/>
        <w:gridCol w:w="567"/>
        <w:gridCol w:w="425"/>
        <w:gridCol w:w="425"/>
        <w:gridCol w:w="452"/>
        <w:gridCol w:w="399"/>
        <w:gridCol w:w="567"/>
        <w:gridCol w:w="567"/>
        <w:gridCol w:w="576"/>
        <w:gridCol w:w="648"/>
        <w:gridCol w:w="504"/>
        <w:gridCol w:w="579"/>
        <w:gridCol w:w="413"/>
      </w:tblGrid>
      <w:tr w:rsidR="00961DBF" w:rsidRPr="00774589">
        <w:trPr>
          <w:trHeight w:val="140"/>
        </w:trPr>
        <w:tc>
          <w:tcPr>
            <w:tcW w:w="811" w:type="dxa"/>
            <w:vMerge w:val="restart"/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Наимено-вание системы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теплосна-бжения,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населен-ного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пункта     </w:t>
            </w:r>
          </w:p>
        </w:tc>
        <w:tc>
          <w:tcPr>
            <w:tcW w:w="568" w:type="dxa"/>
            <w:vMerge w:val="restart"/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Тип  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тепло-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носи-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теля,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его  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пара-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метры </w:t>
            </w:r>
          </w:p>
          <w:p w:rsidR="00961DBF" w:rsidRPr="00774589" w:rsidRDefault="00A54B24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hyperlink w:anchor="P2693" w:history="1">
              <w:r w:rsidR="00961DBF" w:rsidRPr="00774589">
                <w:rPr>
                  <w:rFonts w:ascii="PT Astra Serif" w:hAnsi="PT Astra Serif" w:cs="Times New Roman"/>
                  <w:spacing w:val="-10"/>
                </w:rPr>
                <w:t>&lt;1&gt;</w:t>
              </w:r>
            </w:hyperlink>
          </w:p>
        </w:tc>
        <w:tc>
          <w:tcPr>
            <w:tcW w:w="5839" w:type="dxa"/>
            <w:gridSpan w:val="12"/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                 Годовые затраты и потери теплоносителя </w:t>
            </w:r>
            <w:hyperlink w:anchor="P2694" w:history="1">
              <w:r w:rsidRPr="00774589">
                <w:rPr>
                  <w:rFonts w:ascii="PT Astra Serif" w:hAnsi="PT Astra Serif" w:cs="Times New Roman"/>
                  <w:spacing w:val="-10"/>
                </w:rPr>
                <w:t>&lt;2&gt;</w:t>
              </w:r>
            </w:hyperlink>
            <w:r w:rsidRPr="00774589">
              <w:rPr>
                <w:rFonts w:ascii="PT Astra Serif" w:hAnsi="PT Astra Serif" w:cs="Times New Roman"/>
                <w:spacing w:val="-10"/>
              </w:rPr>
              <w:t xml:space="preserve">, м3 (т)                   </w:t>
            </w:r>
          </w:p>
        </w:tc>
        <w:tc>
          <w:tcPr>
            <w:tcW w:w="5643" w:type="dxa"/>
            <w:gridSpan w:val="12"/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                Годовые  затраты и потери тепловой энергии, Гкал                     </w:t>
            </w:r>
          </w:p>
        </w:tc>
        <w:tc>
          <w:tcPr>
            <w:tcW w:w="3287" w:type="dxa"/>
            <w:gridSpan w:val="6"/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Годовые затраты электроэнергии, кВт·ч</w:t>
            </w:r>
          </w:p>
        </w:tc>
      </w:tr>
      <w:tr w:rsidR="00961DBF" w:rsidRPr="00774589">
        <w:tc>
          <w:tcPr>
            <w:tcW w:w="811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отчетные  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за период,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в т.ч. факт.по приборам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  учета    </w:t>
            </w:r>
          </w:p>
        </w:tc>
        <w:tc>
          <w:tcPr>
            <w:tcW w:w="4678" w:type="dxa"/>
            <w:gridSpan w:val="10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нормативные на период                          </w:t>
            </w:r>
          </w:p>
        </w:tc>
        <w:tc>
          <w:tcPr>
            <w:tcW w:w="1044" w:type="dxa"/>
            <w:gridSpan w:val="2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отчетные 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за период,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в т.ч. факт.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по приборам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 учета    </w:t>
            </w:r>
          </w:p>
        </w:tc>
        <w:tc>
          <w:tcPr>
            <w:tcW w:w="4599" w:type="dxa"/>
            <w:gridSpan w:val="10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нормативные на период                        </w:t>
            </w:r>
          </w:p>
        </w:tc>
        <w:tc>
          <w:tcPr>
            <w:tcW w:w="1143" w:type="dxa"/>
            <w:gridSpan w:val="2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 отчетные  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за период, 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в т.ч. факт.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по приборам 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  учета     </w:t>
            </w:r>
          </w:p>
        </w:tc>
        <w:tc>
          <w:tcPr>
            <w:tcW w:w="2144" w:type="dxa"/>
            <w:gridSpan w:val="4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нормативные на период    </w:t>
            </w:r>
          </w:p>
        </w:tc>
      </w:tr>
      <w:tr w:rsidR="00961DBF" w:rsidRPr="00774589">
        <w:trPr>
          <w:trHeight w:val="557"/>
        </w:trPr>
        <w:tc>
          <w:tcPr>
            <w:tcW w:w="811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предшествующий</w:t>
            </w:r>
          </w:p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базовому</w:t>
            </w:r>
          </w:p>
        </w:tc>
        <w:tc>
          <w:tcPr>
            <w:tcW w:w="594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базовый</w:t>
            </w: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предшествующий</w:t>
            </w:r>
          </w:p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базовому периоду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     базовый       </w:t>
            </w:r>
          </w:p>
        </w:tc>
        <w:tc>
          <w:tcPr>
            <w:tcW w:w="1391" w:type="dxa"/>
            <w:gridSpan w:val="3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  утвержденный     </w:t>
            </w:r>
          </w:p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    (текущий)      </w:t>
            </w:r>
          </w:p>
        </w:tc>
        <w:tc>
          <w:tcPr>
            <w:tcW w:w="594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регулирования (всего)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предшествующий</w:t>
            </w:r>
          </w:p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базовому</w:t>
            </w:r>
          </w:p>
        </w:tc>
        <w:tc>
          <w:tcPr>
            <w:tcW w:w="504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базовый</w:t>
            </w:r>
          </w:p>
        </w:tc>
        <w:tc>
          <w:tcPr>
            <w:tcW w:w="1507" w:type="dxa"/>
            <w:gridSpan w:val="3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предшествующий</w:t>
            </w:r>
          </w:p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базовому периоду</w:t>
            </w:r>
          </w:p>
        </w:tc>
        <w:tc>
          <w:tcPr>
            <w:tcW w:w="1249" w:type="dxa"/>
            <w:gridSpan w:val="3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 xml:space="preserve">       базовый       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утвержденный</w:t>
            </w:r>
          </w:p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(текущий)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регулирования (всего)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предшествующий</w:t>
            </w:r>
          </w:p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базовому</w:t>
            </w:r>
          </w:p>
        </w:tc>
        <w:tc>
          <w:tcPr>
            <w:tcW w:w="576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базовый</w:t>
            </w:r>
          </w:p>
        </w:tc>
        <w:tc>
          <w:tcPr>
            <w:tcW w:w="648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предшествующий</w:t>
            </w:r>
          </w:p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базовому</w:t>
            </w:r>
          </w:p>
        </w:tc>
        <w:tc>
          <w:tcPr>
            <w:tcW w:w="504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базовый</w:t>
            </w:r>
          </w:p>
        </w:tc>
        <w:tc>
          <w:tcPr>
            <w:tcW w:w="579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утвержденный</w:t>
            </w:r>
          </w:p>
        </w:tc>
        <w:tc>
          <w:tcPr>
            <w:tcW w:w="413" w:type="dxa"/>
            <w:vMerge w:val="restart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ind w:left="113" w:right="113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регулирования</w:t>
            </w:r>
          </w:p>
        </w:tc>
      </w:tr>
      <w:tr w:rsidR="00961DBF" w:rsidRPr="00774589">
        <w:trPr>
          <w:cantSplit/>
          <w:trHeight w:val="1492"/>
        </w:trPr>
        <w:tc>
          <w:tcPr>
            <w:tcW w:w="811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с  утечкой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технологические</w:t>
            </w:r>
          </w:p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затраты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с  утечкой</w:t>
            </w:r>
          </w:p>
        </w:tc>
        <w:tc>
          <w:tcPr>
            <w:tcW w:w="426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технологические</w:t>
            </w:r>
          </w:p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затраты</w:t>
            </w:r>
          </w:p>
        </w:tc>
        <w:tc>
          <w:tcPr>
            <w:tcW w:w="283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398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с  утечкой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технологические</w:t>
            </w:r>
          </w:p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затраты</w:t>
            </w:r>
          </w:p>
        </w:tc>
        <w:tc>
          <w:tcPr>
            <w:tcW w:w="426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594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с  утечкой</w:t>
            </w:r>
          </w:p>
        </w:tc>
        <w:tc>
          <w:tcPr>
            <w:tcW w:w="650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технологические</w:t>
            </w:r>
          </w:p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затраты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257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с  утечкой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технологические</w:t>
            </w:r>
          </w:p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затраты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с  утечкой</w:t>
            </w:r>
          </w:p>
        </w:tc>
        <w:tc>
          <w:tcPr>
            <w:tcW w:w="452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технологические</w:t>
            </w:r>
          </w:p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затраты</w:t>
            </w:r>
          </w:p>
        </w:tc>
        <w:tc>
          <w:tcPr>
            <w:tcW w:w="399" w:type="dxa"/>
            <w:tcBorders>
              <w:top w:val="nil"/>
            </w:tcBorders>
            <w:textDirection w:val="btLr"/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774589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:rsidR="00961DBF" w:rsidRPr="00774589" w:rsidRDefault="00961DBF" w:rsidP="000B530A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</w:tr>
      <w:tr w:rsidR="00961DBF" w:rsidRPr="00774589">
        <w:trPr>
          <w:trHeight w:val="140"/>
        </w:trPr>
        <w:tc>
          <w:tcPr>
            <w:tcW w:w="811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3</w:t>
            </w:r>
          </w:p>
        </w:tc>
        <w:tc>
          <w:tcPr>
            <w:tcW w:w="594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8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9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10</w:t>
            </w:r>
          </w:p>
        </w:tc>
        <w:tc>
          <w:tcPr>
            <w:tcW w:w="398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12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13</w:t>
            </w:r>
          </w:p>
        </w:tc>
        <w:tc>
          <w:tcPr>
            <w:tcW w:w="594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14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15</w:t>
            </w:r>
          </w:p>
        </w:tc>
        <w:tc>
          <w:tcPr>
            <w:tcW w:w="504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16</w:t>
            </w:r>
          </w:p>
        </w:tc>
        <w:tc>
          <w:tcPr>
            <w:tcW w:w="432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17</w:t>
            </w:r>
          </w:p>
        </w:tc>
        <w:tc>
          <w:tcPr>
            <w:tcW w:w="650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18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19</w:t>
            </w:r>
          </w:p>
        </w:tc>
        <w:tc>
          <w:tcPr>
            <w:tcW w:w="257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20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21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22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23</w:t>
            </w:r>
          </w:p>
        </w:tc>
        <w:tc>
          <w:tcPr>
            <w:tcW w:w="452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24</w:t>
            </w:r>
          </w:p>
        </w:tc>
        <w:tc>
          <w:tcPr>
            <w:tcW w:w="399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25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26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27</w:t>
            </w:r>
          </w:p>
        </w:tc>
        <w:tc>
          <w:tcPr>
            <w:tcW w:w="576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28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29</w:t>
            </w:r>
          </w:p>
        </w:tc>
        <w:tc>
          <w:tcPr>
            <w:tcW w:w="504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30</w:t>
            </w:r>
          </w:p>
        </w:tc>
        <w:tc>
          <w:tcPr>
            <w:tcW w:w="579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31</w:t>
            </w:r>
          </w:p>
        </w:tc>
        <w:tc>
          <w:tcPr>
            <w:tcW w:w="413" w:type="dxa"/>
            <w:tcBorders>
              <w:top w:val="nil"/>
            </w:tcBorders>
            <w:vAlign w:val="center"/>
          </w:tcPr>
          <w:p w:rsidR="00961DBF" w:rsidRPr="00774589" w:rsidRDefault="00961DBF" w:rsidP="000B530A">
            <w:pPr>
              <w:pStyle w:val="ConsPlusNonformat"/>
              <w:jc w:val="center"/>
              <w:rPr>
                <w:rFonts w:ascii="PT Astra Serif" w:hAnsi="PT Astra Serif" w:cs="Times New Roman"/>
                <w:spacing w:val="-10"/>
              </w:rPr>
            </w:pPr>
            <w:r w:rsidRPr="00774589">
              <w:rPr>
                <w:rFonts w:ascii="PT Astra Serif" w:hAnsi="PT Astra Serif" w:cs="Times New Roman"/>
                <w:spacing w:val="-10"/>
              </w:rPr>
              <w:t>32</w:t>
            </w:r>
          </w:p>
        </w:tc>
      </w:tr>
      <w:tr w:rsidR="00961DBF" w:rsidRPr="00774589">
        <w:trPr>
          <w:trHeight w:val="140"/>
        </w:trPr>
        <w:tc>
          <w:tcPr>
            <w:tcW w:w="811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398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399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961DBF" w:rsidRPr="00774589" w:rsidRDefault="00961DBF" w:rsidP="000B530A">
            <w:pPr>
              <w:pStyle w:val="ConsPlusNonformat"/>
              <w:jc w:val="both"/>
              <w:rPr>
                <w:rFonts w:ascii="PT Astra Serif" w:hAnsi="PT Astra Serif" w:cs="Times New Roman"/>
                <w:spacing w:val="-10"/>
              </w:rPr>
            </w:pPr>
          </w:p>
        </w:tc>
      </w:tr>
    </w:tbl>
    <w:p w:rsidR="00961DBF" w:rsidRPr="00774589" w:rsidRDefault="00961DBF" w:rsidP="000B530A">
      <w:pPr>
        <w:pStyle w:val="ConsPlusNormal"/>
        <w:ind w:firstLine="540"/>
        <w:jc w:val="both"/>
        <w:rPr>
          <w:rFonts w:ascii="PT Astra Serif" w:hAnsi="PT Astra Serif"/>
        </w:rPr>
      </w:pPr>
      <w:r w:rsidRPr="00774589">
        <w:rPr>
          <w:rFonts w:ascii="PT Astra Serif" w:hAnsi="PT Astra Serif"/>
        </w:rPr>
        <w:t>--------------------------------</w:t>
      </w:r>
    </w:p>
    <w:p w:rsidR="00961DBF" w:rsidRPr="00774589" w:rsidRDefault="00961DBF" w:rsidP="000B530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74589">
        <w:rPr>
          <w:rFonts w:ascii="PT Astra Serif" w:hAnsi="PT Astra Serif" w:cs="Times New Roman"/>
          <w:sz w:val="28"/>
          <w:szCs w:val="28"/>
        </w:rPr>
        <w:t>Примечание:</w:t>
      </w:r>
    </w:p>
    <w:p w:rsidR="00961DBF" w:rsidRPr="00774589" w:rsidRDefault="00961DBF" w:rsidP="000B530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1" w:name="P2693"/>
      <w:bookmarkEnd w:id="1"/>
      <w:r w:rsidRPr="00774589">
        <w:rPr>
          <w:rFonts w:ascii="PT Astra Serif" w:hAnsi="PT Astra Serif" w:cs="Times New Roman"/>
          <w:sz w:val="28"/>
          <w:szCs w:val="28"/>
        </w:rPr>
        <w:t>&lt;1&gt; Тип теплоносителя: горячая вода, пар, конденсат; для пара указать параметры (отборный; 1,2 - 2,5 кгс/см2; 2,5 - 7 кгс/см2; 7 - 13 кгс/см2; &gt; 13 кгс/см2; острый).</w:t>
      </w:r>
    </w:p>
    <w:p w:rsidR="00961DBF" w:rsidRPr="00774589" w:rsidRDefault="00961DBF" w:rsidP="000B530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2" w:name="P2694"/>
      <w:bookmarkEnd w:id="2"/>
      <w:r w:rsidRPr="00774589">
        <w:rPr>
          <w:rFonts w:ascii="PT Astra Serif" w:hAnsi="PT Astra Serif" w:cs="Times New Roman"/>
          <w:sz w:val="28"/>
          <w:szCs w:val="28"/>
        </w:rPr>
        <w:t xml:space="preserve">&lt;2&gt; Годовые потери теплоносителя </w:t>
      </w:r>
      <w:r w:rsidR="0074364C" w:rsidRPr="00774589">
        <w:rPr>
          <w:rFonts w:ascii="PT Astra Serif" w:hAnsi="PT Astra Serif" w:cs="Times New Roman"/>
          <w:sz w:val="28"/>
          <w:szCs w:val="28"/>
        </w:rPr>
        <w:t>«</w:t>
      </w:r>
      <w:r w:rsidRPr="00774589">
        <w:rPr>
          <w:rFonts w:ascii="PT Astra Serif" w:hAnsi="PT Astra Serif" w:cs="Times New Roman"/>
          <w:sz w:val="28"/>
          <w:szCs w:val="28"/>
        </w:rPr>
        <w:t>горячая вода</w:t>
      </w:r>
      <w:r w:rsidR="0074364C" w:rsidRPr="00774589">
        <w:rPr>
          <w:rFonts w:ascii="PT Astra Serif" w:hAnsi="PT Astra Serif" w:cs="Times New Roman"/>
          <w:sz w:val="28"/>
          <w:szCs w:val="28"/>
        </w:rPr>
        <w:t>»</w:t>
      </w:r>
      <w:r w:rsidRPr="00774589">
        <w:rPr>
          <w:rFonts w:ascii="PT Astra Serif" w:hAnsi="PT Astra Serif" w:cs="Times New Roman"/>
          <w:sz w:val="28"/>
          <w:szCs w:val="28"/>
        </w:rPr>
        <w:t xml:space="preserve"> приводятся в м3, </w:t>
      </w:r>
      <w:r w:rsidR="0074364C" w:rsidRPr="00774589">
        <w:rPr>
          <w:rFonts w:ascii="PT Astra Serif" w:hAnsi="PT Astra Serif" w:cs="Times New Roman"/>
          <w:sz w:val="28"/>
          <w:szCs w:val="28"/>
        </w:rPr>
        <w:t>«</w:t>
      </w:r>
      <w:r w:rsidRPr="00774589">
        <w:rPr>
          <w:rFonts w:ascii="PT Astra Serif" w:hAnsi="PT Astra Serif" w:cs="Times New Roman"/>
          <w:sz w:val="28"/>
          <w:szCs w:val="28"/>
        </w:rPr>
        <w:t>пар</w:t>
      </w:r>
      <w:r w:rsidR="0074364C" w:rsidRPr="00774589">
        <w:rPr>
          <w:rFonts w:ascii="PT Astra Serif" w:hAnsi="PT Astra Serif" w:cs="Times New Roman"/>
          <w:sz w:val="28"/>
          <w:szCs w:val="28"/>
        </w:rPr>
        <w:t>»</w:t>
      </w:r>
      <w:r w:rsidRPr="00774589">
        <w:rPr>
          <w:rFonts w:ascii="PT Astra Serif" w:hAnsi="PT Astra Serif" w:cs="Times New Roman"/>
          <w:sz w:val="28"/>
          <w:szCs w:val="28"/>
        </w:rPr>
        <w:t xml:space="preserve"> - в тоннах.</w:t>
      </w:r>
    </w:p>
    <w:p w:rsidR="0074364C" w:rsidRPr="00774589" w:rsidRDefault="00961DBF" w:rsidP="000B530A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774589">
        <w:rPr>
          <w:rFonts w:ascii="PT Astra Serif" w:hAnsi="PT Astra Serif" w:cs="Times New Roman"/>
          <w:color w:val="000000"/>
          <w:sz w:val="28"/>
          <w:szCs w:val="28"/>
        </w:rPr>
        <w:t>______________</w:t>
      </w:r>
    </w:p>
    <w:p w:rsidR="00C76893" w:rsidRPr="00774589" w:rsidRDefault="00C76893" w:rsidP="000B530A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sectPr w:rsidR="00C76893" w:rsidRPr="00774589" w:rsidSect="0074364C">
      <w:headerReference w:type="first" r:id="rId10"/>
      <w:pgSz w:w="16838" w:h="11906" w:orient="landscape"/>
      <w:pgMar w:top="951" w:right="1418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6B" w:rsidRDefault="00A0696B">
      <w:r>
        <w:separator/>
      </w:r>
    </w:p>
  </w:endnote>
  <w:endnote w:type="continuationSeparator" w:id="1">
    <w:p w:rsidR="00A0696B" w:rsidRDefault="00A0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3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4C" w:rsidRDefault="00A54B24" w:rsidP="00C44FA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436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364C" w:rsidRDefault="007436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6B" w:rsidRDefault="00A0696B">
      <w:r>
        <w:separator/>
      </w:r>
    </w:p>
  </w:footnote>
  <w:footnote w:type="continuationSeparator" w:id="1">
    <w:p w:rsidR="00A0696B" w:rsidRDefault="00A0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B5" w:rsidRDefault="00A54B24" w:rsidP="007436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44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65FE">
      <w:rPr>
        <w:rStyle w:val="a9"/>
        <w:noProof/>
      </w:rPr>
      <w:t>18</w:t>
    </w:r>
    <w:r>
      <w:rPr>
        <w:rStyle w:val="a9"/>
      </w:rPr>
      <w:fldChar w:fldCharType="end"/>
    </w:r>
  </w:p>
  <w:p w:rsidR="005F44B5" w:rsidRDefault="005F44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4C" w:rsidRDefault="00A54B24" w:rsidP="00C44F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436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7353">
      <w:rPr>
        <w:rStyle w:val="a9"/>
        <w:noProof/>
      </w:rPr>
      <w:t>18</w:t>
    </w:r>
    <w:r>
      <w:rPr>
        <w:rStyle w:val="a9"/>
      </w:rPr>
      <w:fldChar w:fldCharType="end"/>
    </w:r>
  </w:p>
  <w:p w:rsidR="0074364C" w:rsidRDefault="0074364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FE" w:rsidRPr="0074364C" w:rsidRDefault="003165FE" w:rsidP="0074364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DD6"/>
    <w:rsid w:val="00006BC6"/>
    <w:rsid w:val="00010513"/>
    <w:rsid w:val="0001699F"/>
    <w:rsid w:val="00017216"/>
    <w:rsid w:val="00021E0E"/>
    <w:rsid w:val="00025497"/>
    <w:rsid w:val="00025948"/>
    <w:rsid w:val="0003096A"/>
    <w:rsid w:val="000311EB"/>
    <w:rsid w:val="00031B0A"/>
    <w:rsid w:val="0003287E"/>
    <w:rsid w:val="00041C52"/>
    <w:rsid w:val="00045071"/>
    <w:rsid w:val="0004791C"/>
    <w:rsid w:val="00053B27"/>
    <w:rsid w:val="00053E4E"/>
    <w:rsid w:val="00055933"/>
    <w:rsid w:val="000565D8"/>
    <w:rsid w:val="00056D59"/>
    <w:rsid w:val="00060987"/>
    <w:rsid w:val="000637B7"/>
    <w:rsid w:val="00065694"/>
    <w:rsid w:val="00066451"/>
    <w:rsid w:val="0006661E"/>
    <w:rsid w:val="00066EDD"/>
    <w:rsid w:val="00080278"/>
    <w:rsid w:val="00080C11"/>
    <w:rsid w:val="00080D43"/>
    <w:rsid w:val="00081C7F"/>
    <w:rsid w:val="00083279"/>
    <w:rsid w:val="00083776"/>
    <w:rsid w:val="00083B94"/>
    <w:rsid w:val="00085FEA"/>
    <w:rsid w:val="0008642C"/>
    <w:rsid w:val="000915DA"/>
    <w:rsid w:val="000940AE"/>
    <w:rsid w:val="00094ACC"/>
    <w:rsid w:val="00096017"/>
    <w:rsid w:val="0009638A"/>
    <w:rsid w:val="000A3929"/>
    <w:rsid w:val="000A6F94"/>
    <w:rsid w:val="000B530A"/>
    <w:rsid w:val="000C462B"/>
    <w:rsid w:val="000C6085"/>
    <w:rsid w:val="000C665A"/>
    <w:rsid w:val="000C6A99"/>
    <w:rsid w:val="000C727F"/>
    <w:rsid w:val="000C78B7"/>
    <w:rsid w:val="000D56EC"/>
    <w:rsid w:val="000D60AE"/>
    <w:rsid w:val="000E50F1"/>
    <w:rsid w:val="000F0C25"/>
    <w:rsid w:val="0010069B"/>
    <w:rsid w:val="0010479D"/>
    <w:rsid w:val="00106671"/>
    <w:rsid w:val="0010704E"/>
    <w:rsid w:val="001110DD"/>
    <w:rsid w:val="00112A79"/>
    <w:rsid w:val="00112F90"/>
    <w:rsid w:val="00117FA5"/>
    <w:rsid w:val="00120983"/>
    <w:rsid w:val="00122A0A"/>
    <w:rsid w:val="0012378C"/>
    <w:rsid w:val="00123A83"/>
    <w:rsid w:val="00125AAA"/>
    <w:rsid w:val="00126416"/>
    <w:rsid w:val="00127882"/>
    <w:rsid w:val="00133191"/>
    <w:rsid w:val="00134A0D"/>
    <w:rsid w:val="001350EF"/>
    <w:rsid w:val="00137C17"/>
    <w:rsid w:val="00141B8B"/>
    <w:rsid w:val="001439B6"/>
    <w:rsid w:val="001442DC"/>
    <w:rsid w:val="00151FCB"/>
    <w:rsid w:val="00170BAC"/>
    <w:rsid w:val="00171F11"/>
    <w:rsid w:val="001724E3"/>
    <w:rsid w:val="0017680B"/>
    <w:rsid w:val="001773CC"/>
    <w:rsid w:val="00180593"/>
    <w:rsid w:val="00190DE0"/>
    <w:rsid w:val="0019295B"/>
    <w:rsid w:val="00193702"/>
    <w:rsid w:val="0019439A"/>
    <w:rsid w:val="001A10F7"/>
    <w:rsid w:val="001A13B6"/>
    <w:rsid w:val="001A66F2"/>
    <w:rsid w:val="001B2355"/>
    <w:rsid w:val="001B2AA0"/>
    <w:rsid w:val="001B36CC"/>
    <w:rsid w:val="001B4993"/>
    <w:rsid w:val="001B783B"/>
    <w:rsid w:val="001B7B86"/>
    <w:rsid w:val="001C0B7E"/>
    <w:rsid w:val="001C562E"/>
    <w:rsid w:val="001C5C52"/>
    <w:rsid w:val="001C606B"/>
    <w:rsid w:val="001D7453"/>
    <w:rsid w:val="001D78C9"/>
    <w:rsid w:val="001E13F0"/>
    <w:rsid w:val="001E76B0"/>
    <w:rsid w:val="002041DD"/>
    <w:rsid w:val="002076A5"/>
    <w:rsid w:val="00221101"/>
    <w:rsid w:val="0022194B"/>
    <w:rsid w:val="002246C4"/>
    <w:rsid w:val="002309AF"/>
    <w:rsid w:val="00234CD1"/>
    <w:rsid w:val="00240A0D"/>
    <w:rsid w:val="00240F45"/>
    <w:rsid w:val="0024633E"/>
    <w:rsid w:val="00252624"/>
    <w:rsid w:val="002620CC"/>
    <w:rsid w:val="002624F3"/>
    <w:rsid w:val="0026624B"/>
    <w:rsid w:val="002662F9"/>
    <w:rsid w:val="00267EA4"/>
    <w:rsid w:val="00280ADF"/>
    <w:rsid w:val="002873AF"/>
    <w:rsid w:val="00287651"/>
    <w:rsid w:val="00287C42"/>
    <w:rsid w:val="00291D86"/>
    <w:rsid w:val="00294C0F"/>
    <w:rsid w:val="00296173"/>
    <w:rsid w:val="002968AA"/>
    <w:rsid w:val="002A0A55"/>
    <w:rsid w:val="002A3E88"/>
    <w:rsid w:val="002A7CCA"/>
    <w:rsid w:val="002B046B"/>
    <w:rsid w:val="002B1CD8"/>
    <w:rsid w:val="002B1D43"/>
    <w:rsid w:val="002C4E66"/>
    <w:rsid w:val="002C502B"/>
    <w:rsid w:val="002C79B0"/>
    <w:rsid w:val="002D074D"/>
    <w:rsid w:val="002D0D99"/>
    <w:rsid w:val="002D3CD0"/>
    <w:rsid w:val="002D5FCF"/>
    <w:rsid w:val="002E2902"/>
    <w:rsid w:val="002E52B2"/>
    <w:rsid w:val="002F0069"/>
    <w:rsid w:val="002F24DA"/>
    <w:rsid w:val="002F5229"/>
    <w:rsid w:val="002F52C9"/>
    <w:rsid w:val="002F745F"/>
    <w:rsid w:val="00303CB9"/>
    <w:rsid w:val="00304400"/>
    <w:rsid w:val="00306D5A"/>
    <w:rsid w:val="003101D6"/>
    <w:rsid w:val="00310D1D"/>
    <w:rsid w:val="00310DC5"/>
    <w:rsid w:val="00310EE1"/>
    <w:rsid w:val="0031203E"/>
    <w:rsid w:val="00315808"/>
    <w:rsid w:val="0031636F"/>
    <w:rsid w:val="003165FE"/>
    <w:rsid w:val="00321ADE"/>
    <w:rsid w:val="003220F4"/>
    <w:rsid w:val="0032343F"/>
    <w:rsid w:val="00326BCE"/>
    <w:rsid w:val="00330DB2"/>
    <w:rsid w:val="0034002C"/>
    <w:rsid w:val="0034005B"/>
    <w:rsid w:val="003436B8"/>
    <w:rsid w:val="00351A21"/>
    <w:rsid w:val="00357586"/>
    <w:rsid w:val="00365727"/>
    <w:rsid w:val="00365EC4"/>
    <w:rsid w:val="003723F6"/>
    <w:rsid w:val="00372A55"/>
    <w:rsid w:val="00373F7E"/>
    <w:rsid w:val="0037403A"/>
    <w:rsid w:val="003744BA"/>
    <w:rsid w:val="0037643A"/>
    <w:rsid w:val="00382AEC"/>
    <w:rsid w:val="00385E9F"/>
    <w:rsid w:val="00386912"/>
    <w:rsid w:val="00391DE9"/>
    <w:rsid w:val="00396E17"/>
    <w:rsid w:val="003B0E7C"/>
    <w:rsid w:val="003B35FD"/>
    <w:rsid w:val="003C2D76"/>
    <w:rsid w:val="003C4DB0"/>
    <w:rsid w:val="003C5046"/>
    <w:rsid w:val="003C7739"/>
    <w:rsid w:val="003C7903"/>
    <w:rsid w:val="003D0092"/>
    <w:rsid w:val="003D070A"/>
    <w:rsid w:val="003D3BD8"/>
    <w:rsid w:val="003D581B"/>
    <w:rsid w:val="003D7894"/>
    <w:rsid w:val="003F0B03"/>
    <w:rsid w:val="003F0B68"/>
    <w:rsid w:val="003F56ED"/>
    <w:rsid w:val="00400CA5"/>
    <w:rsid w:val="00400E2C"/>
    <w:rsid w:val="00400F4A"/>
    <w:rsid w:val="0040446C"/>
    <w:rsid w:val="0042297C"/>
    <w:rsid w:val="004231FE"/>
    <w:rsid w:val="00426C0A"/>
    <w:rsid w:val="00426D4C"/>
    <w:rsid w:val="00431F04"/>
    <w:rsid w:val="00434D5C"/>
    <w:rsid w:val="004374D9"/>
    <w:rsid w:val="00437840"/>
    <w:rsid w:val="00441D3D"/>
    <w:rsid w:val="00443E82"/>
    <w:rsid w:val="0044783D"/>
    <w:rsid w:val="0045260F"/>
    <w:rsid w:val="00454AD2"/>
    <w:rsid w:val="0046126E"/>
    <w:rsid w:val="00465800"/>
    <w:rsid w:val="004664D8"/>
    <w:rsid w:val="00466F1B"/>
    <w:rsid w:val="00467037"/>
    <w:rsid w:val="00470DA8"/>
    <w:rsid w:val="004713E6"/>
    <w:rsid w:val="0047420F"/>
    <w:rsid w:val="004810BF"/>
    <w:rsid w:val="00482DFB"/>
    <w:rsid w:val="0048725F"/>
    <w:rsid w:val="004919BC"/>
    <w:rsid w:val="00496DF6"/>
    <w:rsid w:val="004A0DB1"/>
    <w:rsid w:val="004A3557"/>
    <w:rsid w:val="004A3636"/>
    <w:rsid w:val="004A68D1"/>
    <w:rsid w:val="004A6B7D"/>
    <w:rsid w:val="004A7249"/>
    <w:rsid w:val="004B0712"/>
    <w:rsid w:val="004B5537"/>
    <w:rsid w:val="004B6517"/>
    <w:rsid w:val="004B65BD"/>
    <w:rsid w:val="004C66A0"/>
    <w:rsid w:val="004D2B89"/>
    <w:rsid w:val="004D6941"/>
    <w:rsid w:val="004D7005"/>
    <w:rsid w:val="004E12AF"/>
    <w:rsid w:val="004E1EDC"/>
    <w:rsid w:val="004E212E"/>
    <w:rsid w:val="004E5382"/>
    <w:rsid w:val="004E78F8"/>
    <w:rsid w:val="004F1743"/>
    <w:rsid w:val="004F37C5"/>
    <w:rsid w:val="004F4520"/>
    <w:rsid w:val="0050017E"/>
    <w:rsid w:val="005036D4"/>
    <w:rsid w:val="00504BDD"/>
    <w:rsid w:val="00505EF3"/>
    <w:rsid w:val="00506F00"/>
    <w:rsid w:val="005122BF"/>
    <w:rsid w:val="00512A4F"/>
    <w:rsid w:val="005139F4"/>
    <w:rsid w:val="00513F33"/>
    <w:rsid w:val="00515F5F"/>
    <w:rsid w:val="00517F53"/>
    <w:rsid w:val="005201EE"/>
    <w:rsid w:val="00520DD6"/>
    <w:rsid w:val="00520E90"/>
    <w:rsid w:val="00523334"/>
    <w:rsid w:val="005267C2"/>
    <w:rsid w:val="00526D0C"/>
    <w:rsid w:val="00527EC7"/>
    <w:rsid w:val="005307B4"/>
    <w:rsid w:val="00536EAD"/>
    <w:rsid w:val="00542EDB"/>
    <w:rsid w:val="00551D18"/>
    <w:rsid w:val="005577C3"/>
    <w:rsid w:val="00566684"/>
    <w:rsid w:val="0056769D"/>
    <w:rsid w:val="00571EDF"/>
    <w:rsid w:val="00572656"/>
    <w:rsid w:val="005804F5"/>
    <w:rsid w:val="00580DCE"/>
    <w:rsid w:val="005811BC"/>
    <w:rsid w:val="00587CC0"/>
    <w:rsid w:val="00591F66"/>
    <w:rsid w:val="00594922"/>
    <w:rsid w:val="005974F6"/>
    <w:rsid w:val="00597D14"/>
    <w:rsid w:val="005A4631"/>
    <w:rsid w:val="005B0474"/>
    <w:rsid w:val="005B09C2"/>
    <w:rsid w:val="005B2B9B"/>
    <w:rsid w:val="005B37FB"/>
    <w:rsid w:val="005B3F87"/>
    <w:rsid w:val="005B4071"/>
    <w:rsid w:val="005B5350"/>
    <w:rsid w:val="005C1F07"/>
    <w:rsid w:val="005C2ECB"/>
    <w:rsid w:val="005C3F49"/>
    <w:rsid w:val="005C4599"/>
    <w:rsid w:val="005C77EE"/>
    <w:rsid w:val="005D16CA"/>
    <w:rsid w:val="005D16D7"/>
    <w:rsid w:val="005D226B"/>
    <w:rsid w:val="005D3691"/>
    <w:rsid w:val="005D7E20"/>
    <w:rsid w:val="005E0D8B"/>
    <w:rsid w:val="005E43C8"/>
    <w:rsid w:val="005E4E54"/>
    <w:rsid w:val="005E5C96"/>
    <w:rsid w:val="005E7F28"/>
    <w:rsid w:val="005F1921"/>
    <w:rsid w:val="005F2BBB"/>
    <w:rsid w:val="005F44B5"/>
    <w:rsid w:val="005F56D6"/>
    <w:rsid w:val="005F79D9"/>
    <w:rsid w:val="0060017F"/>
    <w:rsid w:val="006100CF"/>
    <w:rsid w:val="006156E7"/>
    <w:rsid w:val="00616E5C"/>
    <w:rsid w:val="00621FE9"/>
    <w:rsid w:val="00624B03"/>
    <w:rsid w:val="0062775A"/>
    <w:rsid w:val="0063557F"/>
    <w:rsid w:val="006442A3"/>
    <w:rsid w:val="00645CE8"/>
    <w:rsid w:val="006465C4"/>
    <w:rsid w:val="00652537"/>
    <w:rsid w:val="0065792F"/>
    <w:rsid w:val="006675C6"/>
    <w:rsid w:val="00667F21"/>
    <w:rsid w:val="00671E0D"/>
    <w:rsid w:val="00674048"/>
    <w:rsid w:val="00677663"/>
    <w:rsid w:val="006922B1"/>
    <w:rsid w:val="006A07AE"/>
    <w:rsid w:val="006A1820"/>
    <w:rsid w:val="006A1EEF"/>
    <w:rsid w:val="006A2B32"/>
    <w:rsid w:val="006A3EC1"/>
    <w:rsid w:val="006A56B3"/>
    <w:rsid w:val="006A56BE"/>
    <w:rsid w:val="006B1E95"/>
    <w:rsid w:val="006B2481"/>
    <w:rsid w:val="006C30F6"/>
    <w:rsid w:val="006D1E10"/>
    <w:rsid w:val="006D38D4"/>
    <w:rsid w:val="006D49AB"/>
    <w:rsid w:val="006D4DBD"/>
    <w:rsid w:val="006D5A78"/>
    <w:rsid w:val="006D6A3C"/>
    <w:rsid w:val="006E631B"/>
    <w:rsid w:val="006E664F"/>
    <w:rsid w:val="006F1B34"/>
    <w:rsid w:val="006F1CA1"/>
    <w:rsid w:val="006F1DB3"/>
    <w:rsid w:val="006F452F"/>
    <w:rsid w:val="006F7A5D"/>
    <w:rsid w:val="006F7D02"/>
    <w:rsid w:val="007012F0"/>
    <w:rsid w:val="00701A63"/>
    <w:rsid w:val="0070254C"/>
    <w:rsid w:val="007026FD"/>
    <w:rsid w:val="00705DFC"/>
    <w:rsid w:val="00714A5D"/>
    <w:rsid w:val="00714DC2"/>
    <w:rsid w:val="00716A13"/>
    <w:rsid w:val="00725951"/>
    <w:rsid w:val="0073191B"/>
    <w:rsid w:val="00733AA1"/>
    <w:rsid w:val="007372B6"/>
    <w:rsid w:val="00740C0E"/>
    <w:rsid w:val="00740D8C"/>
    <w:rsid w:val="007424A0"/>
    <w:rsid w:val="0074364C"/>
    <w:rsid w:val="007458D5"/>
    <w:rsid w:val="00755E9F"/>
    <w:rsid w:val="007579D8"/>
    <w:rsid w:val="00766B7C"/>
    <w:rsid w:val="00770622"/>
    <w:rsid w:val="00770F8B"/>
    <w:rsid w:val="00771229"/>
    <w:rsid w:val="00773F26"/>
    <w:rsid w:val="00774589"/>
    <w:rsid w:val="007748E9"/>
    <w:rsid w:val="00775498"/>
    <w:rsid w:val="00775E35"/>
    <w:rsid w:val="00775FD8"/>
    <w:rsid w:val="00781043"/>
    <w:rsid w:val="00781B6A"/>
    <w:rsid w:val="00787904"/>
    <w:rsid w:val="00787991"/>
    <w:rsid w:val="007962DA"/>
    <w:rsid w:val="007A5212"/>
    <w:rsid w:val="007B36F2"/>
    <w:rsid w:val="007C1A5C"/>
    <w:rsid w:val="007C34D9"/>
    <w:rsid w:val="007C5089"/>
    <w:rsid w:val="007C6695"/>
    <w:rsid w:val="007D170E"/>
    <w:rsid w:val="007D3180"/>
    <w:rsid w:val="007D32B8"/>
    <w:rsid w:val="007D3FEC"/>
    <w:rsid w:val="007D5A34"/>
    <w:rsid w:val="007D6EE2"/>
    <w:rsid w:val="007D7945"/>
    <w:rsid w:val="007E1AE0"/>
    <w:rsid w:val="007E574F"/>
    <w:rsid w:val="007F0F99"/>
    <w:rsid w:val="007F26CD"/>
    <w:rsid w:val="007F2BC2"/>
    <w:rsid w:val="007F4E1A"/>
    <w:rsid w:val="007F5CA0"/>
    <w:rsid w:val="007F6BF7"/>
    <w:rsid w:val="0080042E"/>
    <w:rsid w:val="00804E2E"/>
    <w:rsid w:val="0081422A"/>
    <w:rsid w:val="00814478"/>
    <w:rsid w:val="00821687"/>
    <w:rsid w:val="00823185"/>
    <w:rsid w:val="00824C5D"/>
    <w:rsid w:val="00840B46"/>
    <w:rsid w:val="00843BFF"/>
    <w:rsid w:val="0085265C"/>
    <w:rsid w:val="0085478A"/>
    <w:rsid w:val="0085594D"/>
    <w:rsid w:val="00856DDC"/>
    <w:rsid w:val="00860694"/>
    <w:rsid w:val="008644EC"/>
    <w:rsid w:val="00864D52"/>
    <w:rsid w:val="008676B8"/>
    <w:rsid w:val="00872336"/>
    <w:rsid w:val="00881AA6"/>
    <w:rsid w:val="008822BF"/>
    <w:rsid w:val="00884A3E"/>
    <w:rsid w:val="00887504"/>
    <w:rsid w:val="008916C9"/>
    <w:rsid w:val="0089171B"/>
    <w:rsid w:val="00895C33"/>
    <w:rsid w:val="008A16F2"/>
    <w:rsid w:val="008A3CD0"/>
    <w:rsid w:val="008A4B4E"/>
    <w:rsid w:val="008A783C"/>
    <w:rsid w:val="008A7F50"/>
    <w:rsid w:val="008B0AC2"/>
    <w:rsid w:val="008C2168"/>
    <w:rsid w:val="008C6E44"/>
    <w:rsid w:val="008D1BE6"/>
    <w:rsid w:val="008E1994"/>
    <w:rsid w:val="008E309C"/>
    <w:rsid w:val="008E6155"/>
    <w:rsid w:val="008E64D9"/>
    <w:rsid w:val="008E6B39"/>
    <w:rsid w:val="008F6159"/>
    <w:rsid w:val="0090021C"/>
    <w:rsid w:val="00903D86"/>
    <w:rsid w:val="00907BC4"/>
    <w:rsid w:val="00912002"/>
    <w:rsid w:val="00913F9E"/>
    <w:rsid w:val="0092075B"/>
    <w:rsid w:val="0092096F"/>
    <w:rsid w:val="00922CE3"/>
    <w:rsid w:val="009239A2"/>
    <w:rsid w:val="00923F73"/>
    <w:rsid w:val="00924275"/>
    <w:rsid w:val="00926457"/>
    <w:rsid w:val="00933E0C"/>
    <w:rsid w:val="0094096B"/>
    <w:rsid w:val="00940A80"/>
    <w:rsid w:val="00941CC6"/>
    <w:rsid w:val="0094211F"/>
    <w:rsid w:val="0094468C"/>
    <w:rsid w:val="00952653"/>
    <w:rsid w:val="0095574F"/>
    <w:rsid w:val="00957B86"/>
    <w:rsid w:val="00960B75"/>
    <w:rsid w:val="00961CB5"/>
    <w:rsid w:val="00961DBF"/>
    <w:rsid w:val="009622FA"/>
    <w:rsid w:val="0097015D"/>
    <w:rsid w:val="009737E8"/>
    <w:rsid w:val="009742C4"/>
    <w:rsid w:val="009747D5"/>
    <w:rsid w:val="00974FFB"/>
    <w:rsid w:val="00975CA5"/>
    <w:rsid w:val="0098093A"/>
    <w:rsid w:val="00983594"/>
    <w:rsid w:val="00983E1E"/>
    <w:rsid w:val="00984F46"/>
    <w:rsid w:val="00985E30"/>
    <w:rsid w:val="00986028"/>
    <w:rsid w:val="00991725"/>
    <w:rsid w:val="009926F6"/>
    <w:rsid w:val="00997279"/>
    <w:rsid w:val="009A275F"/>
    <w:rsid w:val="009A64C4"/>
    <w:rsid w:val="009B68D7"/>
    <w:rsid w:val="009D3720"/>
    <w:rsid w:val="009D5161"/>
    <w:rsid w:val="009E183C"/>
    <w:rsid w:val="009E528B"/>
    <w:rsid w:val="009F39C2"/>
    <w:rsid w:val="009F61D1"/>
    <w:rsid w:val="00A0012C"/>
    <w:rsid w:val="00A01D16"/>
    <w:rsid w:val="00A05095"/>
    <w:rsid w:val="00A06201"/>
    <w:rsid w:val="00A0696B"/>
    <w:rsid w:val="00A0756D"/>
    <w:rsid w:val="00A07A39"/>
    <w:rsid w:val="00A102EA"/>
    <w:rsid w:val="00A11592"/>
    <w:rsid w:val="00A11923"/>
    <w:rsid w:val="00A123E1"/>
    <w:rsid w:val="00A12CC9"/>
    <w:rsid w:val="00A1431C"/>
    <w:rsid w:val="00A1606B"/>
    <w:rsid w:val="00A237F2"/>
    <w:rsid w:val="00A25FD4"/>
    <w:rsid w:val="00A2728F"/>
    <w:rsid w:val="00A340DD"/>
    <w:rsid w:val="00A34507"/>
    <w:rsid w:val="00A355FA"/>
    <w:rsid w:val="00A36909"/>
    <w:rsid w:val="00A406E7"/>
    <w:rsid w:val="00A42E67"/>
    <w:rsid w:val="00A43A30"/>
    <w:rsid w:val="00A44532"/>
    <w:rsid w:val="00A44C1A"/>
    <w:rsid w:val="00A453E9"/>
    <w:rsid w:val="00A4618F"/>
    <w:rsid w:val="00A47677"/>
    <w:rsid w:val="00A47B7F"/>
    <w:rsid w:val="00A47C3A"/>
    <w:rsid w:val="00A47C52"/>
    <w:rsid w:val="00A52B82"/>
    <w:rsid w:val="00A53B79"/>
    <w:rsid w:val="00A54B24"/>
    <w:rsid w:val="00A55102"/>
    <w:rsid w:val="00A62999"/>
    <w:rsid w:val="00A636AC"/>
    <w:rsid w:val="00A63A29"/>
    <w:rsid w:val="00A65636"/>
    <w:rsid w:val="00A667D9"/>
    <w:rsid w:val="00A67E1B"/>
    <w:rsid w:val="00A67FCC"/>
    <w:rsid w:val="00A72921"/>
    <w:rsid w:val="00A76A11"/>
    <w:rsid w:val="00A76F33"/>
    <w:rsid w:val="00A81B82"/>
    <w:rsid w:val="00A81DE4"/>
    <w:rsid w:val="00A81EE8"/>
    <w:rsid w:val="00A84486"/>
    <w:rsid w:val="00A85747"/>
    <w:rsid w:val="00A90CB7"/>
    <w:rsid w:val="00A9380C"/>
    <w:rsid w:val="00A973E5"/>
    <w:rsid w:val="00AB2965"/>
    <w:rsid w:val="00AB3CED"/>
    <w:rsid w:val="00AB3E86"/>
    <w:rsid w:val="00AB7BF6"/>
    <w:rsid w:val="00AC199C"/>
    <w:rsid w:val="00AC206F"/>
    <w:rsid w:val="00AC3111"/>
    <w:rsid w:val="00AC3E1B"/>
    <w:rsid w:val="00AC53EE"/>
    <w:rsid w:val="00AC748E"/>
    <w:rsid w:val="00AD0D88"/>
    <w:rsid w:val="00AE402C"/>
    <w:rsid w:val="00AF0384"/>
    <w:rsid w:val="00AF2C59"/>
    <w:rsid w:val="00AF6B77"/>
    <w:rsid w:val="00B03C55"/>
    <w:rsid w:val="00B04F14"/>
    <w:rsid w:val="00B121AB"/>
    <w:rsid w:val="00B13D2C"/>
    <w:rsid w:val="00B14545"/>
    <w:rsid w:val="00B15699"/>
    <w:rsid w:val="00B15BDD"/>
    <w:rsid w:val="00B17E4B"/>
    <w:rsid w:val="00B21100"/>
    <w:rsid w:val="00B23295"/>
    <w:rsid w:val="00B278F8"/>
    <w:rsid w:val="00B309FB"/>
    <w:rsid w:val="00B30AAB"/>
    <w:rsid w:val="00B35A96"/>
    <w:rsid w:val="00B35E0C"/>
    <w:rsid w:val="00B37CD0"/>
    <w:rsid w:val="00B43200"/>
    <w:rsid w:val="00B43AFB"/>
    <w:rsid w:val="00B46E7C"/>
    <w:rsid w:val="00B50117"/>
    <w:rsid w:val="00B527FF"/>
    <w:rsid w:val="00B60F1A"/>
    <w:rsid w:val="00B619D5"/>
    <w:rsid w:val="00B701AF"/>
    <w:rsid w:val="00B70A75"/>
    <w:rsid w:val="00B73116"/>
    <w:rsid w:val="00B739EE"/>
    <w:rsid w:val="00B75313"/>
    <w:rsid w:val="00B83697"/>
    <w:rsid w:val="00B839C5"/>
    <w:rsid w:val="00B87849"/>
    <w:rsid w:val="00B90A1A"/>
    <w:rsid w:val="00B92CA3"/>
    <w:rsid w:val="00B95B35"/>
    <w:rsid w:val="00B95FA9"/>
    <w:rsid w:val="00B97E80"/>
    <w:rsid w:val="00BA01EB"/>
    <w:rsid w:val="00BA1D17"/>
    <w:rsid w:val="00BA4F71"/>
    <w:rsid w:val="00BB1522"/>
    <w:rsid w:val="00BB1C90"/>
    <w:rsid w:val="00BB4282"/>
    <w:rsid w:val="00BD0D58"/>
    <w:rsid w:val="00BD13BA"/>
    <w:rsid w:val="00BD5C74"/>
    <w:rsid w:val="00BD6CE8"/>
    <w:rsid w:val="00BF07AE"/>
    <w:rsid w:val="00BF198A"/>
    <w:rsid w:val="00BF2498"/>
    <w:rsid w:val="00BF38CD"/>
    <w:rsid w:val="00BF7D6F"/>
    <w:rsid w:val="00BF7E3B"/>
    <w:rsid w:val="00C03FFE"/>
    <w:rsid w:val="00C045FB"/>
    <w:rsid w:val="00C056EF"/>
    <w:rsid w:val="00C10743"/>
    <w:rsid w:val="00C10F1E"/>
    <w:rsid w:val="00C11BF5"/>
    <w:rsid w:val="00C22431"/>
    <w:rsid w:val="00C24A3A"/>
    <w:rsid w:val="00C25CA6"/>
    <w:rsid w:val="00C26962"/>
    <w:rsid w:val="00C3146B"/>
    <w:rsid w:val="00C32177"/>
    <w:rsid w:val="00C3348E"/>
    <w:rsid w:val="00C43201"/>
    <w:rsid w:val="00C44FA0"/>
    <w:rsid w:val="00C50C7F"/>
    <w:rsid w:val="00C524FA"/>
    <w:rsid w:val="00C5261A"/>
    <w:rsid w:val="00C5683E"/>
    <w:rsid w:val="00C62902"/>
    <w:rsid w:val="00C667E8"/>
    <w:rsid w:val="00C6691B"/>
    <w:rsid w:val="00C7237B"/>
    <w:rsid w:val="00C72DA1"/>
    <w:rsid w:val="00C73B68"/>
    <w:rsid w:val="00C763CC"/>
    <w:rsid w:val="00C76893"/>
    <w:rsid w:val="00C804F7"/>
    <w:rsid w:val="00C81404"/>
    <w:rsid w:val="00C82386"/>
    <w:rsid w:val="00C828E3"/>
    <w:rsid w:val="00C82D2F"/>
    <w:rsid w:val="00C834F3"/>
    <w:rsid w:val="00C90C36"/>
    <w:rsid w:val="00C90D49"/>
    <w:rsid w:val="00C91C1A"/>
    <w:rsid w:val="00C93169"/>
    <w:rsid w:val="00C953A5"/>
    <w:rsid w:val="00C97606"/>
    <w:rsid w:val="00CA40F5"/>
    <w:rsid w:val="00CA4E4A"/>
    <w:rsid w:val="00CB0462"/>
    <w:rsid w:val="00CB0888"/>
    <w:rsid w:val="00CB2E25"/>
    <w:rsid w:val="00CB4AEE"/>
    <w:rsid w:val="00CC26E1"/>
    <w:rsid w:val="00CC307C"/>
    <w:rsid w:val="00CC4471"/>
    <w:rsid w:val="00CD06DA"/>
    <w:rsid w:val="00CD3302"/>
    <w:rsid w:val="00CD3BE2"/>
    <w:rsid w:val="00CD505A"/>
    <w:rsid w:val="00CD5CF0"/>
    <w:rsid w:val="00CE071E"/>
    <w:rsid w:val="00CE1429"/>
    <w:rsid w:val="00CE5EA8"/>
    <w:rsid w:val="00CF0455"/>
    <w:rsid w:val="00CF1078"/>
    <w:rsid w:val="00CF17C3"/>
    <w:rsid w:val="00CF3EA9"/>
    <w:rsid w:val="00CF413E"/>
    <w:rsid w:val="00CF4D98"/>
    <w:rsid w:val="00D0062A"/>
    <w:rsid w:val="00D01E5D"/>
    <w:rsid w:val="00D054E1"/>
    <w:rsid w:val="00D0739E"/>
    <w:rsid w:val="00D108D7"/>
    <w:rsid w:val="00D20912"/>
    <w:rsid w:val="00D2257F"/>
    <w:rsid w:val="00D23E39"/>
    <w:rsid w:val="00D24A39"/>
    <w:rsid w:val="00D26876"/>
    <w:rsid w:val="00D320D4"/>
    <w:rsid w:val="00D3538A"/>
    <w:rsid w:val="00D35709"/>
    <w:rsid w:val="00D52DA7"/>
    <w:rsid w:val="00D53887"/>
    <w:rsid w:val="00D54A3B"/>
    <w:rsid w:val="00D623CC"/>
    <w:rsid w:val="00D650F9"/>
    <w:rsid w:val="00D72367"/>
    <w:rsid w:val="00D74E28"/>
    <w:rsid w:val="00D80E7A"/>
    <w:rsid w:val="00D83559"/>
    <w:rsid w:val="00D866EC"/>
    <w:rsid w:val="00D87BC8"/>
    <w:rsid w:val="00D90E31"/>
    <w:rsid w:val="00D97072"/>
    <w:rsid w:val="00D97AED"/>
    <w:rsid w:val="00DA1A32"/>
    <w:rsid w:val="00DA2994"/>
    <w:rsid w:val="00DA4918"/>
    <w:rsid w:val="00DA4B9E"/>
    <w:rsid w:val="00DB0A4E"/>
    <w:rsid w:val="00DB0E30"/>
    <w:rsid w:val="00DC2751"/>
    <w:rsid w:val="00DC2B25"/>
    <w:rsid w:val="00DC3A4F"/>
    <w:rsid w:val="00DC3CD8"/>
    <w:rsid w:val="00DC4200"/>
    <w:rsid w:val="00DC642F"/>
    <w:rsid w:val="00DD0DC1"/>
    <w:rsid w:val="00DE1505"/>
    <w:rsid w:val="00DE358F"/>
    <w:rsid w:val="00DE39DF"/>
    <w:rsid w:val="00DF18B8"/>
    <w:rsid w:val="00DF47FD"/>
    <w:rsid w:val="00E02662"/>
    <w:rsid w:val="00E02966"/>
    <w:rsid w:val="00E02E0C"/>
    <w:rsid w:val="00E03586"/>
    <w:rsid w:val="00E03A22"/>
    <w:rsid w:val="00E11E34"/>
    <w:rsid w:val="00E12066"/>
    <w:rsid w:val="00E1267C"/>
    <w:rsid w:val="00E129AB"/>
    <w:rsid w:val="00E12A4F"/>
    <w:rsid w:val="00E146D8"/>
    <w:rsid w:val="00E15EFC"/>
    <w:rsid w:val="00E16A2D"/>
    <w:rsid w:val="00E23EB0"/>
    <w:rsid w:val="00E256EC"/>
    <w:rsid w:val="00E30DBA"/>
    <w:rsid w:val="00E34FCC"/>
    <w:rsid w:val="00E3615A"/>
    <w:rsid w:val="00E37EA9"/>
    <w:rsid w:val="00E405F2"/>
    <w:rsid w:val="00E408B8"/>
    <w:rsid w:val="00E438CE"/>
    <w:rsid w:val="00E45384"/>
    <w:rsid w:val="00E468BA"/>
    <w:rsid w:val="00E46A29"/>
    <w:rsid w:val="00E52A06"/>
    <w:rsid w:val="00E52C04"/>
    <w:rsid w:val="00E54798"/>
    <w:rsid w:val="00E558FC"/>
    <w:rsid w:val="00E605DC"/>
    <w:rsid w:val="00E614A7"/>
    <w:rsid w:val="00E614BB"/>
    <w:rsid w:val="00E666A1"/>
    <w:rsid w:val="00E66E47"/>
    <w:rsid w:val="00E75AE1"/>
    <w:rsid w:val="00E764E9"/>
    <w:rsid w:val="00E76574"/>
    <w:rsid w:val="00E80D7A"/>
    <w:rsid w:val="00E82CF2"/>
    <w:rsid w:val="00E83D23"/>
    <w:rsid w:val="00E84A98"/>
    <w:rsid w:val="00E87385"/>
    <w:rsid w:val="00E87CC0"/>
    <w:rsid w:val="00E94634"/>
    <w:rsid w:val="00EB0B62"/>
    <w:rsid w:val="00EB0D51"/>
    <w:rsid w:val="00EC00E6"/>
    <w:rsid w:val="00EC2F54"/>
    <w:rsid w:val="00ED0FA4"/>
    <w:rsid w:val="00ED10D9"/>
    <w:rsid w:val="00ED1BE2"/>
    <w:rsid w:val="00ED5A52"/>
    <w:rsid w:val="00ED6240"/>
    <w:rsid w:val="00EE1FE6"/>
    <w:rsid w:val="00EE35A3"/>
    <w:rsid w:val="00EE3C22"/>
    <w:rsid w:val="00EE5B8E"/>
    <w:rsid w:val="00EF12D9"/>
    <w:rsid w:val="00EF176C"/>
    <w:rsid w:val="00F026DB"/>
    <w:rsid w:val="00F0466D"/>
    <w:rsid w:val="00F07299"/>
    <w:rsid w:val="00F12EF0"/>
    <w:rsid w:val="00F14FE8"/>
    <w:rsid w:val="00F26A76"/>
    <w:rsid w:val="00F27353"/>
    <w:rsid w:val="00F27427"/>
    <w:rsid w:val="00F346C8"/>
    <w:rsid w:val="00F35D8D"/>
    <w:rsid w:val="00F370D2"/>
    <w:rsid w:val="00F422F7"/>
    <w:rsid w:val="00F423F8"/>
    <w:rsid w:val="00F429BD"/>
    <w:rsid w:val="00F44655"/>
    <w:rsid w:val="00F5776D"/>
    <w:rsid w:val="00F57D79"/>
    <w:rsid w:val="00F63EDC"/>
    <w:rsid w:val="00F64DA2"/>
    <w:rsid w:val="00F67849"/>
    <w:rsid w:val="00F716EF"/>
    <w:rsid w:val="00F810B8"/>
    <w:rsid w:val="00F83177"/>
    <w:rsid w:val="00F843F4"/>
    <w:rsid w:val="00F84436"/>
    <w:rsid w:val="00F93C70"/>
    <w:rsid w:val="00F97358"/>
    <w:rsid w:val="00F97AD2"/>
    <w:rsid w:val="00FA5458"/>
    <w:rsid w:val="00FA619F"/>
    <w:rsid w:val="00FA7A7E"/>
    <w:rsid w:val="00FB5300"/>
    <w:rsid w:val="00FC05BB"/>
    <w:rsid w:val="00FC3875"/>
    <w:rsid w:val="00FC5331"/>
    <w:rsid w:val="00FC59C0"/>
    <w:rsid w:val="00FD09D4"/>
    <w:rsid w:val="00FD36A4"/>
    <w:rsid w:val="00FD39A3"/>
    <w:rsid w:val="00FD6A92"/>
    <w:rsid w:val="00FE7F73"/>
    <w:rsid w:val="00FF0672"/>
    <w:rsid w:val="00FF1163"/>
    <w:rsid w:val="00FF58AC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A7249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0DD6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E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A7249"/>
    <w:pPr>
      <w:jc w:val="both"/>
    </w:pPr>
    <w:rPr>
      <w:sz w:val="28"/>
      <w:szCs w:val="20"/>
      <w:lang/>
    </w:rPr>
  </w:style>
  <w:style w:type="paragraph" w:styleId="a6">
    <w:name w:val="Balloon Text"/>
    <w:basedOn w:val="a"/>
    <w:semiHidden/>
    <w:rsid w:val="00E37EA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8822BF"/>
    <w:rPr>
      <w:sz w:val="28"/>
    </w:rPr>
  </w:style>
  <w:style w:type="paragraph" w:styleId="a7">
    <w:name w:val="header"/>
    <w:basedOn w:val="a"/>
    <w:link w:val="a8"/>
    <w:uiPriority w:val="99"/>
    <w:rsid w:val="005F44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44B5"/>
  </w:style>
  <w:style w:type="paragraph" w:styleId="aa">
    <w:name w:val="footer"/>
    <w:basedOn w:val="a"/>
    <w:link w:val="ab"/>
    <w:rsid w:val="009421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4211F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16A2D"/>
    <w:rPr>
      <w:sz w:val="24"/>
      <w:szCs w:val="24"/>
    </w:rPr>
  </w:style>
  <w:style w:type="character" w:styleId="ac">
    <w:name w:val="Emphasis"/>
    <w:qFormat/>
    <w:rsid w:val="00C5261A"/>
    <w:rPr>
      <w:i/>
      <w:iCs/>
    </w:rPr>
  </w:style>
  <w:style w:type="paragraph" w:styleId="ad">
    <w:name w:val="No Spacing"/>
    <w:uiPriority w:val="1"/>
    <w:qFormat/>
    <w:rsid w:val="0048725F"/>
    <w:rPr>
      <w:sz w:val="24"/>
      <w:szCs w:val="24"/>
    </w:rPr>
  </w:style>
  <w:style w:type="character" w:customStyle="1" w:styleId="10">
    <w:name w:val="Заголовок 1 Знак"/>
    <w:link w:val="1"/>
    <w:rsid w:val="008A7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8A78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2EA"/>
  </w:style>
  <w:style w:type="character" w:styleId="af">
    <w:name w:val="Hyperlink"/>
    <w:rsid w:val="008E309C"/>
    <w:rPr>
      <w:color w:val="0000FF"/>
      <w:u w:val="single"/>
    </w:rPr>
  </w:style>
  <w:style w:type="paragraph" w:customStyle="1" w:styleId="2">
    <w:name w:val="Стиль2"/>
    <w:basedOn w:val="a"/>
    <w:link w:val="20"/>
    <w:uiPriority w:val="99"/>
    <w:rsid w:val="00ED6240"/>
    <w:pPr>
      <w:spacing w:before="120" w:line="360" w:lineRule="auto"/>
      <w:ind w:firstLine="709"/>
      <w:jc w:val="both"/>
    </w:pPr>
    <w:rPr>
      <w:b/>
      <w:sz w:val="28"/>
      <w:szCs w:val="28"/>
    </w:rPr>
  </w:style>
  <w:style w:type="character" w:customStyle="1" w:styleId="20">
    <w:name w:val="Стиль2 Знак"/>
    <w:link w:val="2"/>
    <w:uiPriority w:val="99"/>
    <w:locked/>
    <w:rsid w:val="00ED6240"/>
    <w:rPr>
      <w:b/>
      <w:sz w:val="28"/>
      <w:szCs w:val="28"/>
    </w:rPr>
  </w:style>
  <w:style w:type="character" w:customStyle="1" w:styleId="11">
    <w:name w:val="Основной текст Знак1"/>
    <w:uiPriority w:val="99"/>
    <w:rsid w:val="00A81B82"/>
    <w:rPr>
      <w:rFonts w:ascii="Times New Roman" w:hAnsi="Times New Roman" w:cs="Times New Roman"/>
      <w:spacing w:val="10"/>
      <w:u w:val="none"/>
    </w:rPr>
  </w:style>
  <w:style w:type="character" w:styleId="af0">
    <w:name w:val="Strong"/>
    <w:uiPriority w:val="99"/>
    <w:qFormat/>
    <w:rsid w:val="00A81B82"/>
    <w:rPr>
      <w:rFonts w:cs="Times New Roman"/>
      <w:b/>
      <w:bCs/>
    </w:rPr>
  </w:style>
  <w:style w:type="paragraph" w:customStyle="1" w:styleId="ConsPlusNonformat">
    <w:name w:val="ConsPlusNonformat"/>
    <w:rsid w:val="00961D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3C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Основной текст_"/>
    <w:link w:val="12"/>
    <w:rsid w:val="00BA01EB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BA01EB"/>
    <w:pPr>
      <w:widowControl w:val="0"/>
      <w:shd w:val="clear" w:color="auto" w:fill="FFFFFF"/>
      <w:spacing w:line="322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A7249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0DD6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E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A7249"/>
    <w:pPr>
      <w:jc w:val="both"/>
    </w:pPr>
    <w:rPr>
      <w:sz w:val="28"/>
      <w:szCs w:val="20"/>
      <w:lang w:val="x-none" w:eastAsia="x-none"/>
    </w:rPr>
  </w:style>
  <w:style w:type="paragraph" w:styleId="a6">
    <w:name w:val="Balloon Text"/>
    <w:basedOn w:val="a"/>
    <w:semiHidden/>
    <w:rsid w:val="00E37EA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8822BF"/>
    <w:rPr>
      <w:sz w:val="28"/>
    </w:rPr>
  </w:style>
  <w:style w:type="paragraph" w:styleId="a7">
    <w:name w:val="header"/>
    <w:basedOn w:val="a"/>
    <w:link w:val="a8"/>
    <w:uiPriority w:val="99"/>
    <w:rsid w:val="005F44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44B5"/>
  </w:style>
  <w:style w:type="paragraph" w:styleId="aa">
    <w:name w:val="footer"/>
    <w:basedOn w:val="a"/>
    <w:link w:val="ab"/>
    <w:rsid w:val="009421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4211F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16A2D"/>
    <w:rPr>
      <w:sz w:val="24"/>
      <w:szCs w:val="24"/>
    </w:rPr>
  </w:style>
  <w:style w:type="character" w:styleId="ac">
    <w:name w:val="Emphasis"/>
    <w:qFormat/>
    <w:rsid w:val="00C5261A"/>
    <w:rPr>
      <w:i/>
      <w:iCs/>
    </w:rPr>
  </w:style>
  <w:style w:type="paragraph" w:styleId="ad">
    <w:name w:val="No Spacing"/>
    <w:uiPriority w:val="1"/>
    <w:qFormat/>
    <w:rsid w:val="0048725F"/>
    <w:rPr>
      <w:sz w:val="24"/>
      <w:szCs w:val="24"/>
    </w:rPr>
  </w:style>
  <w:style w:type="character" w:customStyle="1" w:styleId="10">
    <w:name w:val="Заголовок 1 Знак"/>
    <w:link w:val="1"/>
    <w:rsid w:val="008A7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8A78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2EA"/>
  </w:style>
  <w:style w:type="character" w:styleId="af">
    <w:name w:val="Hyperlink"/>
    <w:rsid w:val="008E309C"/>
    <w:rPr>
      <w:color w:val="0000FF"/>
      <w:u w:val="single"/>
    </w:rPr>
  </w:style>
  <w:style w:type="paragraph" w:customStyle="1" w:styleId="2">
    <w:name w:val="Стиль2"/>
    <w:basedOn w:val="a"/>
    <w:link w:val="20"/>
    <w:uiPriority w:val="99"/>
    <w:rsid w:val="00ED6240"/>
    <w:pPr>
      <w:spacing w:before="120" w:line="360" w:lineRule="auto"/>
      <w:ind w:firstLine="709"/>
      <w:jc w:val="both"/>
    </w:pPr>
    <w:rPr>
      <w:b/>
      <w:sz w:val="28"/>
      <w:szCs w:val="28"/>
    </w:rPr>
  </w:style>
  <w:style w:type="character" w:customStyle="1" w:styleId="20">
    <w:name w:val="Стиль2 Знак"/>
    <w:link w:val="2"/>
    <w:uiPriority w:val="99"/>
    <w:locked/>
    <w:rsid w:val="00ED6240"/>
    <w:rPr>
      <w:b/>
      <w:sz w:val="28"/>
      <w:szCs w:val="28"/>
    </w:rPr>
  </w:style>
  <w:style w:type="character" w:customStyle="1" w:styleId="11">
    <w:name w:val="Основной текст Знак1"/>
    <w:uiPriority w:val="99"/>
    <w:rsid w:val="00A81B82"/>
    <w:rPr>
      <w:rFonts w:ascii="Times New Roman" w:hAnsi="Times New Roman" w:cs="Times New Roman"/>
      <w:spacing w:val="10"/>
      <w:u w:val="none"/>
    </w:rPr>
  </w:style>
  <w:style w:type="character" w:styleId="af0">
    <w:name w:val="Strong"/>
    <w:uiPriority w:val="99"/>
    <w:qFormat/>
    <w:rsid w:val="00A81B82"/>
    <w:rPr>
      <w:rFonts w:cs="Times New Roman"/>
      <w:b/>
      <w:bCs/>
    </w:rPr>
  </w:style>
  <w:style w:type="paragraph" w:customStyle="1" w:styleId="ConsPlusNonformat">
    <w:name w:val="ConsPlusNonformat"/>
    <w:rsid w:val="00961D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3C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Основной текст_"/>
    <w:link w:val="12"/>
    <w:rsid w:val="00BA01EB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BA01EB"/>
    <w:pPr>
      <w:widowControl w:val="0"/>
      <w:shd w:val="clear" w:color="auto" w:fill="FFFFFF"/>
      <w:spacing w:line="322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7258</Words>
  <Characters>41373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1</vt:lpstr>
      <vt:lpstr/>
      <vt:lpstr/>
      <vt:lpstr>В соответствии с Федеральным законом от 27.07.2010 № 190-ФЗ  «О теплоснабжении»,</vt:lpstr>
      <vt:lpstr>1. Утвердить прилагаемый Административный регламент предоставления Агентством по</vt:lpstr>
      <vt:lpstr>    УТВЕРЖДЁН</vt:lpstr>
      <vt:lpstr>    </vt:lpstr>
      <vt:lpstr>    приказом Агентства по </vt:lpstr>
      <vt:lpstr>    регулированию цен и тарифов Ульяновской области </vt:lpstr>
      <vt:lpstr>    от ___ октября 2020 г. № _____</vt:lpstr>
      <vt:lpstr>    </vt:lpstr>
      <vt:lpstr>    </vt:lpstr>
      <vt:lpstr>    АДМИНИСТРАТИВНЫЙ РЕГЛАМЕНТ</vt:lpstr>
      <vt:lpstr>    предоставления Агентством по регулированию цен и тарифов Ульяновской области гос</vt:lpstr>
      <vt:lpstr>    </vt:lpstr>
      <vt:lpstr>    1. Общие положения</vt:lpstr>
      <vt:lpstr>    </vt:lpstr>
      <vt:lpstr>    1.1. Предмет регулирования административного регламента.</vt:lpstr>
      <vt:lpstr>    Настоящий административный регламент устанавливает порядок предоставления Агентс</vt:lpstr>
      <vt:lpstr>    1.2. Описание заявителей.</vt:lpstr>
      <vt:lpstr>    Государственная услуга предоставляется юридическим лицам  (за исключением госуда</vt:lpstr>
      <vt:lpstr>    1.3. Требования к порядку информирования о предоставлении государственной услуги</vt:lpstr>
      <vt:lpstr>    1.3.1. Порядок получения информации заявителями по вопросам предоставления госуд</vt:lpstr>
      <vt:lpstr>    Информирование о порядке предоставления государственной услуги осуществляется Аг</vt:lpstr>
      <vt:lpstr>    путём размещения информации на информационных стендах  в помещении Агентства;</vt:lpstr>
      <vt:lpstr>    при личном устном обращении заявителей;</vt:lpstr>
      <vt:lpstr>    по телефону;</vt:lpstr>
      <vt:lpstr>    путём направления ответов на письменные запросы;</vt:lpstr>
      <vt:lpstr>    посредством направления текстовых сообщений, передаваемых  по каналам связи (эле</vt:lpstr>
      <vt:lpstr>    путём размещения информации на официальном сайте Агентства (https://tarif73.ru/)</vt:lpstr>
      <vt:lpstr>    1.3.2. Порядок, форма, место размещения и способы получения справочной информаци</vt:lpstr>
      <vt:lpstr>    1.3.2.1. На официальном сайте Агентства, а также на Едином портале размещена сле</vt:lpstr>
      <vt:lpstr>    место нахождения и график работы Агентства, его структурного подразделения, пред</vt:lpstr>
      <vt:lpstr>    справочные телефоны Агентства, его структурного подразделения, предоставляющего </vt:lpstr>
      <vt:lpstr>    адрес официального сайта, адрес электронной почты и (или) формы обратной связи А</vt:lpstr>
      <vt:lpstr>    Справочная информация размещена на информационном стенде, который оборудован в д</vt:lpstr>
      <vt:lpstr>    1.3.2.2. На информационных стендах ОГКУ «Правительство для граждан» в секторе ин</vt:lpstr>
      <vt:lpstr>    режим работы и адреса ОГКУ «Правительство для граждан» и его обособленных подраз</vt:lpstr>
      <vt:lpstr>    справочные телефоны ОГКУ «Правительство для граждан»;</vt:lpstr>
      <vt:lpstr>    адрес официального сайта ОГКУ «Правительство для граждан», адрес электронной поч</vt:lpstr>
      <vt:lpstr>    порядок предоставления государственной услуги.</vt:lpstr>
      <vt:lpstr>    2. Стандарт предоставления государственной услуги</vt:lpstr>
      <vt:lpstr>    </vt:lpstr>
      <vt:lpstr>    2.1. Наименование государственной услуги: «Государственная услуга  по утверждени</vt:lpstr>
      <vt:lpstr>    2.2. Наименование исполнительного органа государственной власти Ульяновской обла</vt:lpstr>
      <vt:lpstr>    2.3. Результат предоставления государственной услуги.</vt:lpstr>
      <vt:lpstr>    Решение об утверждении нормативов технологических потерь при передаче тепловой э</vt:lpstr>
      <vt:lpstr>    2.4. Срок предоставления государственной услуги.</vt:lpstr>
      <vt:lpstr>    Срок предоставления государственной услуги составляет 60 (шестьдесят) рабочих дн</vt:lpstr>
      <vt:lpstr>    2.5. Правовые основания для предоставления государственной услуги.</vt:lpstr>
      <vt:lpstr>    Перечень нормативных правовых актов, регулирующих предоставление государственной</vt:lpstr>
      <vt:lpstr>    2.6. Исчерпывающий перечень документов, необходимых в соответствии с законодател</vt:lpstr>
      <vt:lpstr>    заявитель направляет заявление об утверждении нормативов, заполняемое заявителем</vt:lpstr>
      <vt:lpstr>    к Административному регламенту, в срок до 1 ноября периода, предшествующего пери</vt:lpstr>
      <vt:lpstr>    1) сводные данные по нормативам технологических затрат и потерь при передаче теп</vt:lpstr>
      <vt:lpstr>    2) пояснительную записку по котельным, подведомственным организации, которая дол</vt:lpstr>
      <vt:lpstr>    сведения об источниках тепловой энергии каждой системы теплоснабжения (установле</vt:lpstr>
      <vt:lpstr>    характеристики систем теплоснабжения (на год регулируемый, текущий  и за два год</vt:lpstr>
      <vt:lpstr>    расчётные присоединённые нагрузки на горячее водоснабжение  и отопление, вентиля</vt:lpstr>
      <vt:lpstr>    эксплуатационные температурные графики;</vt:lpstr>
      <vt:lpstr>    сведения об отпуске и потреблении тепловой энергии (тыс. Гкал/год);</vt:lpstr>
      <vt:lpstr>    сведения по каждой из тепловых сетей о протяжённости, объёмах трубопроводов тепл</vt:lpstr>
      <vt:lpstr>    значения среднегодовых и средних за отопительный и неотопительный периоды темпер</vt:lpstr>
      <vt:lpstr>    продолжительность функционирования каждой тепловой сети  в отопительном и неотоп</vt:lpstr>
      <vt:lpstr>    сведения о количестве, потребляемой мощности, коэффициентах полезного действия э</vt:lpstr>
      <vt:lpstr>    нормативные энергетические характеристики тепловых сетей с расчётной присоединен</vt:lpstr>
      <vt:lpstr>    отчёты и результаты энергетических обследований тепловых сетей, проведённых не р</vt:lpstr>
      <vt:lpstr>    перечень (программу) мероприятий по повышению эффективности работы тепловых сете</vt:lpstr>
      <vt:lpstr>    3) расчёт нормативных эксплуатационных технологических затрат  и потерь теплонос</vt:lpstr>
      <vt:lpstr>    4) расчёт нормативных эксплуатационных технологических затрат  и потерь тепловой</vt:lpstr>
      <vt:lpstr>    5) расчёт нормативных эксплуатационных технологических затрат электрической энер</vt:lpstr>
      <vt:lpstr>    6) описание методов, используемых при расчёте нормативов;</vt:lpstr>
      <vt:lpstr>    7) сведения об используемых программах расчёта нормативов технологических потерь</vt:lpstr>
      <vt:lpstr>    8) значения утверждённых Агентством нормативов на год текущий  и за два года, пр</vt:lpstr>
      <vt:lpstr>    9) значения фактических потерь теплоносителей, тепловой энергии  и затрат электр</vt:lpstr>
      <vt:lpstr>    При подаче заявление непосредственно в Агентство, либо через ОГКУ «Правительство</vt:lpstr>
      <vt:lpstr>    2.7. Исчерпывающий перечень оснований для отказа в приёме документов, необходимы</vt:lpstr>
      <vt:lpstr>    Оснований для отказа в приёме документов, необходимых для предоставления государ</vt:lpstr>
      <vt:lpstr>    2.8. Исчерпывающий перечень оснований для приостановления предоставления государ</vt:lpstr>
      <vt:lpstr>    Основания для отказа в предоставлении государственной услуги законодательством Р</vt:lpstr>
      <vt:lpstr>    2.9. Размер платы, взимаемой с заявителя при предоставлении государственной услу</vt:lpstr>
      <vt:lpstr>    Государственная услуга предоставляется без взимания государственной пошлины или </vt:lpstr>
      <vt:lpstr>    2.10. Максимальный срок ожидания в очереди при подаче запроса  о предоставлении </vt:lpstr>
      <vt:lpstr>    Максимальный срок ожидания в очереди для подачи запроса  о предоставлении госуда</vt:lpstr>
      <vt:lpstr>    2.11. Срок регистрации заявления заявителя о предоставлении государственной услу</vt:lpstr>
      <vt:lpstr>    Регистрация запроса заявителя о предоставлении государственной услуги осуществля</vt:lpstr>
      <vt:lpstr>    2.12. Требования к помещениям, в которых предоставляется государственная услуга,</vt:lpstr>
      <vt:lpstr>    Помещения, предназначенные для ознакомления заявителей  с информационными матери</vt:lpstr>
      <vt:lpstr>    Оформление визуальной и текстовой информации о порядке предоставления государств</vt:lpstr>
      <vt:lpstr>    Для обслуживания лиц с ограниченными возможностями здоровья помещения оборудован</vt:lpstr>
      <vt:lpstr>    Кабинеты приёма заявителей оборудованы информационными табличками (вывесками) с </vt:lpstr>
      <vt:lpstr>    номера кабинета;</vt:lpstr>
      <vt:lpstr>    фамилии, имени, отчества (при наличии) и должности специалиста, предоставляющего</vt:lpstr>
      <vt:lpstr>    графика работы.</vt:lpstr>
      <vt:lpstr>    Места ожидания в очереди на представление или получение документов оборудованы с</vt:lpstr>
      <vt:lpstr>    2.13. Показатели доступности и качества государственных услуг.</vt:lpstr>
      <vt:lpstr>    Показателями доступности предоставления государственной услуги являются:</vt:lpstr>
      <vt:lpstr>    наличие возможности записи в Агентство для подачи запроса  о предоставлении госу</vt:lpstr>
      <vt:lpstr>    наличие исчерпывающей информации о предоставлении государственной услуги на офиц</vt:lpstr>
      <vt:lpstr>    возможность выбора заявителем формы обращения за предоставлением государственной</vt:lpstr>
      <vt:lpstr>    возможность получения заявителем информации о ходе предоставления государственно</vt:lpstr>
    </vt:vector>
  </TitlesOfParts>
  <Company>АУО</Company>
  <LinksUpToDate>false</LinksUpToDate>
  <CharactersWithSpaces>48534</CharactersWithSpaces>
  <SharedDoc>false</SharedDoc>
  <HLinks>
    <vt:vector size="18" baseType="variant">
      <vt:variant>
        <vt:i4>720966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P2694</vt:lpwstr>
      </vt:variant>
      <vt:variant>
        <vt:i4>720966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P2693</vt:lpwstr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Olga Brenduk</cp:lastModifiedBy>
  <cp:revision>2</cp:revision>
  <cp:lastPrinted>2020-10-14T13:43:00Z</cp:lastPrinted>
  <dcterms:created xsi:type="dcterms:W3CDTF">2020-12-22T10:13:00Z</dcterms:created>
  <dcterms:modified xsi:type="dcterms:W3CDTF">2020-12-22T10:13:00Z</dcterms:modified>
</cp:coreProperties>
</file>