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6B" w:rsidRDefault="00FA2D6B">
      <w:pPr>
        <w:pStyle w:val="ConsPlusTitle"/>
        <w:ind w:firstLine="540"/>
        <w:jc w:val="both"/>
        <w:outlineLvl w:val="0"/>
      </w:pPr>
      <w:r>
        <w:t xml:space="preserve">Статья 26.3-3. Оценка регулирующего </w:t>
      </w:r>
      <w:proofErr w:type="gramStart"/>
      <w:r>
        <w:t>воздействия проектов нормативных правовых актов субъектов Российской Федерации</w:t>
      </w:r>
      <w:proofErr w:type="gramEnd"/>
      <w:r>
        <w:t xml:space="preserve"> и экспертиза нормативных правовых актов субъектов Российской Федерации</w:t>
      </w:r>
    </w:p>
    <w:p w:rsidR="00FA2D6B" w:rsidRDefault="00FA2D6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02.07.2013 N 176-ФЗ)</w:t>
      </w:r>
    </w:p>
    <w:p w:rsidR="00FA2D6B" w:rsidRDefault="00FA2D6B">
      <w:pPr>
        <w:pStyle w:val="ConsPlusNormal"/>
        <w:ind w:firstLine="540"/>
        <w:jc w:val="both"/>
      </w:pPr>
    </w:p>
    <w:p w:rsidR="00FA2D6B" w:rsidRDefault="00FA2D6B">
      <w:pPr>
        <w:pStyle w:val="ConsPlusNormal"/>
        <w:ind w:firstLine="540"/>
        <w:jc w:val="both"/>
      </w:pPr>
      <w:r>
        <w:t xml:space="preserve">1. </w:t>
      </w:r>
      <w:proofErr w:type="gramStart"/>
      <w:r>
        <w:t>Проекты нормативных правовых актов субъектов Российской Федерации,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деятельности, подлежат оценке регулирующего воздействия, проводимой уполномоченными органами государственной власти субъектов</w:t>
      </w:r>
      <w:proofErr w:type="gramEnd"/>
      <w:r>
        <w:t xml:space="preserve"> Российской Федерации в порядке, установленном нормативными правовыми актами субъектов Российской Федерации, за исключением:</w:t>
      </w:r>
    </w:p>
    <w:p w:rsidR="00FA2D6B" w:rsidRDefault="00FA2D6B">
      <w:pPr>
        <w:pStyle w:val="ConsPlusNormal"/>
        <w:spacing w:before="220"/>
        <w:ind w:firstLine="540"/>
        <w:jc w:val="both"/>
      </w:pPr>
      <w:r>
        <w:t>а) проектов законов субъектов Российской Федерации,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FA2D6B" w:rsidRDefault="00FA2D6B">
      <w:pPr>
        <w:pStyle w:val="ConsPlusNormal"/>
        <w:spacing w:before="220"/>
        <w:ind w:firstLine="540"/>
        <w:jc w:val="both"/>
      </w:pPr>
      <w:r>
        <w:t>б) проектов законов субъектов Российской Федерации, регулирующих бюджетные правоотношения;</w:t>
      </w:r>
    </w:p>
    <w:p w:rsidR="00FA2D6B" w:rsidRDefault="00FA2D6B">
      <w:pPr>
        <w:pStyle w:val="ConsPlusNormal"/>
        <w:spacing w:before="220"/>
        <w:ind w:firstLine="540"/>
        <w:jc w:val="both"/>
      </w:pPr>
      <w:r>
        <w:t>в) проектов нормативных правовых актов субъектов Российской Федерации:</w:t>
      </w:r>
    </w:p>
    <w:p w:rsidR="00FA2D6B" w:rsidRDefault="00FA2D6B">
      <w:pPr>
        <w:pStyle w:val="ConsPlusNormal"/>
        <w:spacing w:before="220"/>
        <w:ind w:firstLine="540"/>
        <w:jc w:val="both"/>
      </w:pPr>
      <w:proofErr w:type="gramStart"/>
      <w: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FA2D6B" w:rsidRDefault="00FA2D6B">
      <w:pPr>
        <w:pStyle w:val="ConsPlusNormal"/>
        <w:spacing w:before="220"/>
        <w:ind w:firstLine="540"/>
        <w:jc w:val="both"/>
      </w:pPr>
      <w: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FA2D6B" w:rsidRDefault="00FA2D6B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01.05.2019 N 94-ФЗ)</w:t>
      </w:r>
    </w:p>
    <w:p w:rsidR="00FA2D6B" w:rsidRDefault="00FA2D6B">
      <w:pPr>
        <w:pStyle w:val="ConsPlusNormal"/>
        <w:jc w:val="both"/>
      </w:pPr>
      <w:r>
        <w:t xml:space="preserve">(п. 1 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30.12.2015 N 447-ФЗ)</w:t>
      </w:r>
    </w:p>
    <w:p w:rsidR="00FA2D6B" w:rsidRDefault="00FA2D6B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FA2D6B" w:rsidRDefault="00FA2D6B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30.12.2015 N 447-ФЗ)</w:t>
      </w:r>
    </w:p>
    <w:p w:rsidR="00FA2D6B" w:rsidRDefault="00FA2D6B">
      <w:pPr>
        <w:pStyle w:val="ConsPlusNormal"/>
        <w:spacing w:before="220"/>
        <w:ind w:firstLine="540"/>
        <w:jc w:val="both"/>
      </w:pPr>
      <w:r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FA2D6B" w:rsidRDefault="00FA2D6B">
      <w:pPr>
        <w:pStyle w:val="ConsPlusNormal"/>
        <w:spacing w:before="220"/>
        <w:ind w:firstLine="540"/>
        <w:jc w:val="both"/>
      </w:pPr>
      <w: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9" w:history="1">
        <w:r>
          <w:rPr>
            <w:color w:val="0000FF"/>
          </w:rPr>
          <w:t>методических рекомендаций</w:t>
        </w:r>
      </w:hyperlink>
      <w: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власти.</w:t>
      </w:r>
    </w:p>
    <w:p w:rsidR="00FA2D6B" w:rsidRDefault="00FA2D6B">
      <w:pPr>
        <w:pStyle w:val="ConsPlusNormal"/>
      </w:pPr>
      <w:hyperlink r:id="rId10" w:history="1">
        <w:r>
          <w:rPr>
            <w:i/>
            <w:color w:val="0000FF"/>
          </w:rPr>
          <w:br/>
          <w:t>ст. 26.3-3, Федеральный закон от 06.10.1999 N 184-ФЗ (ред. от 27.02.2020) "Об общих принципах организации законодательных (представительных) и исполнительных органов государственной власти субъектов Российской Федерации" {КонсультантПлюс}</w:t>
        </w:r>
      </w:hyperlink>
      <w:r>
        <w:br/>
      </w:r>
    </w:p>
    <w:p w:rsidR="0093054A" w:rsidRDefault="0093054A">
      <w:bookmarkStart w:id="0" w:name="_GoBack"/>
      <w:bookmarkEnd w:id="0"/>
    </w:p>
    <w:sectPr w:rsidR="0093054A" w:rsidSect="00A1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6B"/>
    <w:rsid w:val="0093054A"/>
    <w:rsid w:val="00FA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9FF1B054A277F54CAB6934F2718D5123544DE1788B884324DD3A91814C05129E3B11A2157991EA0AB4AF03219EC2406A6C74228517DE0M6H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39FF1B054A277F54CAB6934F2718D5123544DE1788B884324DD3A91814C05129E3B11A2157991EA4AB4AF03219EC2406A6C74228517DE0M6HE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39FF1B054A277F54CAB6934F2718D5103E46D21E88B884324DD3A91814C05129E3B11A2157991FACAB4AF03219EC2406A6C74228517DE0M6HE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439FF1B054A277F54CAB6934F2718D5123544DC1F82B884324DD3A91814C05129E3B11A2157991FADAB4AF03219EC2406A6C74228517DE0M6HEL" TargetMode="External"/><Relationship Id="rId10" Type="http://schemas.openxmlformats.org/officeDocument/2006/relationships/hyperlink" Target="consultantplus://offline/ref=9439FF1B054A277F54CAB6934F2718D5103843DC1E84B884324DD3A91814C05129E3B1192857924BF5E44BAC7449FF2600A6C54134M5H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39FF1B054A277F54CAB6934F2718D5113C47DF1787B884324DD3A91814C05129E3B11A2157991FADAB4AF03219EC2406A6C74228517DE0M6H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</dc:creator>
  <cp:lastModifiedBy>Егоров</cp:lastModifiedBy>
  <cp:revision>1</cp:revision>
  <dcterms:created xsi:type="dcterms:W3CDTF">2020-03-25T11:07:00Z</dcterms:created>
  <dcterms:modified xsi:type="dcterms:W3CDTF">2020-03-25T11:07:00Z</dcterms:modified>
</cp:coreProperties>
</file>