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08" w:rsidRPr="00D517B3" w:rsidRDefault="00101B08" w:rsidP="00B85AFE">
      <w:pPr>
        <w:widowControl w:val="0"/>
        <w:shd w:val="clear" w:color="auto" w:fill="FFFFFF" w:themeFill="background1"/>
        <w:spacing w:after="0"/>
        <w:ind w:right="49"/>
        <w:jc w:val="right"/>
        <w:rPr>
          <w:rFonts w:ascii="PT Astra Serif" w:hAnsi="PT Astra Serif"/>
          <w:b/>
          <w:shd w:val="clear" w:color="auto" w:fill="FFFFFF"/>
          <w:lang w:val="ru-RU"/>
        </w:rPr>
      </w:pPr>
      <w:r w:rsidRPr="00D517B3">
        <w:rPr>
          <w:rFonts w:ascii="PT Astra Serif" w:hAnsi="PT Astra Serif"/>
          <w:b/>
          <w:shd w:val="clear" w:color="auto" w:fill="FFFFFF"/>
          <w:lang w:val="ru-RU"/>
        </w:rPr>
        <w:t>ПРОЕКТ</w:t>
      </w:r>
    </w:p>
    <w:p w:rsidR="005B60B8" w:rsidRDefault="005B60B8" w:rsidP="005B60B8">
      <w:pPr>
        <w:widowControl w:val="0"/>
        <w:shd w:val="clear" w:color="auto" w:fill="FFFFFF" w:themeFill="background1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</w:pPr>
    </w:p>
    <w:p w:rsidR="00101B08" w:rsidRPr="00D517B3" w:rsidRDefault="00101B08" w:rsidP="005B60B8">
      <w:pPr>
        <w:widowControl w:val="0"/>
        <w:shd w:val="clear" w:color="auto" w:fill="FFFFFF" w:themeFill="background1"/>
        <w:spacing w:after="0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</w:pPr>
      <w:r w:rsidRPr="00D517B3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ПРАВИТЕЛЬСТВО УЛЬЯНОВСКОЙ ОБЛАСТИ</w:t>
      </w:r>
    </w:p>
    <w:p w:rsidR="00101B08" w:rsidRPr="00D517B3" w:rsidRDefault="00101B08" w:rsidP="005B60B8">
      <w:pPr>
        <w:widowControl w:val="0"/>
        <w:shd w:val="clear" w:color="auto" w:fill="FFFFFF" w:themeFill="background1"/>
        <w:spacing w:after="0"/>
        <w:jc w:val="center"/>
        <w:rPr>
          <w:rFonts w:ascii="PT Astra Serif" w:hAnsi="PT Astra Serif"/>
          <w:lang w:val="ru-RU"/>
        </w:rPr>
      </w:pPr>
      <w:r w:rsidRPr="00D517B3">
        <w:rPr>
          <w:rFonts w:ascii="PT Astra Serif" w:hAnsi="PT Astra Serif"/>
          <w:b/>
          <w:bCs/>
          <w:sz w:val="28"/>
          <w:szCs w:val="28"/>
          <w:shd w:val="clear" w:color="auto" w:fill="FFFFFF"/>
          <w:lang w:val="ru-RU"/>
        </w:rPr>
        <w:t>П О С Т А Н О В Л Е Н И Е</w:t>
      </w:r>
    </w:p>
    <w:p w:rsidR="00101B08" w:rsidRDefault="00101B08" w:rsidP="005B60B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5B60B8" w:rsidRPr="00D517B3" w:rsidRDefault="005B60B8" w:rsidP="005B60B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101B08" w:rsidP="005B60B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</w:p>
    <w:p w:rsidR="00101B08" w:rsidRPr="00D517B3" w:rsidRDefault="00E911AF" w:rsidP="005B60B8">
      <w:pPr>
        <w:shd w:val="clear" w:color="auto" w:fill="FFFFFF" w:themeFill="background1"/>
        <w:spacing w:after="0"/>
        <w:jc w:val="center"/>
        <w:rPr>
          <w:rStyle w:val="30"/>
          <w:rFonts w:ascii="PT Astra Serif" w:hAnsi="PT Astra Serif"/>
          <w:bCs/>
          <w:szCs w:val="28"/>
          <w:lang w:val="ru-RU"/>
        </w:rPr>
      </w:pPr>
      <w:r w:rsidRPr="00E911AF">
        <w:rPr>
          <w:rStyle w:val="30"/>
          <w:rFonts w:ascii="PT Astra Serif" w:hAnsi="PT Astra Serif"/>
          <w:bCs/>
          <w:szCs w:val="28"/>
          <w:lang w:val="ru-RU"/>
        </w:rPr>
        <w:t>Об утверждении П</w:t>
      </w:r>
      <w:r w:rsidR="00A824AE">
        <w:rPr>
          <w:rStyle w:val="30"/>
          <w:rFonts w:ascii="PT Astra Serif" w:hAnsi="PT Astra Serif"/>
          <w:bCs/>
          <w:szCs w:val="28"/>
          <w:lang w:val="ru-RU"/>
        </w:rPr>
        <w:t>равил</w:t>
      </w:r>
      <w:r w:rsidRPr="00E911AF">
        <w:rPr>
          <w:rStyle w:val="30"/>
          <w:rFonts w:ascii="PT Astra Serif" w:hAnsi="PT Astra Serif"/>
          <w:bCs/>
          <w:szCs w:val="28"/>
          <w:lang w:val="ru-RU"/>
        </w:rPr>
        <w:t xml:space="preserve"> 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</w:t>
      </w:r>
      <w:r w:rsidR="00234D1F">
        <w:rPr>
          <w:rStyle w:val="30"/>
          <w:rFonts w:ascii="PT Astra Serif" w:hAnsi="PT Astra Serif"/>
          <w:bCs/>
          <w:szCs w:val="28"/>
          <w:lang w:val="ru-RU"/>
        </w:rPr>
        <w:t xml:space="preserve">лиц </w:t>
      </w:r>
      <w:r w:rsidR="00B506F7" w:rsidRPr="00D517B3">
        <w:rPr>
          <w:rStyle w:val="30"/>
          <w:rFonts w:ascii="PT Astra Serif" w:hAnsi="PT Astra Serif"/>
          <w:bCs/>
          <w:szCs w:val="28"/>
          <w:lang w:val="ru-RU"/>
        </w:rPr>
        <w:t>в возрасте 50-ти лет и старше</w:t>
      </w:r>
      <w:r w:rsidR="008F0930">
        <w:rPr>
          <w:rStyle w:val="30"/>
          <w:rFonts w:ascii="PT Astra Serif" w:hAnsi="PT Astra Serif"/>
          <w:bCs/>
          <w:szCs w:val="28"/>
          <w:lang w:val="ru-RU"/>
        </w:rPr>
        <w:t>, а также лиц предпенсионного возраста</w:t>
      </w:r>
    </w:p>
    <w:p w:rsidR="00101B08" w:rsidRPr="00D517B3" w:rsidRDefault="00101B08" w:rsidP="005B60B8">
      <w:pPr>
        <w:pStyle w:val="ConsPlusTitle"/>
        <w:shd w:val="clear" w:color="auto" w:fill="FFFFFF" w:themeFill="background1"/>
        <w:jc w:val="center"/>
        <w:rPr>
          <w:rFonts w:ascii="PT Astra Serif" w:hAnsi="PT Astra Serif"/>
          <w:sz w:val="28"/>
          <w:szCs w:val="28"/>
        </w:rPr>
      </w:pPr>
    </w:p>
    <w:p w:rsidR="00101B08" w:rsidRPr="00D517B3" w:rsidRDefault="00101B08" w:rsidP="005B60B8">
      <w:pPr>
        <w:pStyle w:val="ConsPlusNormal"/>
        <w:shd w:val="clear" w:color="auto" w:fill="FFFFFF" w:themeFill="background1"/>
        <w:ind w:firstLine="709"/>
        <w:jc w:val="both"/>
        <w:rPr>
          <w:rStyle w:val="6pt"/>
          <w:rFonts w:ascii="PT Astra Serif" w:hAnsi="PT Astra Serif"/>
        </w:rPr>
      </w:pPr>
      <w:r w:rsidRPr="00D517B3">
        <w:rPr>
          <w:rFonts w:ascii="PT Astra Serif" w:hAnsi="PT Astra Serif" w:cs="Times New Roman"/>
          <w:sz w:val="28"/>
          <w:szCs w:val="28"/>
        </w:rPr>
        <w:t xml:space="preserve">В </w:t>
      </w:r>
      <w:r w:rsidR="00FF080F" w:rsidRPr="00D517B3">
        <w:rPr>
          <w:rFonts w:ascii="PT Astra Serif" w:hAnsi="PT Astra Serif" w:cs="Times New Roman"/>
          <w:sz w:val="28"/>
          <w:szCs w:val="28"/>
        </w:rPr>
        <w:t xml:space="preserve">соответствии со статьёй 78 Бюджетного кодекса Российской Федерации, </w:t>
      </w:r>
      <w:r w:rsidR="00FF080F" w:rsidRPr="00D517B3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Pr="00D517B3">
        <w:rPr>
          <w:rFonts w:ascii="PT Astra Serif" w:hAnsi="PT Astra Serif" w:cs="Times New Roman"/>
          <w:sz w:val="28"/>
          <w:szCs w:val="28"/>
        </w:rPr>
        <w:t>целях реализации</w:t>
      </w:r>
      <w:r w:rsidR="00C9367B">
        <w:rPr>
          <w:rFonts w:ascii="PT Astra Serif" w:hAnsi="PT Astra Serif" w:cs="Times New Roman"/>
          <w:sz w:val="28"/>
          <w:szCs w:val="28"/>
        </w:rPr>
        <w:t xml:space="preserve"> мероприятий</w:t>
      </w:r>
      <w:r w:rsidR="004B02D4" w:rsidRPr="00D517B3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области </w:t>
      </w:r>
      <w:r w:rsidRPr="00D517B3">
        <w:rPr>
          <w:rFonts w:ascii="PT Astra Serif" w:hAnsi="PT Astra Serif" w:cs="Times New Roman"/>
          <w:sz w:val="28"/>
          <w:szCs w:val="28"/>
        </w:rPr>
        <w:t xml:space="preserve">«Содействие занятости населения </w:t>
      </w:r>
      <w:r w:rsidR="004B02D4" w:rsidRPr="00D517B3">
        <w:rPr>
          <w:rFonts w:ascii="PT Astra Serif" w:hAnsi="PT Astra Serif" w:cs="Times New Roman"/>
          <w:sz w:val="28"/>
          <w:szCs w:val="28"/>
        </w:rPr>
        <w:t>и развити</w:t>
      </w:r>
      <w:r w:rsidR="00891E7C">
        <w:rPr>
          <w:rFonts w:ascii="PT Astra Serif" w:hAnsi="PT Astra Serif" w:cs="Times New Roman"/>
          <w:sz w:val="28"/>
          <w:szCs w:val="28"/>
        </w:rPr>
        <w:t>е</w:t>
      </w:r>
      <w:r w:rsidR="004B02D4" w:rsidRPr="00D517B3">
        <w:rPr>
          <w:rFonts w:ascii="PT Astra Serif" w:hAnsi="PT Astra Serif" w:cs="Times New Roman"/>
          <w:sz w:val="28"/>
          <w:szCs w:val="28"/>
        </w:rPr>
        <w:t xml:space="preserve"> трудовых ресурсов </w:t>
      </w:r>
      <w:r w:rsidR="004B02D4" w:rsidRPr="00D517B3">
        <w:rPr>
          <w:rFonts w:ascii="PT Astra Serif" w:hAnsi="PT Astra Serif" w:cs="Times New Roman"/>
          <w:sz w:val="28"/>
          <w:szCs w:val="28"/>
        </w:rPr>
        <w:br/>
        <w:t>в Ульяновской области</w:t>
      </w:r>
      <w:r w:rsidRPr="00D517B3">
        <w:rPr>
          <w:rFonts w:ascii="PT Astra Serif" w:hAnsi="PT Astra Serif" w:cs="Times New Roman"/>
          <w:sz w:val="28"/>
          <w:szCs w:val="28"/>
        </w:rPr>
        <w:t>»</w:t>
      </w:r>
      <w:r w:rsidR="00C9367B">
        <w:rPr>
          <w:rFonts w:ascii="PT Astra Serif" w:hAnsi="PT Astra Serif" w:cs="Times New Roman"/>
          <w:sz w:val="28"/>
          <w:szCs w:val="28"/>
        </w:rPr>
        <w:t>, утверждённой постановлением Правительства Ульяновской области от 14.11.2019 № 26/576-П</w:t>
      </w:r>
      <w:r w:rsidR="0087741B">
        <w:rPr>
          <w:rFonts w:ascii="PT Astra Serif" w:hAnsi="PT Astra Serif" w:cs="Times New Roman"/>
          <w:sz w:val="28"/>
          <w:szCs w:val="28"/>
        </w:rPr>
        <w:t xml:space="preserve">«Об утверждении </w:t>
      </w:r>
      <w:r w:rsidR="0087741B" w:rsidRPr="0087741B">
        <w:rPr>
          <w:rFonts w:ascii="PT Astra Serif" w:hAnsi="PT Astra Serif" w:cs="Times New Roman"/>
          <w:sz w:val="28"/>
          <w:szCs w:val="28"/>
        </w:rPr>
        <w:t>государственной программы Ульяновской области «Содействие занятости населения и развити</w:t>
      </w:r>
      <w:r w:rsidR="00891E7C">
        <w:rPr>
          <w:rFonts w:ascii="PT Astra Serif" w:hAnsi="PT Astra Serif" w:cs="Times New Roman"/>
          <w:sz w:val="28"/>
          <w:szCs w:val="28"/>
        </w:rPr>
        <w:t>е</w:t>
      </w:r>
      <w:r w:rsidR="0087741B" w:rsidRPr="0087741B">
        <w:rPr>
          <w:rFonts w:ascii="PT Astra Serif" w:hAnsi="PT Astra Serif" w:cs="Times New Roman"/>
          <w:sz w:val="28"/>
          <w:szCs w:val="28"/>
        </w:rPr>
        <w:t xml:space="preserve"> трудовых ресурсов в Ульяновской области</w:t>
      </w:r>
      <w:r w:rsidR="0087741B">
        <w:rPr>
          <w:rFonts w:ascii="PT Astra Serif" w:hAnsi="PT Astra Serif" w:cs="Times New Roman"/>
          <w:sz w:val="28"/>
          <w:szCs w:val="28"/>
        </w:rPr>
        <w:t xml:space="preserve">» </w:t>
      </w:r>
      <w:r w:rsidRPr="00D517B3">
        <w:rPr>
          <w:rStyle w:val="BodyTextChar"/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01B08" w:rsidRPr="00D517B3" w:rsidRDefault="00101B08" w:rsidP="005B60B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1.</w:t>
      </w:r>
      <w:r w:rsidRPr="00D517B3">
        <w:rPr>
          <w:rFonts w:ascii="PT Astra Serif" w:hAnsi="PT Astra Serif"/>
          <w:sz w:val="28"/>
          <w:szCs w:val="28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Утвердить </w:t>
      </w:r>
      <w:r w:rsidR="00A824AE">
        <w:rPr>
          <w:rFonts w:ascii="PT Astra Serif" w:hAnsi="PT Astra Serif"/>
          <w:sz w:val="28"/>
          <w:szCs w:val="28"/>
          <w:lang w:val="ru-RU"/>
        </w:rPr>
        <w:t xml:space="preserve">прилагаемые 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Правила </w:t>
      </w:r>
      <w:r w:rsidR="00A824AE" w:rsidRPr="00A824AE">
        <w:rPr>
          <w:rFonts w:ascii="PT Astra Serif" w:hAnsi="PT Astra Serif"/>
          <w:sz w:val="28"/>
          <w:szCs w:val="28"/>
          <w:lang w:val="ru-RU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</w:t>
      </w:r>
      <w:r w:rsidR="00234D1F">
        <w:rPr>
          <w:rFonts w:ascii="PT Astra Serif" w:hAnsi="PT Astra Serif"/>
          <w:sz w:val="28"/>
          <w:szCs w:val="28"/>
          <w:lang w:val="ru-RU"/>
        </w:rPr>
        <w:t>лиц</w:t>
      </w:r>
      <w:r w:rsidR="00A824AE" w:rsidRPr="00A824AE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8F0930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A824AE">
        <w:rPr>
          <w:rFonts w:ascii="PT Astra Serif" w:hAnsi="PT Astra Serif"/>
          <w:sz w:val="28"/>
          <w:szCs w:val="28"/>
          <w:lang w:val="ru-RU"/>
        </w:rPr>
        <w:t>.</w:t>
      </w:r>
    </w:p>
    <w:p w:rsidR="00101B08" w:rsidRPr="00D517B3" w:rsidRDefault="00101B08" w:rsidP="005B60B8">
      <w:pPr>
        <w:shd w:val="clear" w:color="auto" w:fill="FFFFFF" w:themeFill="background1"/>
        <w:spacing w:after="0"/>
        <w:ind w:firstLine="708"/>
        <w:jc w:val="both"/>
        <w:rPr>
          <w:rStyle w:val="30"/>
          <w:rFonts w:ascii="PT Astra Serif" w:hAnsi="PT Astra Serif"/>
          <w:b w:val="0"/>
          <w:bCs/>
          <w:szCs w:val="28"/>
          <w:lang w:val="ru-RU"/>
        </w:rPr>
      </w:pP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2.</w:t>
      </w:r>
      <w:r w:rsidR="00B506F7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 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Финансовое обеспечение мероприятий, связанных с организацией профессионального обучения и дополнительного профессионального образования </w:t>
      </w:r>
      <w:r w:rsidR="00234D1F">
        <w:rPr>
          <w:rStyle w:val="30"/>
          <w:rFonts w:ascii="PT Astra Serif" w:hAnsi="PT Astra Serif"/>
          <w:b w:val="0"/>
          <w:bCs/>
          <w:szCs w:val="28"/>
          <w:lang w:val="ru-RU"/>
        </w:rPr>
        <w:t>лиц</w:t>
      </w:r>
      <w:r w:rsidR="00E47F5C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в возрасте 50-ти лет и старше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>,</w:t>
      </w:r>
      <w:r w:rsidR="008F0930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а также лиц предпенсионного возраста,</w:t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 осуществляется в пределах бюджетных ассигнований, предусмотренных на соответствующие целив областном бюджете Ульяновской области на соответствующий финансовый год и плановый период, </w:t>
      </w:r>
      <w:r w:rsidR="00E47F5C"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br/>
      </w:r>
      <w:r w:rsidRPr="00D517B3">
        <w:rPr>
          <w:rStyle w:val="30"/>
          <w:rFonts w:ascii="PT Astra Serif" w:hAnsi="PT Astra Serif"/>
          <w:b w:val="0"/>
          <w:bCs/>
          <w:szCs w:val="28"/>
          <w:lang w:val="ru-RU"/>
        </w:rPr>
        <w:t xml:space="preserve">и лимитов бюджетных обязательств, доведённыхдо исполнительного органа государственной власти Ульяновской области, уполномоченного в сфере занятости населения как получателя средств областного бюджета Ульяновской области. </w:t>
      </w:r>
    </w:p>
    <w:p w:rsidR="00244AAE" w:rsidRDefault="00101B08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3.</w:t>
      </w:r>
      <w:r w:rsidRPr="00D517B3">
        <w:rPr>
          <w:rFonts w:ascii="PT Astra Serif" w:hAnsi="PT Astra Serif"/>
          <w:sz w:val="28"/>
          <w:szCs w:val="28"/>
        </w:rPr>
        <w:t> </w:t>
      </w:r>
      <w:r w:rsidR="00DC52F1">
        <w:rPr>
          <w:rFonts w:ascii="PT Astra Serif" w:hAnsi="PT Astra Serif"/>
          <w:sz w:val="28"/>
          <w:szCs w:val="28"/>
          <w:lang w:val="ru-RU"/>
        </w:rPr>
        <w:t>Признать</w:t>
      </w:r>
      <w:r w:rsidR="00C9367B">
        <w:rPr>
          <w:rFonts w:ascii="PT Astra Serif" w:hAnsi="PT Astra Serif"/>
          <w:sz w:val="28"/>
          <w:szCs w:val="28"/>
          <w:lang w:val="ru-RU"/>
        </w:rPr>
        <w:t xml:space="preserve"> утратившим</w:t>
      </w:r>
      <w:r w:rsidR="00244AAE">
        <w:rPr>
          <w:rFonts w:ascii="PT Astra Serif" w:hAnsi="PT Astra Serif"/>
          <w:sz w:val="28"/>
          <w:szCs w:val="28"/>
          <w:lang w:val="ru-RU"/>
        </w:rPr>
        <w:t>и</w:t>
      </w:r>
      <w:r w:rsidR="00C9367B">
        <w:rPr>
          <w:rFonts w:ascii="PT Astra Serif" w:hAnsi="PT Astra Serif"/>
          <w:sz w:val="28"/>
          <w:szCs w:val="28"/>
          <w:lang w:val="ru-RU"/>
        </w:rPr>
        <w:t xml:space="preserve"> силу</w:t>
      </w:r>
      <w:r w:rsidR="00244AAE">
        <w:rPr>
          <w:rFonts w:ascii="PT Astra Serif" w:hAnsi="PT Astra Serif"/>
          <w:sz w:val="28"/>
          <w:szCs w:val="28"/>
          <w:lang w:val="ru-RU"/>
        </w:rPr>
        <w:t>:</w:t>
      </w:r>
    </w:p>
    <w:p w:rsidR="00C9367B" w:rsidRDefault="00C9367B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постановление </w:t>
      </w:r>
      <w:r w:rsidR="00DC52F1">
        <w:rPr>
          <w:rFonts w:ascii="PT Astra Serif" w:hAnsi="PT Astra Serif"/>
          <w:sz w:val="28"/>
          <w:szCs w:val="28"/>
          <w:lang w:val="ru-RU"/>
        </w:rPr>
        <w:t>ПравительстваУльяновскойобласти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от </w:t>
      </w:r>
      <w:r w:rsidR="00390D52">
        <w:rPr>
          <w:rFonts w:ascii="PT Astra Serif" w:hAnsi="PT Astra Serif"/>
          <w:sz w:val="28"/>
          <w:szCs w:val="28"/>
          <w:lang w:val="ru-RU"/>
        </w:rPr>
        <w:t>04.04.2019 № 137-П</w:t>
      </w:r>
      <w:r w:rsidR="00244AAE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244AAE" w:rsidRPr="00244AAE">
        <w:rPr>
          <w:rFonts w:ascii="PT Astra Serif" w:hAnsi="PT Astra Serif"/>
          <w:sz w:val="28"/>
          <w:szCs w:val="28"/>
          <w:lang w:val="ru-RU"/>
        </w:rPr>
        <w:t xml:space="preserve">Об утверждении Правил предоставления субсидий из областного бюджета </w:t>
      </w:r>
      <w:r w:rsidR="00244AAE" w:rsidRPr="00244AAE">
        <w:rPr>
          <w:rFonts w:ascii="PT Astra Serif" w:hAnsi="PT Astra Serif"/>
          <w:sz w:val="28"/>
          <w:szCs w:val="28"/>
          <w:lang w:val="ru-RU"/>
        </w:rPr>
        <w:lastRenderedPageBreak/>
        <w:t>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</w:t>
      </w:r>
      <w:r w:rsidR="00A35EAE">
        <w:rPr>
          <w:rFonts w:ascii="PT Astra Serif" w:hAnsi="PT Astra Serif"/>
          <w:sz w:val="28"/>
          <w:szCs w:val="28"/>
          <w:lang w:val="ru-RU"/>
        </w:rPr>
        <w:t xml:space="preserve"> лиц предпенсионного возраста</w:t>
      </w:r>
      <w:r w:rsidR="00244AAE">
        <w:rPr>
          <w:rFonts w:ascii="PT Astra Serif" w:hAnsi="PT Astra Serif"/>
          <w:sz w:val="28"/>
          <w:szCs w:val="28"/>
          <w:lang w:val="ru-RU"/>
        </w:rPr>
        <w:t>»</w:t>
      </w:r>
      <w:r w:rsidR="00A35EAE">
        <w:rPr>
          <w:rFonts w:ascii="PT Astra Serif" w:hAnsi="PT Astra Serif"/>
          <w:sz w:val="28"/>
          <w:szCs w:val="28"/>
          <w:lang w:val="ru-RU"/>
        </w:rPr>
        <w:t>;</w:t>
      </w:r>
    </w:p>
    <w:p w:rsidR="00A35EAE" w:rsidRPr="00C9367B" w:rsidRDefault="00A35EAE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постановление Правительства Ульяновской области от 04.10.2019 № 484-П «О внесении изменений в постановление Правительства Ульяновской области от 04.04.2019 № 137-П».</w:t>
      </w:r>
    </w:p>
    <w:p w:rsidR="00101B08" w:rsidRPr="00D517B3" w:rsidRDefault="00C9367B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4. </w:t>
      </w:r>
      <w:r w:rsidR="00101B08" w:rsidRPr="00D517B3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101B08" w:rsidRPr="00D517B3" w:rsidRDefault="00101B08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101B08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101B08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101B08" w:rsidRPr="00D517B3" w:rsidRDefault="00A824AE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Губернатор-</w:t>
      </w:r>
      <w:r w:rsidR="00101B08" w:rsidRPr="00D517B3">
        <w:rPr>
          <w:rFonts w:ascii="PT Astra Serif" w:hAnsi="PT Astra Serif"/>
          <w:sz w:val="28"/>
          <w:szCs w:val="28"/>
          <w:lang w:val="ru-RU"/>
        </w:rPr>
        <w:t xml:space="preserve">Председатель </w:t>
      </w:r>
    </w:p>
    <w:p w:rsidR="00101B08" w:rsidRDefault="00101B08" w:rsidP="005B60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Правительства области                                                                    </w:t>
      </w:r>
      <w:r w:rsidR="00A824AE">
        <w:rPr>
          <w:rFonts w:ascii="PT Astra Serif" w:hAnsi="PT Astra Serif"/>
          <w:sz w:val="28"/>
          <w:szCs w:val="28"/>
          <w:lang w:val="ru-RU"/>
        </w:rPr>
        <w:t>С.И.Морозов</w:t>
      </w:r>
    </w:p>
    <w:p w:rsidR="00A824AE" w:rsidRPr="00D517B3" w:rsidRDefault="00A824AE" w:rsidP="00101B0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8"/>
          <w:szCs w:val="28"/>
          <w:lang w:val="ru-RU"/>
        </w:rPr>
      </w:pPr>
    </w:p>
    <w:p w:rsidR="00CB24D2" w:rsidRPr="00D517B3" w:rsidRDefault="00CB24D2" w:rsidP="00101B08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  <w:sectPr w:rsidR="00CB24D2" w:rsidRPr="00D517B3" w:rsidSect="00A824AE">
          <w:headerReference w:type="default" r:id="rId8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97CEC" w:rsidRDefault="00F3392E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УТВЕРЖДЕНЫ</w:t>
      </w:r>
    </w:p>
    <w:p w:rsidR="002B33D4" w:rsidRPr="00D517B3" w:rsidRDefault="0095040D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постановлени</w:t>
      </w:r>
      <w:r w:rsidR="00F3392E">
        <w:rPr>
          <w:rFonts w:ascii="PT Astra Serif" w:hAnsi="PT Astra Serif"/>
          <w:sz w:val="28"/>
          <w:szCs w:val="28"/>
          <w:lang w:val="ru-RU"/>
        </w:rPr>
        <w:t>ем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Правительства Ульяновской области</w:t>
      </w:r>
    </w:p>
    <w:p w:rsidR="0093768C" w:rsidRPr="00D517B3" w:rsidRDefault="0093768C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3768C" w:rsidRPr="00D517B3" w:rsidRDefault="0093768C" w:rsidP="0093768C">
      <w:pPr>
        <w:pStyle w:val="a0"/>
        <w:spacing w:before="0" w:after="0"/>
        <w:ind w:left="567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CC0593" w:rsidRPr="00D517B3" w:rsidRDefault="00CC0593" w:rsidP="007F2D78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517B3">
        <w:rPr>
          <w:rFonts w:ascii="PT Astra Serif" w:hAnsi="PT Astra Serif"/>
          <w:b/>
          <w:sz w:val="28"/>
          <w:szCs w:val="28"/>
          <w:lang w:val="ru-RU"/>
        </w:rPr>
        <w:t>П</w:t>
      </w:r>
      <w:r w:rsidR="00FD4827">
        <w:rPr>
          <w:rFonts w:ascii="PT Astra Serif" w:hAnsi="PT Astra Serif"/>
          <w:b/>
          <w:sz w:val="28"/>
          <w:szCs w:val="28"/>
          <w:lang w:val="ru-RU"/>
        </w:rPr>
        <w:t>РАВИЛА</w:t>
      </w:r>
    </w:p>
    <w:p w:rsidR="00CC0593" w:rsidRPr="00D517B3" w:rsidRDefault="00303C07" w:rsidP="007F2D78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03C07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субсидий из областного бюджета Ульяновской области 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</w:t>
      </w:r>
      <w:r w:rsidR="00234D1F">
        <w:rPr>
          <w:rFonts w:ascii="PT Astra Serif" w:hAnsi="PT Astra Serif"/>
          <w:b/>
          <w:sz w:val="28"/>
          <w:szCs w:val="28"/>
          <w:lang w:val="ru-RU"/>
        </w:rPr>
        <w:t>лиц</w:t>
      </w:r>
      <w:r w:rsidRPr="00303C07">
        <w:rPr>
          <w:rFonts w:ascii="PT Astra Serif" w:hAnsi="PT Astra Serif"/>
          <w:b/>
          <w:sz w:val="28"/>
          <w:szCs w:val="28"/>
          <w:lang w:val="ru-RU"/>
        </w:rPr>
        <w:t xml:space="preserve"> в возрасте 50-ти лет и старше</w:t>
      </w:r>
      <w:r w:rsidR="008F0930">
        <w:rPr>
          <w:rFonts w:ascii="PT Astra Serif" w:hAnsi="PT Astra Serif"/>
          <w:b/>
          <w:sz w:val="28"/>
          <w:szCs w:val="28"/>
          <w:lang w:val="ru-RU"/>
        </w:rPr>
        <w:t>, а также лиц предпенсионного возраста</w:t>
      </w:r>
    </w:p>
    <w:p w:rsidR="007F2D78" w:rsidRPr="00D517B3" w:rsidRDefault="007F2D78" w:rsidP="007F2D78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C0593" w:rsidRPr="00D517B3" w:rsidRDefault="005F7C3C" w:rsidP="000F3887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Настоящи</w:t>
      </w:r>
      <w:r w:rsidR="00FD4827">
        <w:rPr>
          <w:rFonts w:ascii="PT Astra Serif" w:hAnsi="PT Astra Serif"/>
          <w:sz w:val="28"/>
          <w:szCs w:val="28"/>
          <w:lang w:val="ru-RU"/>
        </w:rPr>
        <w:t>е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FD4827">
        <w:rPr>
          <w:rFonts w:ascii="PT Astra Serif" w:hAnsi="PT Astra Serif"/>
          <w:sz w:val="28"/>
          <w:szCs w:val="28"/>
          <w:lang w:val="ru-RU"/>
        </w:rPr>
        <w:t>равила устанавливаю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т п</w:t>
      </w:r>
      <w:r w:rsidR="00FD4827">
        <w:rPr>
          <w:rFonts w:ascii="PT Astra Serif" w:hAnsi="PT Astra Serif"/>
          <w:sz w:val="28"/>
          <w:szCs w:val="28"/>
          <w:lang w:val="ru-RU"/>
        </w:rPr>
        <w:t>орядок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предоставления субсидий из областного бюджета Ульяновской области </w:t>
      </w:r>
      <w:r w:rsidR="009C516F" w:rsidRPr="009C516F">
        <w:rPr>
          <w:rFonts w:ascii="PT Astra Serif" w:hAnsi="PT Astra Serif"/>
          <w:sz w:val="28"/>
          <w:szCs w:val="28"/>
          <w:lang w:val="ru-RU"/>
        </w:rPr>
        <w:t>юридическим лицам, не являющимся государственными (муниципальными) учреждениями, индивидуальным предпринимателям в целях возмещения части затрат в связи с организацией профессионального обучения и дополнительного профе</w:t>
      </w:r>
      <w:r w:rsidR="00234D1F">
        <w:rPr>
          <w:rFonts w:ascii="PT Astra Serif" w:hAnsi="PT Astra Serif"/>
          <w:sz w:val="28"/>
          <w:szCs w:val="28"/>
          <w:lang w:val="ru-RU"/>
        </w:rPr>
        <w:t>ссионального образования лиц</w:t>
      </w:r>
      <w:r w:rsidR="009C516F" w:rsidRPr="009C516F">
        <w:rPr>
          <w:rFonts w:ascii="PT Astra Serif" w:hAnsi="PT Astra Serif"/>
          <w:sz w:val="28"/>
          <w:szCs w:val="28"/>
          <w:lang w:val="ru-RU"/>
        </w:rPr>
        <w:t xml:space="preserve"> в возрасте 50-ти лет и старше</w:t>
      </w:r>
      <w:r w:rsidR="008F0930">
        <w:rPr>
          <w:rFonts w:ascii="PT Astra Serif" w:hAnsi="PT Astra Serif"/>
          <w:sz w:val="28"/>
          <w:szCs w:val="28"/>
          <w:lang w:val="ru-RU"/>
        </w:rPr>
        <w:t>, а также лиц предпенсионного возраста</w:t>
      </w:r>
      <w:r w:rsidR="00E877A5">
        <w:rPr>
          <w:rFonts w:ascii="PT Astra Serif" w:hAnsi="PT Astra Serif"/>
          <w:sz w:val="28"/>
          <w:szCs w:val="28"/>
          <w:lang w:val="ru-RU"/>
        </w:rPr>
        <w:t>,</w:t>
      </w:r>
      <w:r w:rsidR="00E877A5" w:rsidRPr="00E877A5">
        <w:rPr>
          <w:rFonts w:ascii="PT Astra Serif" w:hAnsi="PT Astra Serif"/>
          <w:sz w:val="28"/>
          <w:szCs w:val="28"/>
          <w:lang w:val="ru-RU"/>
        </w:rPr>
        <w:t>состоящих с ними в трудовых отношениях</w:t>
      </w:r>
      <w:r w:rsidR="000F3887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r w:rsidR="000F3887" w:rsidRPr="000F3887">
        <w:rPr>
          <w:rFonts w:ascii="PT Astra Serif" w:hAnsi="PT Astra Serif"/>
          <w:sz w:val="28"/>
          <w:szCs w:val="28"/>
          <w:lang w:val="ru-RU"/>
        </w:rPr>
        <w:t>региональн</w:t>
      </w:r>
      <w:r w:rsidR="000F3887">
        <w:rPr>
          <w:rFonts w:ascii="PT Astra Serif" w:hAnsi="PT Astra Serif"/>
          <w:sz w:val="28"/>
          <w:szCs w:val="28"/>
          <w:lang w:val="ru-RU"/>
        </w:rPr>
        <w:t>ым</w:t>
      </w:r>
      <w:r w:rsidR="000F3887" w:rsidRPr="000F3887">
        <w:rPr>
          <w:rFonts w:ascii="PT Astra Serif" w:hAnsi="PT Astra Serif"/>
          <w:sz w:val="28"/>
          <w:szCs w:val="28"/>
          <w:lang w:val="ru-RU"/>
        </w:rPr>
        <w:t xml:space="preserve"> проект</w:t>
      </w:r>
      <w:r w:rsidR="000F3887">
        <w:rPr>
          <w:rFonts w:ascii="PT Astra Serif" w:hAnsi="PT Astra Serif"/>
          <w:sz w:val="28"/>
          <w:szCs w:val="28"/>
          <w:lang w:val="ru-RU"/>
        </w:rPr>
        <w:t>ом «</w:t>
      </w:r>
      <w:r w:rsidR="000F3887" w:rsidRPr="000F3887">
        <w:rPr>
          <w:rFonts w:ascii="PT Astra Serif" w:hAnsi="PT Astra Serif"/>
          <w:sz w:val="28"/>
          <w:szCs w:val="28"/>
          <w:lang w:val="ru-RU"/>
        </w:rPr>
        <w:t>Разработка и реализация программы системной поддержки и повышения качества жизни граждан старшего поколения «Старшее поколение» на территории Ульяновской области</w:t>
      </w:r>
      <w:r w:rsidR="000F3887">
        <w:rPr>
          <w:rFonts w:ascii="PT Astra Serif" w:hAnsi="PT Astra Serif"/>
          <w:sz w:val="28"/>
          <w:szCs w:val="28"/>
          <w:lang w:val="ru-RU"/>
        </w:rPr>
        <w:t>»</w:t>
      </w:r>
      <w:r w:rsidR="006F0EDC">
        <w:rPr>
          <w:rFonts w:ascii="PT Astra Serif" w:hAnsi="PT Astra Serif"/>
          <w:sz w:val="28"/>
          <w:szCs w:val="28"/>
          <w:lang w:val="ru-RU"/>
        </w:rPr>
        <w:t xml:space="preserve"> национального проекта «Демография»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(далее также </w:t>
      </w:r>
      <w:r w:rsidR="00FF4AF2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субсиди</w:t>
      </w:r>
      <w:r w:rsidR="00880DDB">
        <w:rPr>
          <w:rFonts w:ascii="PT Astra Serif" w:hAnsi="PT Astra Serif"/>
          <w:sz w:val="28"/>
          <w:szCs w:val="28"/>
          <w:lang w:val="ru-RU"/>
        </w:rPr>
        <w:t>и</w:t>
      </w:r>
      <w:r w:rsidR="00FF4AF2" w:rsidRPr="00D517B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7D6C25">
        <w:rPr>
          <w:rFonts w:ascii="PT Astra Serif" w:hAnsi="PT Astra Serif"/>
          <w:sz w:val="28"/>
          <w:szCs w:val="28"/>
          <w:lang w:val="ru-RU"/>
        </w:rPr>
        <w:t>работодатели</w:t>
      </w:r>
      <w:r w:rsidR="00DD4FF7" w:rsidRPr="00D517B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EE794D">
        <w:rPr>
          <w:rFonts w:ascii="PT Astra Serif" w:hAnsi="PT Astra Serif"/>
          <w:sz w:val="28"/>
          <w:szCs w:val="28"/>
          <w:lang w:val="ru-RU"/>
        </w:rPr>
        <w:t>работники</w:t>
      </w:r>
      <w:r w:rsidR="000F3887">
        <w:rPr>
          <w:rFonts w:ascii="PT Astra Serif" w:hAnsi="PT Astra Serif"/>
          <w:sz w:val="28"/>
          <w:szCs w:val="28"/>
          <w:lang w:val="ru-RU"/>
        </w:rPr>
        <w:t>, программа</w:t>
      </w:r>
      <w:r w:rsidR="00FF4AF2" w:rsidRPr="00D517B3">
        <w:rPr>
          <w:rFonts w:ascii="PT Astra Serif" w:hAnsi="PT Astra Serif"/>
          <w:sz w:val="28"/>
          <w:szCs w:val="28"/>
          <w:lang w:val="ru-RU"/>
        </w:rPr>
        <w:t xml:space="preserve"> соответственно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).</w:t>
      </w:r>
    </w:p>
    <w:p w:rsidR="00CC0593" w:rsidRDefault="00D072D9" w:rsidP="00DD4FF7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Субсиди</w:t>
      </w:r>
      <w:r w:rsidR="000F3887">
        <w:rPr>
          <w:rFonts w:ascii="PT Astra Serif" w:hAnsi="PT Astra Serif"/>
          <w:sz w:val="28"/>
          <w:szCs w:val="28"/>
          <w:lang w:val="ru-RU"/>
        </w:rPr>
        <w:t>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предоставля</w:t>
      </w:r>
      <w:r w:rsidR="000F3887">
        <w:rPr>
          <w:rFonts w:ascii="PT Astra Serif" w:hAnsi="PT Astra Serif"/>
          <w:sz w:val="28"/>
          <w:szCs w:val="28"/>
          <w:lang w:val="ru-RU"/>
        </w:rPr>
        <w:t>ю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тся в пределах бюджетных ассигнований, предусмотренных в областном бюджете Ульяновской области </w:t>
      </w:r>
      <w:r w:rsidRPr="00D517B3">
        <w:rPr>
          <w:rFonts w:ascii="PT Astra Serif" w:hAnsi="PT Astra Serif"/>
          <w:sz w:val="28"/>
          <w:szCs w:val="28"/>
          <w:lang w:val="ru-RU"/>
        </w:rPr>
        <w:t>на соответствующий финансовый год и плановый период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и лимитов бюджетных обязательств на предоставление субсидий, доведённых до </w:t>
      </w:r>
      <w:r w:rsidR="00997E1C">
        <w:rPr>
          <w:rFonts w:ascii="PT Astra Serif" w:hAnsi="PT Astra Serif"/>
          <w:sz w:val="28"/>
          <w:szCs w:val="28"/>
          <w:lang w:val="ru-RU"/>
        </w:rPr>
        <w:t>Агентства по развитию человеческого потенциала и трудовых ресурсов Ульяновской</w:t>
      </w:r>
      <w:r w:rsidR="000A36E1">
        <w:rPr>
          <w:rFonts w:ascii="PT Astra Serif" w:hAnsi="PT Astra Serif"/>
          <w:sz w:val="28"/>
          <w:szCs w:val="28"/>
          <w:lang w:val="ru-RU"/>
        </w:rPr>
        <w:t xml:space="preserve"> области (далее -  уполномоченн</w:t>
      </w:r>
      <w:r w:rsidR="00997E1C">
        <w:rPr>
          <w:rFonts w:ascii="PT Astra Serif" w:hAnsi="PT Astra Serif"/>
          <w:sz w:val="28"/>
          <w:szCs w:val="28"/>
          <w:lang w:val="ru-RU"/>
        </w:rPr>
        <w:t>ый орган)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EE794D" w:rsidRPr="00EE794D" w:rsidRDefault="00EE794D" w:rsidP="00DD4FF7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97E1C">
        <w:rPr>
          <w:rFonts w:ascii="PT Astra Serif" w:hAnsi="PT Astra Serif"/>
          <w:sz w:val="28"/>
          <w:szCs w:val="28"/>
          <w:lang w:val="ru-RU"/>
        </w:rPr>
        <w:t>3. Для целей настоящих Правил лицами предпенсионного возраста признаются лица в течение 5 лет до наступления возраста, дающего право на страховую пенсию по старости, в том числе назначаемую досрочно</w:t>
      </w:r>
      <w:r w:rsidR="000F4AA6" w:rsidRPr="00997E1C">
        <w:rPr>
          <w:rFonts w:ascii="PT Astra Serif" w:hAnsi="PT Astra Serif"/>
          <w:sz w:val="28"/>
          <w:szCs w:val="28"/>
          <w:lang w:val="ru-RU"/>
        </w:rPr>
        <w:t>, не достигшие возраста 50-ти лет</w:t>
      </w:r>
      <w:r w:rsidRPr="00997E1C">
        <w:rPr>
          <w:rFonts w:ascii="PT Astra Serif" w:hAnsi="PT Astra Serif"/>
          <w:sz w:val="28"/>
          <w:szCs w:val="28"/>
          <w:lang w:val="ru-RU"/>
        </w:rPr>
        <w:t>.</w:t>
      </w:r>
    </w:p>
    <w:p w:rsidR="002F5FC9" w:rsidRDefault="00EE794D" w:rsidP="008B20E5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="007D6C25" w:rsidRPr="00CD7092">
        <w:rPr>
          <w:rFonts w:ascii="PT Astra Serif" w:hAnsi="PT Astra Serif"/>
          <w:sz w:val="28"/>
          <w:szCs w:val="28"/>
          <w:lang w:val="ru-RU"/>
        </w:rPr>
        <w:t xml:space="preserve">. Работодатели имеют право на получение субсидий за период </w:t>
      </w:r>
      <w:r w:rsidR="00B27A98">
        <w:rPr>
          <w:rFonts w:ascii="PT Astra Serif" w:hAnsi="PT Astra Serif"/>
          <w:sz w:val="28"/>
          <w:szCs w:val="28"/>
          <w:lang w:val="ru-RU"/>
        </w:rPr>
        <w:t xml:space="preserve">прохождения </w:t>
      </w:r>
      <w:r w:rsidR="00B27A98" w:rsidRPr="00B27A98">
        <w:rPr>
          <w:rFonts w:ascii="PT Astra Serif" w:hAnsi="PT Astra Serif"/>
          <w:sz w:val="28"/>
          <w:szCs w:val="28"/>
          <w:lang w:val="ru-RU"/>
        </w:rPr>
        <w:t>профессионального обучения или получени</w:t>
      </w:r>
      <w:r w:rsidR="00B27A98">
        <w:rPr>
          <w:rFonts w:ascii="PT Astra Serif" w:hAnsi="PT Astra Serif"/>
          <w:sz w:val="28"/>
          <w:szCs w:val="28"/>
          <w:lang w:val="ru-RU"/>
        </w:rPr>
        <w:t>я</w:t>
      </w:r>
      <w:r w:rsidR="00B27A98" w:rsidRPr="00B27A98">
        <w:rPr>
          <w:rFonts w:ascii="PT Astra Serif" w:hAnsi="PT Astra Serif"/>
          <w:sz w:val="28"/>
          <w:szCs w:val="28"/>
          <w:lang w:val="ru-RU"/>
        </w:rPr>
        <w:t xml:space="preserve"> дополнительного профессионального образования</w:t>
      </w:r>
      <w:r w:rsidR="00B27A98">
        <w:rPr>
          <w:rFonts w:ascii="PT Astra Serif" w:hAnsi="PT Astra Serif"/>
          <w:sz w:val="28"/>
          <w:szCs w:val="28"/>
          <w:lang w:val="ru-RU"/>
        </w:rPr>
        <w:t xml:space="preserve">(далее – обучение) </w:t>
      </w:r>
      <w:r w:rsidR="007D6C25" w:rsidRPr="00CD7092">
        <w:rPr>
          <w:rFonts w:ascii="PT Astra Serif" w:hAnsi="PT Astra Serif"/>
          <w:sz w:val="28"/>
          <w:szCs w:val="28"/>
          <w:lang w:val="ru-RU"/>
        </w:rPr>
        <w:t>работников по программам переподготовки рабочих, служащих, программам повышения квалификации рабочих, служащих, программам повышения квалификации или программам профессиональной переподготовки</w:t>
      </w:r>
      <w:r w:rsidR="00B27A98">
        <w:rPr>
          <w:rFonts w:ascii="PT Astra Serif" w:hAnsi="PT Astra Serif"/>
          <w:sz w:val="28"/>
          <w:szCs w:val="28"/>
          <w:lang w:val="ru-RU"/>
        </w:rPr>
        <w:t xml:space="preserve"> (далее – образовательные программы)</w:t>
      </w:r>
      <w:r w:rsidR="002F5FC9">
        <w:rPr>
          <w:rFonts w:ascii="PT Astra Serif" w:hAnsi="PT Astra Serif"/>
          <w:sz w:val="28"/>
          <w:szCs w:val="28"/>
          <w:lang w:val="ru-RU"/>
        </w:rPr>
        <w:t>.</w:t>
      </w:r>
    </w:p>
    <w:p w:rsidR="007D6C25" w:rsidRPr="00CD7092" w:rsidRDefault="002F5FC9" w:rsidP="008B20E5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F5FC9">
        <w:rPr>
          <w:rFonts w:ascii="PT Astra Serif" w:hAnsi="PT Astra Serif"/>
          <w:sz w:val="28"/>
          <w:szCs w:val="28"/>
          <w:lang w:val="ru-RU"/>
        </w:rPr>
        <w:t xml:space="preserve">Продолжительность обучения </w:t>
      </w:r>
      <w:r>
        <w:rPr>
          <w:rFonts w:ascii="PT Astra Serif" w:hAnsi="PT Astra Serif"/>
          <w:sz w:val="28"/>
          <w:szCs w:val="28"/>
          <w:lang w:val="ru-RU"/>
        </w:rPr>
        <w:t>работников</w:t>
      </w:r>
      <w:r w:rsidRPr="002F5FC9">
        <w:rPr>
          <w:rFonts w:ascii="PT Astra Serif" w:hAnsi="PT Astra Serif"/>
          <w:sz w:val="28"/>
          <w:szCs w:val="28"/>
          <w:lang w:val="ru-RU"/>
        </w:rPr>
        <w:t xml:space="preserve"> не должна превышать 3 месяцев, при этом минимальный срок освоения соответствующих образовательных программ не должен быть менее 16 и не должен превышать 500 часов</w:t>
      </w:r>
      <w:r w:rsidR="004E428E">
        <w:rPr>
          <w:rFonts w:ascii="PT Astra Serif" w:hAnsi="PT Astra Serif"/>
          <w:sz w:val="28"/>
          <w:szCs w:val="28"/>
          <w:lang w:val="ru-RU"/>
        </w:rPr>
        <w:t>.</w:t>
      </w:r>
    </w:p>
    <w:p w:rsidR="00BF0266" w:rsidRDefault="00EE794D" w:rsidP="008649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</w:t>
      </w:r>
      <w:r w:rsidR="00D072D9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BF0266">
        <w:rPr>
          <w:rFonts w:ascii="PT Astra Serif" w:hAnsi="PT Astra Serif"/>
          <w:sz w:val="28"/>
          <w:szCs w:val="28"/>
          <w:lang w:val="ru-RU"/>
        </w:rPr>
        <w:t xml:space="preserve">За счёт субсидий возмещаются следующие осуществлённые работодателями в текущем финансовом году затраты </w:t>
      </w:r>
      <w:r w:rsidR="004C786A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r w:rsidR="00BF0266" w:rsidRPr="00BF0266">
        <w:rPr>
          <w:rFonts w:ascii="PT Astra Serif" w:hAnsi="PT Astra Serif"/>
          <w:sz w:val="28"/>
          <w:szCs w:val="28"/>
          <w:lang w:val="ru-RU"/>
        </w:rPr>
        <w:t>пункт</w:t>
      </w:r>
      <w:r w:rsidR="004C786A">
        <w:rPr>
          <w:rFonts w:ascii="PT Astra Serif" w:hAnsi="PT Astra Serif"/>
          <w:sz w:val="28"/>
          <w:szCs w:val="28"/>
          <w:lang w:val="ru-RU"/>
        </w:rPr>
        <w:t>ом</w:t>
      </w:r>
      <w:r w:rsidR="00BF0266" w:rsidRPr="00BF0266">
        <w:rPr>
          <w:rFonts w:ascii="PT Astra Serif" w:hAnsi="PT Astra Serif"/>
          <w:sz w:val="28"/>
          <w:szCs w:val="28"/>
          <w:lang w:val="ru-RU"/>
        </w:rPr>
        <w:t xml:space="preserve"> 3 настоящего Порядка</w:t>
      </w:r>
      <w:r w:rsidR="00BF0266">
        <w:rPr>
          <w:rFonts w:ascii="PT Astra Serif" w:hAnsi="PT Astra Serif"/>
          <w:sz w:val="28"/>
          <w:szCs w:val="28"/>
          <w:lang w:val="ru-RU"/>
        </w:rPr>
        <w:t>:</w:t>
      </w:r>
    </w:p>
    <w:p w:rsidR="00BF0266" w:rsidRDefault="00BF0266" w:rsidP="000756F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Pr="00BF0266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lang w:val="ru-RU"/>
        </w:rPr>
        <w:t xml:space="preserve">затраты, связанные с оплатой </w:t>
      </w:r>
      <w:r w:rsidR="000756F9" w:rsidRPr="000756F9">
        <w:rPr>
          <w:rFonts w:ascii="PT Astra Serif" w:hAnsi="PT Astra Serif"/>
          <w:sz w:val="28"/>
          <w:szCs w:val="28"/>
          <w:lang w:val="ru-RU"/>
        </w:rPr>
        <w:t xml:space="preserve">обучения </w:t>
      </w:r>
      <w:r w:rsidR="000756F9">
        <w:rPr>
          <w:rFonts w:ascii="PT Astra Serif" w:hAnsi="PT Astra Serif"/>
          <w:sz w:val="28"/>
          <w:szCs w:val="28"/>
          <w:lang w:val="ru-RU"/>
        </w:rPr>
        <w:t>работников;</w:t>
      </w:r>
    </w:p>
    <w:p w:rsidR="000756F9" w:rsidRDefault="00360420" w:rsidP="000756F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2) з</w:t>
      </w:r>
      <w:r w:rsidR="000756F9">
        <w:rPr>
          <w:rFonts w:ascii="PT Astra Serif" w:hAnsi="PT Astra Serif"/>
          <w:sz w:val="28"/>
          <w:szCs w:val="28"/>
          <w:lang w:val="ru-RU"/>
        </w:rPr>
        <w:t xml:space="preserve">атраты, связанные с </w:t>
      </w:r>
      <w:r w:rsidR="009C1802">
        <w:rPr>
          <w:rFonts w:ascii="PT Astra Serif" w:hAnsi="PT Astra Serif"/>
          <w:sz w:val="28"/>
          <w:szCs w:val="28"/>
          <w:lang w:val="ru-RU"/>
        </w:rPr>
        <w:t xml:space="preserve">оплатой </w:t>
      </w:r>
      <w:r w:rsidR="009C1802" w:rsidRPr="009C1802">
        <w:rPr>
          <w:rFonts w:ascii="PT Astra Serif" w:hAnsi="PT Astra Serif"/>
          <w:sz w:val="28"/>
          <w:szCs w:val="28"/>
          <w:lang w:val="ru-RU"/>
        </w:rPr>
        <w:t>проезда</w:t>
      </w:r>
      <w:r w:rsidR="009C1802">
        <w:rPr>
          <w:rFonts w:ascii="PT Astra Serif" w:hAnsi="PT Astra Serif"/>
          <w:sz w:val="28"/>
          <w:szCs w:val="28"/>
          <w:lang w:val="ru-RU"/>
        </w:rPr>
        <w:t xml:space="preserve"> работников </w:t>
      </w:r>
      <w:r w:rsidR="009C1802" w:rsidRPr="009C1802">
        <w:rPr>
          <w:rFonts w:ascii="PT Astra Serif" w:hAnsi="PT Astra Serif"/>
          <w:sz w:val="28"/>
          <w:szCs w:val="28"/>
          <w:lang w:val="ru-RU"/>
        </w:rPr>
        <w:t>к месту обучения в другую местность и обратно</w:t>
      </w:r>
      <w:r w:rsidR="009C1802">
        <w:rPr>
          <w:rFonts w:ascii="PT Astra Serif" w:hAnsi="PT Astra Serif"/>
          <w:sz w:val="28"/>
          <w:szCs w:val="28"/>
          <w:lang w:val="ru-RU"/>
        </w:rPr>
        <w:t>;</w:t>
      </w:r>
    </w:p>
    <w:p w:rsidR="009C1802" w:rsidRDefault="009C1802" w:rsidP="000756F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3) затраты, связанные с выплатой работникам суточных за период их обучения в другой местности;</w:t>
      </w:r>
    </w:p>
    <w:p w:rsidR="009C1802" w:rsidRPr="00BF0266" w:rsidRDefault="009C1802" w:rsidP="000756F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4) затраты, связанные с оплатой найма жилых помещений для работников за период их обучения в другой местности.</w:t>
      </w:r>
    </w:p>
    <w:p w:rsidR="00CC0593" w:rsidRDefault="00EE794D" w:rsidP="008649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</w:t>
      </w:r>
      <w:r w:rsidR="000239E2">
        <w:rPr>
          <w:rFonts w:ascii="PT Astra Serif" w:hAnsi="PT Astra Serif"/>
          <w:sz w:val="28"/>
          <w:szCs w:val="28"/>
          <w:lang w:val="ru-RU"/>
        </w:rPr>
        <w:t>. </w:t>
      </w:r>
      <w:r w:rsidR="0023026E">
        <w:rPr>
          <w:rFonts w:ascii="PT Astra Serif" w:hAnsi="PT Astra Serif"/>
          <w:sz w:val="28"/>
          <w:szCs w:val="28"/>
          <w:lang w:val="ru-RU"/>
        </w:rPr>
        <w:t>О</w:t>
      </w:r>
      <w:r w:rsidR="00651AAC" w:rsidRPr="00651AAC">
        <w:rPr>
          <w:rFonts w:ascii="PT Astra Serif" w:hAnsi="PT Astra Serif"/>
          <w:sz w:val="28"/>
          <w:szCs w:val="28"/>
          <w:lang w:val="ru-RU"/>
        </w:rPr>
        <w:t>бъём субсиди</w:t>
      </w:r>
      <w:r w:rsidR="0023026E">
        <w:rPr>
          <w:rFonts w:ascii="PT Astra Serif" w:hAnsi="PT Astra Serif"/>
          <w:sz w:val="28"/>
          <w:szCs w:val="28"/>
          <w:lang w:val="ru-RU"/>
        </w:rPr>
        <w:t>й</w:t>
      </w:r>
      <w:r w:rsidR="00651AAC" w:rsidRPr="00651AAC">
        <w:rPr>
          <w:rFonts w:ascii="PT Astra Serif" w:hAnsi="PT Astra Serif"/>
          <w:sz w:val="28"/>
          <w:szCs w:val="28"/>
          <w:lang w:val="ru-RU"/>
        </w:rPr>
        <w:t>, предоставляем</w:t>
      </w:r>
      <w:r w:rsidR="0023026E">
        <w:rPr>
          <w:rFonts w:ascii="PT Astra Serif" w:hAnsi="PT Astra Serif"/>
          <w:sz w:val="28"/>
          <w:szCs w:val="28"/>
          <w:lang w:val="ru-RU"/>
        </w:rPr>
        <w:t>ых</w:t>
      </w:r>
      <w:r w:rsidR="00651AAC" w:rsidRPr="00651AAC">
        <w:rPr>
          <w:rFonts w:ascii="PT Astra Serif" w:hAnsi="PT Astra Serif"/>
          <w:sz w:val="28"/>
          <w:szCs w:val="28"/>
          <w:lang w:val="ru-RU"/>
        </w:rPr>
        <w:t xml:space="preserve"> работодател</w:t>
      </w:r>
      <w:r w:rsidR="0023026E">
        <w:rPr>
          <w:rFonts w:ascii="PT Astra Serif" w:hAnsi="PT Astra Serif"/>
          <w:sz w:val="28"/>
          <w:szCs w:val="28"/>
          <w:lang w:val="ru-RU"/>
        </w:rPr>
        <w:t>ем</w:t>
      </w:r>
      <w:r w:rsidR="001C63C4">
        <w:rPr>
          <w:rFonts w:ascii="PT Astra Serif" w:hAnsi="PT Astra Serif"/>
          <w:sz w:val="28"/>
          <w:szCs w:val="28"/>
          <w:lang w:val="ru-RU"/>
        </w:rPr>
        <w:t xml:space="preserve"> определяется</w:t>
      </w:r>
      <w:r w:rsidR="00651AAC" w:rsidRPr="00651AAC">
        <w:rPr>
          <w:rFonts w:ascii="PT Astra Serif" w:hAnsi="PT Astra Serif"/>
          <w:sz w:val="28"/>
          <w:szCs w:val="28"/>
          <w:lang w:val="ru-RU"/>
        </w:rPr>
        <w:t>по следующей формуле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:</w:t>
      </w:r>
    </w:p>
    <w:p w:rsidR="00CC0593" w:rsidRPr="00D517B3" w:rsidRDefault="004F7A8D" w:rsidP="001C63C4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/>
            <w:spacing w:val="-26"/>
            <w:sz w:val="28"/>
            <w:szCs w:val="28"/>
            <w:lang w:val="ru-RU"/>
          </w:rPr>
          <m:t>S=</m:t>
        </m:r>
        <m:sSub>
          <m:sSubPr>
            <m:ctrl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  <m:t>(S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pacing w:val="-26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6"/>
                <w:sz w:val="28"/>
                <w:szCs w:val="28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pacing w:val="-26"/>
            <w:sz w:val="28"/>
            <w:szCs w:val="28"/>
            <w:lang w:val="ru-RU"/>
          </w:rPr>
          <m:t>+…</m:t>
        </m:r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)+</m:t>
        </m:r>
        <m:d>
          <m:d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+</m:t>
        </m:r>
        <m:d>
          <m:d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сут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сут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  <w:lang w:val="ru-RU"/>
                  </w:rPr>
                  <m:t>сут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-26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+(</m:t>
        </m:r>
        <m:sSub>
          <m:sSub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нж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нж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+...+</m:t>
        </m:r>
        <m:sSub>
          <m:sSubPr>
            <m:ctrl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  <w:lang w:val="ru-RU"/>
              </w:rPr>
              <m:t>нж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pacing w:val="-26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pacing w:val="-26"/>
            <w:sz w:val="28"/>
            <w:szCs w:val="28"/>
            <w:lang w:val="ru-RU"/>
          </w:rPr>
          <m:t>)</m:t>
        </m:r>
      </m:oMath>
      <w:r w:rsidR="000904B0" w:rsidRPr="00D517B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где:</w:t>
      </w:r>
    </w:p>
    <w:p w:rsidR="00CC0593" w:rsidRPr="00D517B3" w:rsidRDefault="000D25ED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</w:rPr>
        <w:t>S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– 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объём субсидии (рублей);</w:t>
      </w:r>
    </w:p>
    <w:p w:rsidR="00CC0593" w:rsidRPr="00D517B3" w:rsidRDefault="000D25ED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</w:rPr>
        <w:t>S</w:t>
      </w:r>
      <w:r w:rsidRPr="00D517B3">
        <w:rPr>
          <w:rFonts w:ascii="PT Astra Serif" w:hAnsi="PT Astra Serif"/>
          <w:sz w:val="28"/>
          <w:szCs w:val="28"/>
          <w:vertAlign w:val="subscript"/>
          <w:lang w:val="ru-RU"/>
        </w:rPr>
        <w:t>1,2..</w:t>
      </w:r>
      <w:r w:rsidRPr="00D517B3">
        <w:rPr>
          <w:rFonts w:ascii="PT Astra Serif" w:hAnsi="PT Astra Serif"/>
          <w:sz w:val="28"/>
          <w:szCs w:val="28"/>
          <w:vertAlign w:val="subscript"/>
        </w:rPr>
        <w:t>i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–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объём осуществлённых </w:t>
      </w:r>
      <w:r w:rsidR="00336F9C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затрат в связи с организацией обучения </w:t>
      </w:r>
      <w:r w:rsidR="00336F9C">
        <w:rPr>
          <w:rFonts w:ascii="PT Astra Serif" w:hAnsi="PT Astra Serif"/>
          <w:sz w:val="28"/>
          <w:szCs w:val="28"/>
          <w:lang w:val="ru-RU"/>
        </w:rPr>
        <w:t>работников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(рублей), который рассчитывается по следующей формуле:</w:t>
      </w:r>
    </w:p>
    <w:p w:rsidR="00CC0593" w:rsidRPr="00D517B3" w:rsidRDefault="00042C0D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обуч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обуч</m:t>
            </m:r>
          </m:sub>
        </m:sSub>
      </m:oMath>
      <w:r w:rsidR="00CC0593" w:rsidRPr="00D517B3">
        <w:rPr>
          <w:rFonts w:ascii="PT Astra Serif" w:hAnsi="PT Astra Serif"/>
          <w:sz w:val="28"/>
          <w:szCs w:val="28"/>
          <w:lang w:val="ru-RU"/>
        </w:rPr>
        <w:t>, где:</w:t>
      </w:r>
    </w:p>
    <w:p w:rsidR="00CC0593" w:rsidRPr="00D517B3" w:rsidRDefault="000D25ED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</w:rPr>
        <w:t>N</w:t>
      </w:r>
      <w:r w:rsidR="005207EA">
        <w:rPr>
          <w:rFonts w:ascii="PT Astra Serif" w:hAnsi="PT Astra Serif"/>
          <w:sz w:val="28"/>
          <w:szCs w:val="28"/>
          <w:vertAlign w:val="subscript"/>
          <w:lang w:val="ru-RU"/>
        </w:rPr>
        <w:t>обуч</w:t>
      </w:r>
      <w:r w:rsidR="00053B39" w:rsidRPr="00D517B3">
        <w:rPr>
          <w:rFonts w:ascii="PT Astra Serif" w:hAnsi="PT Astra Serif"/>
          <w:sz w:val="28"/>
          <w:szCs w:val="28"/>
          <w:lang w:val="ru-RU"/>
        </w:rPr>
        <w:t>–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численность </w:t>
      </w:r>
      <w:r w:rsidR="00336F9C">
        <w:rPr>
          <w:rFonts w:ascii="PT Astra Serif" w:hAnsi="PT Astra Serif"/>
          <w:sz w:val="28"/>
          <w:szCs w:val="28"/>
          <w:lang w:val="ru-RU"/>
        </w:rPr>
        <w:t>работников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прошедших обучение по </w:t>
      </w:r>
      <w:r w:rsidR="00EB1B55" w:rsidRPr="00D517B3">
        <w:rPr>
          <w:rFonts w:ascii="PT Astra Serif" w:hAnsi="PT Astra Serif"/>
          <w:sz w:val="28"/>
          <w:szCs w:val="28"/>
        </w:rPr>
        <w:t>i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-той программе (человек);</w:t>
      </w:r>
    </w:p>
    <w:p w:rsidR="00CC0593" w:rsidRPr="00665F0F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С</w:t>
      </w:r>
      <w:r w:rsidRPr="00D517B3">
        <w:rPr>
          <w:rFonts w:ascii="PT Astra Serif" w:hAnsi="PT Astra Serif"/>
          <w:sz w:val="28"/>
          <w:szCs w:val="28"/>
          <w:vertAlign w:val="subscript"/>
          <w:lang w:val="ru-RU"/>
        </w:rPr>
        <w:t>обуч</w:t>
      </w:r>
      <w:r w:rsidR="00053B39" w:rsidRPr="00D517B3">
        <w:rPr>
          <w:rFonts w:ascii="PT Astra Serif" w:hAnsi="PT Astra Serif"/>
          <w:sz w:val="28"/>
          <w:szCs w:val="28"/>
          <w:lang w:val="ru-RU"/>
        </w:rPr>
        <w:t>–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стоимость обучения по </w:t>
      </w:r>
      <w:r w:rsidR="00EB1B55" w:rsidRPr="00D517B3">
        <w:rPr>
          <w:rFonts w:ascii="PT Astra Serif" w:hAnsi="PT Astra Serif"/>
          <w:sz w:val="28"/>
          <w:szCs w:val="28"/>
        </w:rPr>
        <w:t>i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-той программе за весь период обучения в </w:t>
      </w:r>
      <w:r w:rsidRPr="00665F0F">
        <w:rPr>
          <w:rFonts w:ascii="PT Astra Serif" w:hAnsi="PT Astra Serif"/>
          <w:sz w:val="28"/>
          <w:szCs w:val="28"/>
          <w:lang w:val="ru-RU"/>
        </w:rPr>
        <w:t xml:space="preserve">расчёте на одного </w:t>
      </w:r>
      <w:r w:rsidR="00336F9C" w:rsidRPr="00665F0F">
        <w:rPr>
          <w:rFonts w:ascii="PT Astra Serif" w:hAnsi="PT Astra Serif"/>
          <w:sz w:val="28"/>
          <w:szCs w:val="28"/>
          <w:lang w:val="ru-RU"/>
        </w:rPr>
        <w:t>работника</w:t>
      </w:r>
      <w:r w:rsidRPr="00665F0F">
        <w:rPr>
          <w:rFonts w:ascii="PT Astra Serif" w:hAnsi="PT Astra Serif"/>
          <w:sz w:val="28"/>
          <w:szCs w:val="28"/>
          <w:lang w:val="ru-RU"/>
        </w:rPr>
        <w:t xml:space="preserve">, которая не может превышать </w:t>
      </w:r>
      <w:r w:rsidR="00F816C2" w:rsidRPr="00665F0F">
        <w:rPr>
          <w:rFonts w:ascii="PT Astra Serif" w:hAnsi="PT Astra Serif"/>
          <w:sz w:val="28"/>
          <w:szCs w:val="28"/>
          <w:lang w:val="ru-RU"/>
        </w:rPr>
        <w:t>53400</w:t>
      </w:r>
      <w:r w:rsidR="00AE31F4" w:rsidRPr="00665F0F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814C9B" w:rsidRPr="00665F0F" w:rsidRDefault="00AE31F4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65F0F">
        <w:rPr>
          <w:rFonts w:ascii="PT Astra Serif" w:hAnsi="PT Astra Serif"/>
          <w:sz w:val="28"/>
          <w:szCs w:val="28"/>
          <w:lang w:val="ru-RU"/>
        </w:rPr>
        <w:t>Rпр</w:t>
      </w:r>
      <w:r w:rsidR="002D5072" w:rsidRPr="00665F0F">
        <w:rPr>
          <w:rFonts w:ascii="PT Astra Serif" w:hAnsi="PT Astra Serif"/>
          <w:sz w:val="28"/>
          <w:szCs w:val="28"/>
          <w:vertAlign w:val="subscript"/>
          <w:lang w:val="ru-RU"/>
        </w:rPr>
        <w:t>1,2,</w:t>
      </w:r>
      <w:r w:rsidR="002D5072" w:rsidRPr="00665F0F">
        <w:rPr>
          <w:rFonts w:ascii="PT Astra Serif" w:hAnsi="PT Astra Serif"/>
          <w:sz w:val="28"/>
          <w:szCs w:val="28"/>
          <w:vertAlign w:val="subscript"/>
        </w:rPr>
        <w:t>i</w:t>
      </w:r>
      <w:r w:rsidR="00814C9B" w:rsidRPr="00665F0F">
        <w:rPr>
          <w:rFonts w:ascii="PT Astra Serif" w:hAnsi="PT Astra Serif"/>
          <w:sz w:val="28"/>
          <w:szCs w:val="28"/>
          <w:lang w:val="ru-RU"/>
        </w:rPr>
        <w:t>–</w:t>
      </w:r>
      <w:r w:rsidR="008B6AA9" w:rsidRPr="008B6AA9">
        <w:rPr>
          <w:rFonts w:ascii="PT Astra Serif" w:hAnsi="PT Astra Serif"/>
          <w:sz w:val="28"/>
          <w:szCs w:val="28"/>
          <w:lang w:val="ru-RU"/>
        </w:rPr>
        <w:t xml:space="preserve">осуществлённых работодателем затрат </w:t>
      </w:r>
      <w:r w:rsidRPr="00665F0F">
        <w:rPr>
          <w:rFonts w:ascii="PT Astra Serif" w:hAnsi="PT Astra Serif"/>
          <w:sz w:val="28"/>
          <w:szCs w:val="28"/>
          <w:lang w:val="ru-RU"/>
        </w:rPr>
        <w:t>на</w:t>
      </w:r>
      <w:r w:rsidR="008B6AA9">
        <w:rPr>
          <w:rFonts w:ascii="PT Astra Serif" w:hAnsi="PT Astra Serif"/>
          <w:sz w:val="28"/>
          <w:szCs w:val="28"/>
          <w:lang w:val="ru-RU"/>
        </w:rPr>
        <w:t xml:space="preserve"> оплату</w:t>
      </w:r>
      <w:r w:rsidRPr="00665F0F">
        <w:rPr>
          <w:rFonts w:ascii="PT Astra Serif" w:hAnsi="PT Astra Serif"/>
          <w:sz w:val="28"/>
          <w:szCs w:val="28"/>
          <w:lang w:val="ru-RU"/>
        </w:rPr>
        <w:t xml:space="preserve"> проезд</w:t>
      </w:r>
      <w:r w:rsidR="008B6AA9">
        <w:rPr>
          <w:rFonts w:ascii="PT Astra Serif" w:hAnsi="PT Astra Serif"/>
          <w:sz w:val="28"/>
          <w:szCs w:val="28"/>
          <w:lang w:val="ru-RU"/>
        </w:rPr>
        <w:t>а</w:t>
      </w:r>
      <w:r w:rsidR="00946FDA">
        <w:rPr>
          <w:rFonts w:ascii="PT Astra Serif" w:hAnsi="PT Astra Serif"/>
          <w:sz w:val="28"/>
          <w:szCs w:val="28"/>
          <w:lang w:val="ru-RU"/>
        </w:rPr>
        <w:t xml:space="preserve">работников </w:t>
      </w:r>
      <w:r w:rsidRPr="00665F0F">
        <w:rPr>
          <w:rFonts w:ascii="PT Astra Serif" w:hAnsi="PT Astra Serif"/>
          <w:sz w:val="28"/>
          <w:szCs w:val="28"/>
          <w:lang w:val="ru-RU"/>
        </w:rPr>
        <w:t>к месту обучения в другую местность и обратно</w:t>
      </w:r>
      <w:r w:rsidR="0099081E">
        <w:rPr>
          <w:rFonts w:ascii="PT Astra Serif" w:hAnsi="PT Astra Serif"/>
          <w:sz w:val="28"/>
          <w:szCs w:val="28"/>
          <w:lang w:val="ru-RU"/>
        </w:rPr>
        <w:t>,</w:t>
      </w:r>
      <w:r w:rsidR="00814C9B" w:rsidRPr="00665F0F">
        <w:rPr>
          <w:rFonts w:ascii="PT Astra Serif" w:hAnsi="PT Astra Serif"/>
          <w:sz w:val="28"/>
          <w:szCs w:val="28"/>
          <w:lang w:val="ru-RU"/>
        </w:rPr>
        <w:t>котор</w:t>
      </w:r>
      <w:r w:rsidR="0099081E">
        <w:rPr>
          <w:rFonts w:ascii="PT Astra Serif" w:hAnsi="PT Astra Serif"/>
          <w:sz w:val="28"/>
          <w:szCs w:val="28"/>
          <w:lang w:val="ru-RU"/>
        </w:rPr>
        <w:t>ый</w:t>
      </w:r>
      <w:r w:rsidR="00946FDA" w:rsidRPr="00665F0F">
        <w:rPr>
          <w:rFonts w:ascii="PT Astra Serif" w:hAnsi="PT Astra Serif"/>
          <w:sz w:val="28"/>
          <w:szCs w:val="28"/>
          <w:lang w:val="ru-RU"/>
        </w:rPr>
        <w:t>рассчитывается</w:t>
      </w:r>
      <w:r w:rsidR="00814C9B" w:rsidRPr="00665F0F">
        <w:rPr>
          <w:rFonts w:ascii="PT Astra Serif" w:hAnsi="PT Astra Serif"/>
          <w:sz w:val="28"/>
          <w:szCs w:val="28"/>
          <w:lang w:val="ru-RU"/>
        </w:rPr>
        <w:t xml:space="preserve"> по следующей формуле:</w:t>
      </w:r>
    </w:p>
    <w:p w:rsidR="00BC31D3" w:rsidRPr="00D517B3" w:rsidRDefault="00042C0D" w:rsidP="00BC31D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пр</m:t>
            </m:r>
          </m:sub>
        </m:sSub>
      </m:oMath>
      <w:r w:rsidR="00BC31D3" w:rsidRPr="00D517B3">
        <w:rPr>
          <w:rFonts w:ascii="PT Astra Serif" w:hAnsi="PT Astra Serif"/>
          <w:sz w:val="28"/>
          <w:szCs w:val="28"/>
          <w:lang w:val="ru-RU"/>
        </w:rPr>
        <w:t>, где:</w:t>
      </w:r>
    </w:p>
    <w:p w:rsidR="00814C9B" w:rsidRDefault="00665F0F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65F0F">
        <w:rPr>
          <w:rFonts w:ascii="PT Astra Serif" w:hAnsi="PT Astra Serif"/>
          <w:sz w:val="28"/>
          <w:szCs w:val="28"/>
        </w:rPr>
        <w:t>N</w:t>
      </w:r>
      <w:r w:rsidRPr="00665F0F">
        <w:rPr>
          <w:rFonts w:ascii="PT Astra Serif" w:hAnsi="PT Astra Serif"/>
          <w:sz w:val="28"/>
          <w:szCs w:val="28"/>
          <w:vertAlign w:val="subscript"/>
          <w:lang w:val="ru-RU"/>
        </w:rPr>
        <w:t>пр</w:t>
      </w:r>
      <w:r>
        <w:rPr>
          <w:rFonts w:ascii="PT Astra Serif" w:hAnsi="PT Astra Serif"/>
          <w:sz w:val="28"/>
          <w:szCs w:val="28"/>
          <w:lang w:val="ru-RU"/>
        </w:rPr>
        <w:t xml:space="preserve"> – </w:t>
      </w:r>
      <w:r w:rsidRPr="00665F0F">
        <w:rPr>
          <w:rFonts w:ascii="PT Astra Serif" w:hAnsi="PT Astra Serif"/>
          <w:sz w:val="28"/>
          <w:szCs w:val="28"/>
          <w:lang w:val="ru-RU"/>
        </w:rPr>
        <w:t xml:space="preserve">численность работников, прошедших обучение по i-той программе </w:t>
      </w:r>
      <w:r>
        <w:rPr>
          <w:rFonts w:ascii="PT Astra Serif" w:hAnsi="PT Astra Serif"/>
          <w:sz w:val="28"/>
          <w:szCs w:val="28"/>
          <w:lang w:val="ru-RU"/>
        </w:rPr>
        <w:t xml:space="preserve">в другой местности </w:t>
      </w:r>
      <w:r w:rsidRPr="00665F0F">
        <w:rPr>
          <w:rFonts w:ascii="PT Astra Serif" w:hAnsi="PT Astra Serif"/>
          <w:sz w:val="28"/>
          <w:szCs w:val="28"/>
          <w:lang w:val="ru-RU"/>
        </w:rPr>
        <w:t>(человек);</w:t>
      </w:r>
    </w:p>
    <w:p w:rsidR="00AE31F4" w:rsidRPr="00D5026A" w:rsidRDefault="00665F0F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E1EC8">
        <w:rPr>
          <w:rFonts w:ascii="PT Astra Serif" w:hAnsi="PT Astra Serif"/>
          <w:sz w:val="28"/>
          <w:szCs w:val="28"/>
        </w:rPr>
        <w:t>C</w:t>
      </w:r>
      <w:r w:rsidRPr="000E1EC8">
        <w:rPr>
          <w:rFonts w:ascii="PT Astra Serif" w:hAnsi="PT Astra Serif"/>
          <w:sz w:val="28"/>
          <w:szCs w:val="28"/>
          <w:vertAlign w:val="subscript"/>
          <w:lang w:val="ru-RU"/>
        </w:rPr>
        <w:t>пр</w:t>
      </w:r>
      <w:r w:rsidRPr="000E1EC8">
        <w:rPr>
          <w:rFonts w:ascii="PT Astra Serif" w:hAnsi="PT Astra Serif"/>
          <w:sz w:val="28"/>
          <w:szCs w:val="28"/>
          <w:lang w:val="ru-RU"/>
        </w:rPr>
        <w:t xml:space="preserve"> – </w:t>
      </w:r>
      <w:r w:rsidR="00AE31F4" w:rsidRPr="000E1EC8">
        <w:rPr>
          <w:rFonts w:ascii="PT Astra Serif" w:hAnsi="PT Astra Serif"/>
          <w:sz w:val="28"/>
          <w:szCs w:val="28"/>
          <w:lang w:val="ru-RU"/>
        </w:rPr>
        <w:t xml:space="preserve">размер фактических </w:t>
      </w:r>
      <w:r w:rsidR="008B6AA9">
        <w:rPr>
          <w:rFonts w:ascii="PT Astra Serif" w:hAnsi="PT Astra Serif"/>
          <w:sz w:val="28"/>
          <w:szCs w:val="28"/>
          <w:lang w:val="ru-RU"/>
        </w:rPr>
        <w:t>затрат</w:t>
      </w:r>
      <w:r w:rsidR="00E35565" w:rsidRPr="000E1EC8">
        <w:rPr>
          <w:rFonts w:ascii="PT Astra Serif" w:hAnsi="PT Astra Serif"/>
          <w:sz w:val="28"/>
          <w:szCs w:val="28"/>
          <w:lang w:val="ru-RU"/>
        </w:rPr>
        <w:t xml:space="preserve">на проезд и провоз багажа </w:t>
      </w:r>
      <w:r w:rsidR="00AE31F4" w:rsidRPr="000E1EC8">
        <w:rPr>
          <w:rFonts w:ascii="PT Astra Serif" w:hAnsi="PT Astra Serif"/>
          <w:sz w:val="28"/>
          <w:szCs w:val="28"/>
          <w:lang w:val="ru-RU"/>
        </w:rPr>
        <w:t xml:space="preserve">но </w:t>
      </w:r>
      <w:r w:rsidR="00E35565" w:rsidRPr="000E1EC8">
        <w:rPr>
          <w:rFonts w:ascii="PT Astra Serif" w:hAnsi="PT Astra Serif"/>
          <w:sz w:val="28"/>
          <w:szCs w:val="28"/>
          <w:lang w:val="ru-RU"/>
        </w:rPr>
        <w:t>не</w:t>
      </w:r>
      <w:r w:rsidR="00AE31F4" w:rsidRPr="000E1EC8">
        <w:rPr>
          <w:rFonts w:ascii="PT Astra Serif" w:hAnsi="PT Astra Serif"/>
          <w:sz w:val="28"/>
          <w:szCs w:val="28"/>
          <w:lang w:val="ru-RU"/>
        </w:rPr>
        <w:t xml:space="preserve"> более </w:t>
      </w:r>
      <w:r w:rsidR="00AE31F4" w:rsidRPr="00D5026A">
        <w:rPr>
          <w:rFonts w:ascii="PT Astra Serif" w:hAnsi="PT Astra Serif"/>
          <w:sz w:val="28"/>
          <w:szCs w:val="28"/>
          <w:lang w:val="ru-RU"/>
        </w:rPr>
        <w:t>10000 рублей</w:t>
      </w:r>
      <w:r w:rsidR="00E35565" w:rsidRPr="00D5026A">
        <w:rPr>
          <w:rFonts w:ascii="PT Astra Serif" w:hAnsi="PT Astra Serif"/>
          <w:sz w:val="28"/>
          <w:szCs w:val="28"/>
          <w:lang w:val="ru-RU"/>
        </w:rPr>
        <w:t xml:space="preserve"> на одного работника</w:t>
      </w:r>
      <w:r w:rsidR="00AE31F4" w:rsidRPr="00D5026A">
        <w:rPr>
          <w:rFonts w:ascii="PT Astra Serif" w:hAnsi="PT Astra Serif"/>
          <w:sz w:val="28"/>
          <w:szCs w:val="28"/>
          <w:lang w:val="ru-RU"/>
        </w:rPr>
        <w:t>;</w:t>
      </w:r>
    </w:p>
    <w:p w:rsidR="00730608" w:rsidRPr="00D5026A" w:rsidRDefault="00AE31F4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026A">
        <w:rPr>
          <w:rFonts w:ascii="PT Astra Serif" w:hAnsi="PT Astra Serif"/>
          <w:sz w:val="28"/>
          <w:szCs w:val="28"/>
          <w:lang w:val="ru-RU"/>
        </w:rPr>
        <w:t>Rсут</w:t>
      </w:r>
      <w:r w:rsidR="00946FDA" w:rsidRPr="00D5026A">
        <w:rPr>
          <w:rFonts w:ascii="PT Astra Serif" w:hAnsi="PT Astra Serif"/>
          <w:sz w:val="28"/>
          <w:szCs w:val="28"/>
          <w:vertAlign w:val="subscript"/>
          <w:lang w:val="ru-RU"/>
        </w:rPr>
        <w:t>1,2,</w:t>
      </w:r>
      <w:r w:rsidR="00946FDA" w:rsidRPr="00D5026A">
        <w:rPr>
          <w:rFonts w:ascii="PT Astra Serif" w:hAnsi="PT Astra Serif"/>
          <w:sz w:val="28"/>
          <w:szCs w:val="28"/>
          <w:vertAlign w:val="subscript"/>
        </w:rPr>
        <w:t>i</w:t>
      </w:r>
      <w:r w:rsidR="00946FDA" w:rsidRPr="00D5026A">
        <w:rPr>
          <w:rFonts w:ascii="PT Astra Serif" w:hAnsi="PT Astra Serif"/>
          <w:sz w:val="28"/>
          <w:szCs w:val="28"/>
          <w:lang w:val="ru-RU"/>
        </w:rPr>
        <w:t xml:space="preserve">– </w:t>
      </w:r>
      <w:r w:rsidR="0099081E" w:rsidRPr="00D5026A">
        <w:rPr>
          <w:rFonts w:ascii="PT Astra Serif" w:hAnsi="PT Astra Serif"/>
          <w:sz w:val="28"/>
          <w:szCs w:val="28"/>
          <w:lang w:val="ru-RU"/>
        </w:rPr>
        <w:t xml:space="preserve">объём </w:t>
      </w:r>
      <w:r w:rsidR="001C62B4" w:rsidRPr="001C62B4">
        <w:rPr>
          <w:rFonts w:ascii="PT Astra Serif" w:hAnsi="PT Astra Serif"/>
          <w:sz w:val="28"/>
          <w:szCs w:val="28"/>
          <w:lang w:val="ru-RU"/>
        </w:rPr>
        <w:t>осуществлённых работодателем затрат</w:t>
      </w:r>
      <w:r w:rsidR="00946FDA" w:rsidRPr="00D5026A">
        <w:rPr>
          <w:rFonts w:ascii="PT Astra Serif" w:hAnsi="PT Astra Serif"/>
          <w:sz w:val="28"/>
          <w:szCs w:val="28"/>
          <w:lang w:val="ru-RU"/>
        </w:rPr>
        <w:t xml:space="preserve"> на выплату суточных </w:t>
      </w:r>
      <w:r w:rsidR="0099081E" w:rsidRPr="00D5026A">
        <w:rPr>
          <w:rFonts w:ascii="PT Astra Serif" w:hAnsi="PT Astra Serif"/>
          <w:sz w:val="28"/>
          <w:szCs w:val="28"/>
          <w:lang w:val="ru-RU"/>
        </w:rPr>
        <w:t>работникам за период их обучения в другой местности, который рассчитывается по следующей формуле:</w:t>
      </w:r>
    </w:p>
    <w:p w:rsidR="00400CA1" w:rsidRPr="00D517B3" w:rsidRDefault="00042C0D" w:rsidP="00400CA1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сут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сут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сут</m:t>
            </m:r>
          </m:sub>
        </m:sSub>
      </m:oMath>
      <w:r w:rsidR="00400CA1" w:rsidRPr="00D517B3">
        <w:rPr>
          <w:rFonts w:ascii="PT Astra Serif" w:hAnsi="PT Astra Serif"/>
          <w:sz w:val="28"/>
          <w:szCs w:val="28"/>
          <w:lang w:val="ru-RU"/>
        </w:rPr>
        <w:t>, где:</w:t>
      </w:r>
    </w:p>
    <w:p w:rsidR="00730608" w:rsidRPr="00BA0DFD" w:rsidRDefault="00BA0DFD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N</w:t>
      </w:r>
      <w:r w:rsidRPr="00BA0DFD">
        <w:rPr>
          <w:rFonts w:ascii="PT Astra Serif" w:hAnsi="PT Astra Serif"/>
          <w:sz w:val="28"/>
          <w:szCs w:val="28"/>
          <w:vertAlign w:val="subscript"/>
          <w:lang w:val="ru-RU"/>
        </w:rPr>
        <w:t>сут</w:t>
      </w:r>
      <w:r w:rsidR="0057153C">
        <w:rPr>
          <w:rFonts w:ascii="PT Astra Serif" w:hAnsi="PT Astra Serif"/>
          <w:sz w:val="28"/>
          <w:szCs w:val="28"/>
          <w:lang w:val="ru-RU"/>
        </w:rPr>
        <w:t xml:space="preserve">– численность работников, </w:t>
      </w:r>
      <w:r w:rsidR="0057153C" w:rsidRPr="0057153C">
        <w:rPr>
          <w:rFonts w:ascii="PT Astra Serif" w:hAnsi="PT Astra Serif"/>
          <w:sz w:val="28"/>
          <w:szCs w:val="28"/>
          <w:lang w:val="ru-RU"/>
        </w:rPr>
        <w:t>прошедших обучение по i-той программе в другой местности (человек);</w:t>
      </w:r>
    </w:p>
    <w:p w:rsidR="00730608" w:rsidRPr="00681B6F" w:rsidRDefault="00FA1A8F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81B6F">
        <w:rPr>
          <w:rFonts w:ascii="PT Astra Serif" w:hAnsi="PT Astra Serif"/>
          <w:sz w:val="28"/>
          <w:szCs w:val="28"/>
          <w:lang w:val="ru-RU"/>
        </w:rPr>
        <w:t>C</w:t>
      </w:r>
      <w:r w:rsidRPr="00681B6F">
        <w:rPr>
          <w:rFonts w:ascii="PT Astra Serif" w:hAnsi="PT Astra Serif"/>
          <w:sz w:val="28"/>
          <w:szCs w:val="28"/>
          <w:vertAlign w:val="subscript"/>
          <w:lang w:val="ru-RU"/>
        </w:rPr>
        <w:t>пр</w:t>
      </w:r>
      <w:r w:rsidRPr="00681B6F">
        <w:rPr>
          <w:rFonts w:ascii="PT Astra Serif" w:hAnsi="PT Astra Serif"/>
          <w:sz w:val="28"/>
          <w:szCs w:val="28"/>
          <w:lang w:val="ru-RU"/>
        </w:rPr>
        <w:t xml:space="preserve"> – размер фактических </w:t>
      </w:r>
      <w:r w:rsidR="003B3660">
        <w:rPr>
          <w:rFonts w:ascii="PT Astra Serif" w:hAnsi="PT Astra Serif"/>
          <w:sz w:val="28"/>
          <w:szCs w:val="28"/>
          <w:lang w:val="ru-RU"/>
        </w:rPr>
        <w:t>затрат</w:t>
      </w:r>
      <w:r w:rsidRPr="00681B6F">
        <w:rPr>
          <w:rFonts w:ascii="PT Astra Serif" w:hAnsi="PT Astra Serif"/>
          <w:sz w:val="28"/>
          <w:szCs w:val="28"/>
          <w:lang w:val="ru-RU"/>
        </w:rPr>
        <w:t xml:space="preserve"> на выплату суточных за один месяц обучения в другой местности, но не более 3000 рублей на одного работника(из расчета 100 рублей</w:t>
      </w:r>
      <w:r w:rsidR="00681B6F" w:rsidRPr="00681B6F">
        <w:rPr>
          <w:rFonts w:ascii="PT Astra Serif" w:hAnsi="PT Astra Serif"/>
          <w:sz w:val="28"/>
          <w:szCs w:val="28"/>
          <w:lang w:val="ru-RU"/>
        </w:rPr>
        <w:t xml:space="preserve"> на одного работника </w:t>
      </w:r>
      <w:r w:rsidRPr="00681B6F">
        <w:rPr>
          <w:rFonts w:ascii="PT Astra Serif" w:hAnsi="PT Astra Serif"/>
          <w:sz w:val="28"/>
          <w:szCs w:val="28"/>
          <w:lang w:val="ru-RU"/>
        </w:rPr>
        <w:t>в сутки в течение 30 дней);</w:t>
      </w:r>
    </w:p>
    <w:p w:rsidR="003B4CEC" w:rsidRPr="006E1F8C" w:rsidRDefault="00AE31F4" w:rsidP="00AE31F4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77C6B">
        <w:rPr>
          <w:rFonts w:ascii="PT Astra Serif" w:hAnsi="PT Astra Serif"/>
          <w:sz w:val="28"/>
          <w:szCs w:val="28"/>
          <w:lang w:val="ru-RU"/>
        </w:rPr>
        <w:t>Rнж</w:t>
      </w:r>
      <w:r w:rsidR="00177C6B" w:rsidRPr="00177C6B">
        <w:rPr>
          <w:rFonts w:ascii="PT Astra Serif" w:hAnsi="PT Astra Serif"/>
          <w:sz w:val="28"/>
          <w:szCs w:val="28"/>
          <w:vertAlign w:val="subscript"/>
          <w:lang w:val="ru-RU"/>
        </w:rPr>
        <w:t>1,2,</w:t>
      </w:r>
      <w:r w:rsidR="00177C6B" w:rsidRPr="00177C6B">
        <w:rPr>
          <w:rFonts w:ascii="PT Astra Serif" w:hAnsi="PT Astra Serif"/>
          <w:sz w:val="28"/>
          <w:szCs w:val="28"/>
          <w:vertAlign w:val="subscript"/>
        </w:rPr>
        <w:t>i</w:t>
      </w:r>
      <w:r w:rsidR="003B4CEC" w:rsidRPr="00177C6B">
        <w:rPr>
          <w:rFonts w:ascii="PT Astra Serif" w:hAnsi="PT Astra Serif"/>
          <w:sz w:val="28"/>
          <w:szCs w:val="28"/>
          <w:lang w:val="ru-RU"/>
        </w:rPr>
        <w:t>–</w:t>
      </w:r>
      <w:r w:rsidR="006E1F8C">
        <w:rPr>
          <w:rFonts w:ascii="PT Astra Serif" w:hAnsi="PT Astra Serif"/>
          <w:sz w:val="28"/>
          <w:szCs w:val="28"/>
          <w:lang w:val="ru-RU"/>
        </w:rPr>
        <w:t xml:space="preserve">объём </w:t>
      </w:r>
      <w:r w:rsidR="003B3660" w:rsidRPr="003B3660">
        <w:rPr>
          <w:rFonts w:ascii="PT Astra Serif" w:hAnsi="PT Astra Serif"/>
          <w:sz w:val="28"/>
          <w:szCs w:val="28"/>
          <w:lang w:val="ru-RU"/>
        </w:rPr>
        <w:t>осуществлённых работодателем затрат</w:t>
      </w:r>
      <w:r w:rsidR="006E1F8C">
        <w:rPr>
          <w:rFonts w:ascii="PT Astra Serif" w:hAnsi="PT Astra Serif"/>
          <w:sz w:val="28"/>
          <w:szCs w:val="28"/>
          <w:lang w:val="ru-RU"/>
        </w:rPr>
        <w:t xml:space="preserve"> по найму жилого помещения в период обучения работников в другой местности, который рассчитывается по следующей формуле:</w:t>
      </w:r>
    </w:p>
    <w:p w:rsidR="006E1F8C" w:rsidRPr="00D517B3" w:rsidRDefault="00042C0D" w:rsidP="006E1F8C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нж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нж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нж</m:t>
            </m:r>
          </m:sub>
        </m:sSub>
      </m:oMath>
      <w:r w:rsidR="006E1F8C" w:rsidRPr="00D517B3">
        <w:rPr>
          <w:rFonts w:ascii="PT Astra Serif" w:hAnsi="PT Astra Serif"/>
          <w:sz w:val="28"/>
          <w:szCs w:val="28"/>
          <w:lang w:val="ru-RU"/>
        </w:rPr>
        <w:t>, где:</w:t>
      </w:r>
    </w:p>
    <w:p w:rsidR="003D3D65" w:rsidRPr="003D3D65" w:rsidRDefault="003D3D65" w:rsidP="003D3D65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D3D65">
        <w:rPr>
          <w:rFonts w:ascii="PT Astra Serif" w:hAnsi="PT Astra Serif"/>
          <w:sz w:val="28"/>
          <w:szCs w:val="28"/>
          <w:lang w:val="ru-RU"/>
        </w:rPr>
        <w:t>N</w:t>
      </w:r>
      <w:r>
        <w:rPr>
          <w:rFonts w:ascii="PT Astra Serif" w:hAnsi="PT Astra Serif"/>
          <w:sz w:val="28"/>
          <w:szCs w:val="28"/>
          <w:vertAlign w:val="subscript"/>
          <w:lang w:val="ru-RU"/>
        </w:rPr>
        <w:t>нж</w:t>
      </w:r>
      <w:r w:rsidRPr="003D3D65">
        <w:rPr>
          <w:rFonts w:ascii="PT Astra Serif" w:hAnsi="PT Astra Serif"/>
          <w:sz w:val="28"/>
          <w:szCs w:val="28"/>
          <w:lang w:val="ru-RU"/>
        </w:rPr>
        <w:t xml:space="preserve"> – численность работников, прошедших обучение по i-той программе в другой местности (человек);</w:t>
      </w:r>
    </w:p>
    <w:p w:rsidR="00985873" w:rsidRPr="00985873" w:rsidRDefault="003D3D65" w:rsidP="00985873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85873">
        <w:rPr>
          <w:rFonts w:ascii="PT Astra Serif" w:hAnsi="PT Astra Serif"/>
          <w:sz w:val="28"/>
          <w:szCs w:val="28"/>
          <w:lang w:val="ru-RU"/>
        </w:rPr>
        <w:t>C</w:t>
      </w:r>
      <w:r w:rsidRPr="00985873">
        <w:rPr>
          <w:rFonts w:ascii="PT Astra Serif" w:hAnsi="PT Astra Serif"/>
          <w:sz w:val="28"/>
          <w:szCs w:val="28"/>
          <w:vertAlign w:val="subscript"/>
          <w:lang w:val="ru-RU"/>
        </w:rPr>
        <w:t>нж</w:t>
      </w:r>
      <w:r w:rsidRPr="00985873">
        <w:rPr>
          <w:rFonts w:ascii="PT Astra Serif" w:hAnsi="PT Astra Serif"/>
          <w:sz w:val="28"/>
          <w:szCs w:val="28"/>
          <w:lang w:val="ru-RU"/>
        </w:rPr>
        <w:t xml:space="preserve"> – размер фактических </w:t>
      </w:r>
      <w:r w:rsidR="003B3660">
        <w:rPr>
          <w:rFonts w:ascii="PT Astra Serif" w:hAnsi="PT Astra Serif"/>
          <w:sz w:val="28"/>
          <w:szCs w:val="28"/>
          <w:lang w:val="ru-RU"/>
        </w:rPr>
        <w:t>затрат</w:t>
      </w:r>
      <w:r w:rsidR="00985873" w:rsidRPr="00985873">
        <w:rPr>
          <w:rFonts w:ascii="PT Astra Serif" w:hAnsi="PT Astra Serif"/>
          <w:sz w:val="28"/>
          <w:szCs w:val="28"/>
          <w:lang w:val="ru-RU"/>
        </w:rPr>
        <w:t>по найму жилого помещения за время обучения работников в другой местности в течение одного месяца, но не более 33000 рублей на одного работника (из расчета не более 1100 рублей в сутки на одного работника в течение 30 дней).</w:t>
      </w:r>
    </w:p>
    <w:p w:rsidR="00CC0593" w:rsidRPr="00D517B3" w:rsidRDefault="00EE794D" w:rsidP="008211F2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</w:t>
      </w:r>
      <w:r w:rsidR="008211F2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Субсидия предоставляется работодателям на основании согла</w:t>
      </w:r>
      <w:r w:rsidR="00E7006B">
        <w:rPr>
          <w:rFonts w:ascii="PT Astra Serif" w:hAnsi="PT Astra Serif"/>
          <w:sz w:val="28"/>
          <w:szCs w:val="28"/>
          <w:lang w:val="ru-RU"/>
        </w:rPr>
        <w:t>шения о предоставлении субсидии</w:t>
      </w:r>
      <w:r w:rsidR="000239E2">
        <w:rPr>
          <w:rFonts w:ascii="PT Astra Serif" w:hAnsi="PT Astra Serif"/>
          <w:sz w:val="28"/>
          <w:szCs w:val="28"/>
          <w:lang w:val="ru-RU"/>
        </w:rPr>
        <w:t xml:space="preserve"> (далее – Соглашение)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заключаемого уполномоченным органом с </w:t>
      </w:r>
      <w:r w:rsidR="00712A0B">
        <w:rPr>
          <w:rFonts w:ascii="PT Astra Serif" w:hAnsi="PT Astra Serif"/>
          <w:sz w:val="28"/>
          <w:szCs w:val="28"/>
          <w:lang w:val="ru-RU"/>
        </w:rPr>
        <w:t>работодателями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в соответствии с типовой формой, установленной Министерством финансов Ульяновской области.</w:t>
      </w:r>
    </w:p>
    <w:p w:rsidR="00CC0593" w:rsidRPr="00D517B3" w:rsidRDefault="00EE794D" w:rsidP="008211F2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</w:t>
      </w:r>
      <w:r w:rsidR="008211F2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На первое число месяца, предшествующего месяцу, в котором планируется заключение </w:t>
      </w:r>
      <w:r w:rsidR="00E7006B">
        <w:rPr>
          <w:rFonts w:ascii="PT Astra Serif" w:hAnsi="PT Astra Serif"/>
          <w:sz w:val="28"/>
          <w:szCs w:val="28"/>
          <w:lang w:val="ru-RU"/>
        </w:rPr>
        <w:t>с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оглашения</w:t>
      </w:r>
      <w:r w:rsidR="00E7006B">
        <w:rPr>
          <w:rFonts w:ascii="PT Astra Serif" w:hAnsi="PT Astra Serif"/>
          <w:sz w:val="28"/>
          <w:szCs w:val="28"/>
          <w:lang w:val="ru-RU"/>
        </w:rPr>
        <w:t xml:space="preserve"> о предоставлении субсидии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880DDB">
        <w:rPr>
          <w:rFonts w:ascii="PT Astra Serif" w:hAnsi="PT Astra Serif"/>
          <w:sz w:val="28"/>
          <w:szCs w:val="28"/>
          <w:lang w:val="ru-RU"/>
        </w:rPr>
        <w:t>работодатели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долж</w:t>
      </w:r>
      <w:r w:rsidR="0018701A">
        <w:rPr>
          <w:rFonts w:ascii="PT Astra Serif" w:hAnsi="PT Astra Serif"/>
          <w:sz w:val="28"/>
          <w:szCs w:val="28"/>
          <w:lang w:val="ru-RU"/>
        </w:rPr>
        <w:t>н</w:t>
      </w:r>
      <w:r w:rsidR="00880DDB">
        <w:rPr>
          <w:rFonts w:ascii="PT Astra Serif" w:hAnsi="PT Astra Serif"/>
          <w:sz w:val="28"/>
          <w:szCs w:val="28"/>
          <w:lang w:val="ru-RU"/>
        </w:rPr>
        <w:t>ы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соответствовать следующим требованиям:</w:t>
      </w:r>
    </w:p>
    <w:p w:rsidR="00CC0593" w:rsidRPr="00D517B3" w:rsidRDefault="008211F2" w:rsidP="00CC0593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)</w:t>
      </w:r>
      <w:r w:rsidRPr="00D517B3">
        <w:rPr>
          <w:rFonts w:ascii="PT Astra Serif" w:hAnsi="PT Astra Serif"/>
          <w:sz w:val="28"/>
          <w:szCs w:val="28"/>
          <w:lang w:val="ru-RU"/>
        </w:rPr>
        <w:t>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отсутств</w:t>
      </w:r>
      <w:r w:rsidR="00880DDB">
        <w:rPr>
          <w:rFonts w:ascii="PT Astra Serif" w:hAnsi="PT Astra Serif"/>
          <w:sz w:val="28"/>
          <w:szCs w:val="28"/>
          <w:lang w:val="ru-RU"/>
        </w:rPr>
        <w:t>ие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неисполненн</w:t>
      </w:r>
      <w:r w:rsidR="00880DDB">
        <w:rPr>
          <w:rFonts w:ascii="PT Astra Serif" w:hAnsi="PT Astra Serif"/>
          <w:sz w:val="28"/>
          <w:szCs w:val="28"/>
          <w:lang w:val="ru-RU"/>
        </w:rPr>
        <w:t>ой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обязанност</w:t>
      </w:r>
      <w:r w:rsidR="00880DDB">
        <w:rPr>
          <w:rFonts w:ascii="PT Astra Serif" w:hAnsi="PT Astra Serif"/>
          <w:sz w:val="28"/>
          <w:szCs w:val="28"/>
          <w:lang w:val="ru-RU"/>
        </w:rPr>
        <w:t>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2)</w:t>
      </w:r>
      <w:r w:rsidR="001722DF" w:rsidRPr="00D517B3">
        <w:rPr>
          <w:rFonts w:ascii="PT Astra Serif" w:hAnsi="PT Astra Serif"/>
          <w:sz w:val="28"/>
          <w:szCs w:val="28"/>
          <w:lang w:val="ru-RU"/>
        </w:rPr>
        <w:t> </w:t>
      </w:r>
      <w:r w:rsidRPr="00D517B3">
        <w:rPr>
          <w:rFonts w:ascii="PT Astra Serif" w:hAnsi="PT Astra Serif"/>
          <w:sz w:val="28"/>
          <w:szCs w:val="28"/>
          <w:lang w:val="ru-RU"/>
        </w:rPr>
        <w:t>отсутств</w:t>
      </w:r>
      <w:r w:rsidR="00BC5E80">
        <w:rPr>
          <w:rFonts w:ascii="PT Astra Serif" w:hAnsi="PT Astra Serif"/>
          <w:sz w:val="28"/>
          <w:szCs w:val="28"/>
          <w:lang w:val="ru-RU"/>
        </w:rPr>
        <w:t>ие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просроченн</w:t>
      </w:r>
      <w:r w:rsidR="00BC5E80">
        <w:rPr>
          <w:rFonts w:ascii="PT Astra Serif" w:hAnsi="PT Astra Serif"/>
          <w:sz w:val="28"/>
          <w:szCs w:val="28"/>
          <w:lang w:val="ru-RU"/>
        </w:rPr>
        <w:t>ой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задолженност</w:t>
      </w:r>
      <w:r w:rsidR="00BC5E80">
        <w:rPr>
          <w:rFonts w:ascii="PT Astra Serif" w:hAnsi="PT Astra Serif"/>
          <w:sz w:val="28"/>
          <w:szCs w:val="28"/>
          <w:lang w:val="ru-RU"/>
        </w:rPr>
        <w:t>и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по возврату в областной бюджет Ульяновской области субсидий, предоставленных в соответствии с иными правовыми актами, и иная просроченная задолженность перед областным бюджетом Ульяновской области;</w:t>
      </w:r>
    </w:p>
    <w:p w:rsidR="00CC0593" w:rsidRPr="00D517B3" w:rsidRDefault="001722DF" w:rsidP="001722DF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отсутств</w:t>
      </w:r>
      <w:r w:rsidR="00BC5E80">
        <w:rPr>
          <w:rFonts w:ascii="PT Astra Serif" w:hAnsi="PT Astra Serif"/>
          <w:sz w:val="28"/>
          <w:szCs w:val="28"/>
          <w:lang w:val="ru-RU"/>
        </w:rPr>
        <w:t>ие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просроченн</w:t>
      </w:r>
      <w:r w:rsidR="00BC5E80">
        <w:rPr>
          <w:rFonts w:ascii="PT Astra Serif" w:hAnsi="PT Astra Serif"/>
          <w:sz w:val="28"/>
          <w:szCs w:val="28"/>
          <w:lang w:val="ru-RU"/>
        </w:rPr>
        <w:t>ой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(неурегулированн</w:t>
      </w:r>
      <w:r w:rsidR="00BC5E80">
        <w:rPr>
          <w:rFonts w:ascii="PT Astra Serif" w:hAnsi="PT Astra Serif"/>
          <w:sz w:val="28"/>
          <w:szCs w:val="28"/>
          <w:lang w:val="ru-RU"/>
        </w:rPr>
        <w:t>ой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) </w:t>
      </w:r>
      <w:r w:rsidRPr="00D517B3">
        <w:rPr>
          <w:rFonts w:ascii="PT Astra Serif" w:hAnsi="PT Astra Serif"/>
          <w:sz w:val="28"/>
          <w:szCs w:val="28"/>
          <w:lang w:val="ru-RU"/>
        </w:rPr>
        <w:t>з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адолжен</w:t>
      </w:r>
      <w:r w:rsidRPr="00D517B3">
        <w:rPr>
          <w:rFonts w:ascii="PT Astra Serif" w:hAnsi="PT Astra Serif"/>
          <w:sz w:val="28"/>
          <w:szCs w:val="28"/>
          <w:lang w:val="ru-RU"/>
        </w:rPr>
        <w:t>н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</w:t>
      </w:r>
      <w:r w:rsidRPr="00D517B3">
        <w:rPr>
          <w:rFonts w:ascii="PT Astra Serif" w:hAnsi="PT Astra Serif"/>
          <w:sz w:val="28"/>
          <w:szCs w:val="28"/>
          <w:lang w:val="ru-RU"/>
        </w:rPr>
        <w:t>с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т</w:t>
      </w:r>
      <w:r w:rsidR="00BC5E80">
        <w:rPr>
          <w:rFonts w:ascii="PT Astra Serif" w:hAnsi="PT Astra Serif"/>
          <w:sz w:val="28"/>
          <w:szCs w:val="28"/>
          <w:lang w:val="ru-RU"/>
        </w:rPr>
        <w:t>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по денежным обязательствам перед Ульяновской областью;</w:t>
      </w:r>
    </w:p>
    <w:p w:rsidR="00CC0593" w:rsidRPr="00D517B3" w:rsidRDefault="00D25D7B" w:rsidP="004E7F2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4) </w:t>
      </w:r>
      <w:r w:rsidR="00997E1C">
        <w:rPr>
          <w:rFonts w:ascii="PT Astra Serif" w:hAnsi="PT Astra Serif"/>
          <w:sz w:val="28"/>
          <w:szCs w:val="28"/>
          <w:lang w:val="ru-RU"/>
        </w:rPr>
        <w:t xml:space="preserve">работодатели – юридические лица, не должны находится в процессе реорганизации, ликвидации, </w:t>
      </w:r>
      <w:r w:rsidR="00BC5E80">
        <w:rPr>
          <w:rFonts w:ascii="PT Astra Serif" w:hAnsi="PT Astra Serif"/>
          <w:sz w:val="28"/>
          <w:szCs w:val="28"/>
          <w:lang w:val="ru-RU"/>
        </w:rPr>
        <w:t xml:space="preserve">в отношении </w:t>
      </w:r>
      <w:r w:rsidR="00997E1C">
        <w:rPr>
          <w:rFonts w:ascii="PT Astra Serif" w:hAnsi="PT Astra Serif"/>
          <w:sz w:val="28"/>
          <w:szCs w:val="28"/>
          <w:lang w:val="ru-RU"/>
        </w:rPr>
        <w:t>их</w:t>
      </w:r>
      <w:r w:rsidR="00BC5E80">
        <w:rPr>
          <w:rFonts w:ascii="PT Astra Serif" w:hAnsi="PT Astra Serif"/>
          <w:sz w:val="28"/>
          <w:szCs w:val="28"/>
          <w:lang w:val="ru-RU"/>
        </w:rPr>
        <w:t xml:space="preserve"> не введена процедура</w:t>
      </w:r>
      <w:r w:rsidR="00997E1C">
        <w:rPr>
          <w:rFonts w:ascii="PT Astra Serif" w:hAnsi="PT Astra Serif"/>
          <w:sz w:val="28"/>
          <w:szCs w:val="28"/>
          <w:lang w:val="ru-RU"/>
        </w:rPr>
        <w:t>, применяемая в деле о</w:t>
      </w:r>
      <w:r w:rsidR="00BC5E80">
        <w:rPr>
          <w:rFonts w:ascii="PT Astra Serif" w:hAnsi="PT Astra Serif"/>
          <w:sz w:val="28"/>
          <w:szCs w:val="28"/>
          <w:lang w:val="ru-RU"/>
        </w:rPr>
        <w:t xml:space="preserve"> банкротств</w:t>
      </w:r>
      <w:r w:rsidR="00997E1C">
        <w:rPr>
          <w:rFonts w:ascii="PT Astra Serif" w:hAnsi="PT Astra Serif"/>
          <w:sz w:val="28"/>
          <w:szCs w:val="28"/>
          <w:lang w:val="ru-RU"/>
        </w:rPr>
        <w:t>е</w:t>
      </w:r>
      <w:r w:rsidR="00BC5E80">
        <w:rPr>
          <w:rFonts w:ascii="PT Astra Serif" w:hAnsi="PT Astra Serif"/>
          <w:sz w:val="28"/>
          <w:szCs w:val="28"/>
          <w:lang w:val="ru-RU"/>
        </w:rPr>
        <w:t>, деятельность получателя субсидии не приостановлена в порядке, предусмотренном законодательством Российской Федерации</w:t>
      </w:r>
      <w:r w:rsidR="00997E1C">
        <w:rPr>
          <w:rFonts w:ascii="PT Astra Serif" w:hAnsi="PT Astra Serif"/>
          <w:sz w:val="28"/>
          <w:szCs w:val="28"/>
          <w:lang w:val="ru-RU"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CC0593" w:rsidRPr="00D517B3" w:rsidRDefault="00D25D7B" w:rsidP="004E7F2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5) </w:t>
      </w:r>
      <w:r w:rsidR="001B484B">
        <w:rPr>
          <w:rFonts w:ascii="PT Astra Serif" w:hAnsi="PT Astra Serif"/>
          <w:sz w:val="28"/>
          <w:szCs w:val="28"/>
          <w:lang w:val="ru-RU"/>
        </w:rPr>
        <w:t>работодател</w:t>
      </w:r>
      <w:r w:rsidR="003A3B66">
        <w:rPr>
          <w:rFonts w:ascii="PT Astra Serif" w:hAnsi="PT Astra Serif"/>
          <w:sz w:val="28"/>
          <w:szCs w:val="28"/>
          <w:lang w:val="ru-RU"/>
        </w:rPr>
        <w:t>ям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истёк;</w:t>
      </w:r>
    </w:p>
    <w:p w:rsidR="00CC0593" w:rsidRPr="00D517B3" w:rsidRDefault="00D25D7B" w:rsidP="004E7F29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6) </w:t>
      </w:r>
      <w:r w:rsidR="00C41D6F">
        <w:rPr>
          <w:rFonts w:ascii="PT Astra Serif" w:hAnsi="PT Astra Serif"/>
          <w:sz w:val="28"/>
          <w:szCs w:val="28"/>
          <w:lang w:val="ru-RU"/>
        </w:rPr>
        <w:t>работодател</w:t>
      </w:r>
      <w:r w:rsidR="003A3B66">
        <w:rPr>
          <w:rFonts w:ascii="PT Astra Serif" w:hAnsi="PT Astra Serif"/>
          <w:sz w:val="28"/>
          <w:szCs w:val="28"/>
          <w:lang w:val="ru-RU"/>
        </w:rPr>
        <w:t>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не долж</w:t>
      </w:r>
      <w:r w:rsidR="003A3B66">
        <w:rPr>
          <w:rFonts w:ascii="PT Astra Serif" w:hAnsi="PT Astra Serif"/>
          <w:sz w:val="28"/>
          <w:szCs w:val="28"/>
          <w:lang w:val="ru-RU"/>
        </w:rPr>
        <w:t>ны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</w:t>
      </w:r>
      <w:r w:rsidR="004E7F29" w:rsidRPr="00D517B3">
        <w:rPr>
          <w:rFonts w:ascii="PT Astra Serif" w:hAnsi="PT Astra Serif"/>
          <w:sz w:val="28"/>
          <w:szCs w:val="28"/>
          <w:lang w:val="ru-RU"/>
        </w:rPr>
        <w:t xml:space="preserve">ких лиц, местом регистрации 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C0593" w:rsidRDefault="004E5468" w:rsidP="004E5468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7) </w:t>
      </w:r>
      <w:r w:rsidR="00126B0E">
        <w:rPr>
          <w:rFonts w:ascii="PT Astra Serif" w:hAnsi="PT Astra Serif"/>
          <w:sz w:val="28"/>
          <w:szCs w:val="28"/>
          <w:lang w:val="ru-RU"/>
        </w:rPr>
        <w:t>работодател</w:t>
      </w:r>
      <w:r w:rsidR="003A3B66">
        <w:rPr>
          <w:rFonts w:ascii="PT Astra Serif" w:hAnsi="PT Astra Serif"/>
          <w:sz w:val="28"/>
          <w:szCs w:val="28"/>
          <w:lang w:val="ru-RU"/>
        </w:rPr>
        <w:t>и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не долж</w:t>
      </w:r>
      <w:r w:rsidR="003A3B66">
        <w:rPr>
          <w:rFonts w:ascii="PT Astra Serif" w:hAnsi="PT Astra Serif"/>
          <w:sz w:val="28"/>
          <w:szCs w:val="28"/>
          <w:lang w:val="ru-RU"/>
        </w:rPr>
        <w:t>ны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 w:rsidR="003A3B66">
        <w:rPr>
          <w:rFonts w:ascii="PT Astra Serif" w:hAnsi="PT Astra Serif"/>
          <w:sz w:val="28"/>
          <w:szCs w:val="28"/>
          <w:lang w:val="ru-RU"/>
        </w:rPr>
        <w:t>1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E36ADA">
        <w:rPr>
          <w:rFonts w:ascii="PT Astra Serif" w:hAnsi="PT Astra Serif"/>
          <w:sz w:val="28"/>
          <w:szCs w:val="28"/>
          <w:lang w:val="ru-RU"/>
        </w:rPr>
        <w:t>их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E36ADA">
        <w:rPr>
          <w:rFonts w:ascii="PT Astra Serif" w:hAnsi="PT Astra Serif"/>
          <w:sz w:val="28"/>
          <w:szCs w:val="28"/>
          <w:lang w:val="ru-RU"/>
        </w:rPr>
        <w:t>равил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126B0E" w:rsidRDefault="00126B0E" w:rsidP="004E5468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8) </w:t>
      </w:r>
      <w:r w:rsidRPr="00126B0E">
        <w:rPr>
          <w:rFonts w:ascii="PT Astra Serif" w:hAnsi="PT Astra Serif"/>
          <w:sz w:val="28"/>
          <w:szCs w:val="28"/>
          <w:lang w:val="ru-RU"/>
        </w:rPr>
        <w:t>работодатель, являющийся юридическим лицом, не должен быть создан в организационно-правовой форме государственного (муниципального) учреждения.</w:t>
      </w:r>
    </w:p>
    <w:p w:rsidR="00CC0593" w:rsidRPr="00D517B3" w:rsidRDefault="00EE794D" w:rsidP="004073FC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</w:t>
      </w:r>
      <w:r w:rsidR="00CF401F" w:rsidRPr="00A7308F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A7308F">
        <w:rPr>
          <w:rFonts w:ascii="PT Astra Serif" w:hAnsi="PT Astra Serif"/>
          <w:sz w:val="28"/>
          <w:szCs w:val="28"/>
          <w:lang w:val="ru-RU"/>
        </w:rPr>
        <w:t xml:space="preserve">Для заключения </w:t>
      </w:r>
      <w:r w:rsidR="00425920" w:rsidRPr="00A7308F">
        <w:rPr>
          <w:rFonts w:ascii="PT Astra Serif" w:hAnsi="PT Astra Serif"/>
          <w:sz w:val="28"/>
          <w:szCs w:val="28"/>
          <w:lang w:val="ru-RU"/>
        </w:rPr>
        <w:t>с</w:t>
      </w:r>
      <w:r w:rsidR="00CC0593" w:rsidRPr="00A7308F">
        <w:rPr>
          <w:rFonts w:ascii="PT Astra Serif" w:hAnsi="PT Astra Serif"/>
          <w:sz w:val="28"/>
          <w:szCs w:val="28"/>
          <w:lang w:val="ru-RU"/>
        </w:rPr>
        <w:t>оглашения</w:t>
      </w:r>
      <w:r w:rsidR="00425920" w:rsidRPr="00A7308F">
        <w:rPr>
          <w:rFonts w:ascii="PT Astra Serif" w:hAnsi="PT Astra Serif"/>
          <w:sz w:val="28"/>
          <w:szCs w:val="28"/>
          <w:lang w:val="ru-RU"/>
        </w:rPr>
        <w:t xml:space="preserve"> о предоставлении субсидии</w:t>
      </w:r>
      <w:r w:rsidR="00C37C12" w:rsidRPr="00A7308F">
        <w:rPr>
          <w:rFonts w:ascii="PT Astra Serif" w:hAnsi="PT Astra Serif"/>
          <w:sz w:val="28"/>
          <w:szCs w:val="28"/>
          <w:lang w:val="ru-RU"/>
        </w:rPr>
        <w:t>работодател</w:t>
      </w:r>
      <w:r w:rsidR="004F2CF5">
        <w:rPr>
          <w:rFonts w:ascii="PT Astra Serif" w:hAnsi="PT Astra Serif"/>
          <w:sz w:val="28"/>
          <w:szCs w:val="28"/>
          <w:lang w:val="ru-RU"/>
        </w:rPr>
        <w:t>и</w:t>
      </w:r>
      <w:r w:rsidR="00CC0593" w:rsidRPr="00A7308F">
        <w:rPr>
          <w:rFonts w:ascii="PT Astra Serif" w:hAnsi="PT Astra Serif"/>
          <w:sz w:val="28"/>
          <w:szCs w:val="28"/>
          <w:lang w:val="ru-RU"/>
        </w:rPr>
        <w:t>представля</w:t>
      </w:r>
      <w:r w:rsidR="004F2CF5">
        <w:rPr>
          <w:rFonts w:ascii="PT Astra Serif" w:hAnsi="PT Astra Serif"/>
          <w:sz w:val="28"/>
          <w:szCs w:val="28"/>
          <w:lang w:val="ru-RU"/>
        </w:rPr>
        <w:t>ю</w:t>
      </w:r>
      <w:r w:rsidR="00CC0593" w:rsidRPr="00A7308F">
        <w:rPr>
          <w:rFonts w:ascii="PT Astra Serif" w:hAnsi="PT Astra Serif"/>
          <w:sz w:val="28"/>
          <w:szCs w:val="28"/>
          <w:lang w:val="ru-RU"/>
        </w:rPr>
        <w:t>т</w:t>
      </w:r>
      <w:r w:rsidR="00197CD7" w:rsidRPr="00A7308F">
        <w:rPr>
          <w:rFonts w:ascii="PT Astra Serif" w:hAnsi="PT Astra Serif"/>
          <w:sz w:val="28"/>
          <w:szCs w:val="28"/>
          <w:lang w:val="ru-RU"/>
        </w:rPr>
        <w:t xml:space="preserve">в срок до </w:t>
      </w:r>
      <w:r w:rsidR="00153774" w:rsidRPr="00A7308F">
        <w:rPr>
          <w:rFonts w:ascii="PT Astra Serif" w:hAnsi="PT Astra Serif"/>
          <w:sz w:val="28"/>
          <w:szCs w:val="28"/>
          <w:lang w:val="ru-RU"/>
        </w:rPr>
        <w:t>20ноя</w:t>
      </w:r>
      <w:r w:rsidR="00C37C12" w:rsidRPr="00A7308F">
        <w:rPr>
          <w:rFonts w:ascii="PT Astra Serif" w:hAnsi="PT Astra Serif"/>
          <w:sz w:val="28"/>
          <w:szCs w:val="28"/>
          <w:lang w:val="ru-RU"/>
        </w:rPr>
        <w:t>бря теку</w:t>
      </w:r>
      <w:r w:rsidR="00CC0593" w:rsidRPr="00A7308F">
        <w:rPr>
          <w:rFonts w:ascii="PT Astra Serif" w:hAnsi="PT Astra Serif"/>
          <w:sz w:val="28"/>
          <w:szCs w:val="28"/>
          <w:lang w:val="ru-RU"/>
        </w:rPr>
        <w:t>щего года в уполномоченный орган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следующие</w:t>
      </w:r>
      <w:r w:rsidR="008B75AB">
        <w:rPr>
          <w:rFonts w:ascii="PT Astra Serif" w:hAnsi="PT Astra Serif"/>
          <w:sz w:val="28"/>
          <w:szCs w:val="28"/>
          <w:lang w:val="ru-RU"/>
        </w:rPr>
        <w:t xml:space="preserve"> документы (копии документов): </w:t>
      </w:r>
    </w:p>
    <w:p w:rsidR="00CC0593" w:rsidRPr="00D517B3" w:rsidRDefault="00F03065" w:rsidP="004073F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заявку на получение субсидии, составленную по форме, утверждённой уполномоченным органом;</w:t>
      </w:r>
    </w:p>
    <w:p w:rsidR="00CC0593" w:rsidRPr="00D517B3" w:rsidRDefault="00F03065" w:rsidP="004073F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2)</w:t>
      </w:r>
      <w:r w:rsidRPr="00D517B3">
        <w:rPr>
          <w:rFonts w:ascii="PT Astra Serif" w:hAnsi="PT Astra Serif"/>
          <w:sz w:val="28"/>
          <w:szCs w:val="28"/>
        </w:rPr>
        <w:t>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расчёт объёма субсидий, утверждённый </w:t>
      </w:r>
      <w:r w:rsidR="00073752" w:rsidRPr="00073752">
        <w:rPr>
          <w:rFonts w:ascii="PT Astra Serif" w:hAnsi="PT Astra Serif"/>
          <w:sz w:val="28"/>
          <w:szCs w:val="28"/>
          <w:lang w:val="ru-RU"/>
        </w:rPr>
        <w:t>единоличным исполнительным органом работодателя, являющегося юридическим лицом, или работодателем, являющимся индивидуальным предпринимателем, или иным лицом, уполномоченным работодателем</w:t>
      </w:r>
      <w:r w:rsidR="00803942">
        <w:rPr>
          <w:rFonts w:ascii="PT Astra Serif" w:hAnsi="PT Astra Serif"/>
          <w:sz w:val="28"/>
          <w:szCs w:val="28"/>
          <w:lang w:val="ru-RU"/>
        </w:rPr>
        <w:t xml:space="preserve"> на утверждение расчёта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CC0593" w:rsidRPr="00D517B3" w:rsidRDefault="00F03065" w:rsidP="004073F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3)</w:t>
      </w:r>
      <w:r w:rsidRPr="00D517B3">
        <w:rPr>
          <w:rFonts w:ascii="PT Astra Serif" w:hAnsi="PT Astra Serif"/>
          <w:sz w:val="28"/>
          <w:szCs w:val="28"/>
        </w:rPr>
        <w:t> </w:t>
      </w:r>
      <w:r w:rsidR="005C14DE">
        <w:rPr>
          <w:rFonts w:ascii="PT Astra Serif" w:hAnsi="PT Astra Serif"/>
          <w:sz w:val="28"/>
          <w:szCs w:val="28"/>
          <w:lang w:val="ru-RU"/>
        </w:rPr>
        <w:t>справку о соответствии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требованиям, установленным </w:t>
      </w:r>
      <w:r w:rsidR="00A876BB">
        <w:rPr>
          <w:rFonts w:ascii="PT Astra Serif" w:hAnsi="PT Astra Serif"/>
          <w:sz w:val="28"/>
          <w:szCs w:val="28"/>
          <w:lang w:val="ru-RU"/>
        </w:rPr>
        <w:t xml:space="preserve">подпунктами </w:t>
      </w:r>
      <w:r w:rsidR="00A876BB" w:rsidRPr="00200EC8">
        <w:rPr>
          <w:rFonts w:ascii="PT Astra Serif" w:hAnsi="PT Astra Serif"/>
          <w:sz w:val="28"/>
          <w:szCs w:val="28"/>
          <w:lang w:val="ru-RU"/>
        </w:rPr>
        <w:t>2-</w:t>
      </w:r>
      <w:r w:rsidR="00997E1C" w:rsidRPr="00200EC8">
        <w:rPr>
          <w:rFonts w:ascii="PT Astra Serif" w:hAnsi="PT Astra Serif"/>
          <w:sz w:val="28"/>
          <w:szCs w:val="28"/>
          <w:lang w:val="ru-RU"/>
        </w:rPr>
        <w:t>8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пунк</w:t>
      </w:r>
      <w:r w:rsidRPr="00D517B3">
        <w:rPr>
          <w:rFonts w:ascii="PT Astra Serif" w:hAnsi="PT Astra Serif"/>
          <w:sz w:val="28"/>
          <w:szCs w:val="28"/>
          <w:lang w:val="ru-RU"/>
        </w:rPr>
        <w:t>т</w:t>
      </w:r>
      <w:r w:rsidR="00A876BB">
        <w:rPr>
          <w:rFonts w:ascii="PT Astra Serif" w:hAnsi="PT Astra Serif"/>
          <w:sz w:val="28"/>
          <w:szCs w:val="28"/>
          <w:lang w:val="ru-RU"/>
        </w:rPr>
        <w:t>а</w:t>
      </w:r>
      <w:r w:rsidR="00EE794D">
        <w:rPr>
          <w:rFonts w:ascii="PT Astra Serif" w:hAnsi="PT Astra Serif"/>
          <w:sz w:val="28"/>
          <w:szCs w:val="28"/>
          <w:lang w:val="ru-RU"/>
        </w:rPr>
        <w:t>8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126B7A">
        <w:rPr>
          <w:rFonts w:ascii="PT Astra Serif" w:hAnsi="PT Astra Serif"/>
          <w:sz w:val="28"/>
          <w:szCs w:val="28"/>
          <w:lang w:val="ru-RU"/>
        </w:rPr>
        <w:t>их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126B7A">
        <w:rPr>
          <w:rFonts w:ascii="PT Astra Serif" w:hAnsi="PT Astra Serif"/>
          <w:sz w:val="28"/>
          <w:szCs w:val="28"/>
          <w:lang w:val="ru-RU"/>
        </w:rPr>
        <w:t>равил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подписанную </w:t>
      </w:r>
      <w:r w:rsidR="005C14DE" w:rsidRPr="005C14DE">
        <w:rPr>
          <w:rFonts w:ascii="PT Astra Serif" w:hAnsi="PT Astra Serif"/>
          <w:sz w:val="28"/>
          <w:szCs w:val="28"/>
          <w:lang w:val="ru-RU"/>
        </w:rPr>
        <w:t>единоличным исполнительным органом работодателя, являющегося юридическим лицом, или работодателем, являющимся индивидуальным предпринимателем, или иным лицом, уполномоченным работодателем</w:t>
      </w:r>
      <w:r w:rsidR="00803942">
        <w:rPr>
          <w:rFonts w:ascii="PT Astra Serif" w:hAnsi="PT Astra Serif"/>
          <w:sz w:val="28"/>
          <w:szCs w:val="28"/>
          <w:lang w:val="ru-RU"/>
        </w:rPr>
        <w:t xml:space="preserve"> на подписание справки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CC0593" w:rsidRPr="00E22CAE" w:rsidRDefault="00852C05" w:rsidP="00E22CAE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22CAE">
        <w:rPr>
          <w:rFonts w:ascii="PT Astra Serif" w:hAnsi="PT Astra Serif"/>
          <w:sz w:val="28"/>
          <w:szCs w:val="28"/>
          <w:lang w:val="ru-RU"/>
        </w:rPr>
        <w:t>4) </w:t>
      </w:r>
      <w:r w:rsidR="005D2B34" w:rsidRPr="00E22CAE">
        <w:rPr>
          <w:rFonts w:ascii="PT Astra Serif" w:hAnsi="PT Astra Serif"/>
          <w:sz w:val="28"/>
          <w:szCs w:val="28"/>
          <w:lang w:val="ru-RU"/>
        </w:rPr>
        <w:t xml:space="preserve">копии трудовых договоров, заключённых с работниками, </w:t>
      </w:r>
      <w:r w:rsidR="007C6B85">
        <w:rPr>
          <w:rFonts w:ascii="PT Astra Serif" w:hAnsi="PT Astra Serif"/>
          <w:sz w:val="28"/>
          <w:szCs w:val="28"/>
          <w:lang w:val="ru-RU"/>
        </w:rPr>
        <w:t xml:space="preserve">копии трудовых книжек </w:t>
      </w:r>
      <w:r w:rsidR="005D2B34" w:rsidRPr="00E22CAE">
        <w:rPr>
          <w:rFonts w:ascii="PT Astra Serif" w:hAnsi="PT Astra Serif"/>
          <w:sz w:val="28"/>
          <w:szCs w:val="28"/>
          <w:lang w:val="ru-RU"/>
        </w:rPr>
        <w:t>паспортов или иных документов, удостоверяющих личность работников, заверенные единоличным исполнительным органом работодателя, являющегося юридическим лицом, или работодателем, являющимся индивидуальным предпринимателем</w:t>
      </w:r>
      <w:r w:rsidR="00803942">
        <w:rPr>
          <w:rFonts w:ascii="PT Astra Serif" w:hAnsi="PT Astra Serif"/>
          <w:sz w:val="28"/>
          <w:szCs w:val="28"/>
          <w:lang w:val="ru-RU"/>
        </w:rPr>
        <w:t>, или иным лицом, уполномоченным работодателем на заверение копий указанных документов</w:t>
      </w:r>
      <w:r w:rsidR="005D2B34" w:rsidRPr="00E22CAE">
        <w:rPr>
          <w:rFonts w:ascii="PT Astra Serif" w:hAnsi="PT Astra Serif"/>
          <w:sz w:val="28"/>
          <w:szCs w:val="28"/>
          <w:lang w:val="ru-RU"/>
        </w:rPr>
        <w:t>;</w:t>
      </w:r>
    </w:p>
    <w:p w:rsidR="00E22CAE" w:rsidRPr="00E22CAE" w:rsidRDefault="00AE371D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5) 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22CAE" w:rsidRPr="00E22CAE" w:rsidRDefault="00AE371D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6) 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копии учредительных документов работодателя, являющегося юридическим лицом, заверенные единоличным исполнительным органом работодателя, являющегося юридическим лицом</w:t>
      </w:r>
      <w:r w:rsidR="00803942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803942" w:rsidRPr="00803942">
        <w:rPr>
          <w:rFonts w:ascii="PT Astra Serif" w:hAnsi="PT Astra Serif"/>
          <w:sz w:val="28"/>
          <w:szCs w:val="28"/>
          <w:lang w:val="ru-RU"/>
        </w:rPr>
        <w:t>или иным лицом, уполномоченным работодателем на заверение копий указанных документов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;</w:t>
      </w:r>
    </w:p>
    <w:p w:rsidR="00E22CAE" w:rsidRPr="00E22CAE" w:rsidRDefault="00AE371D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7) 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 xml:space="preserve">справку </w:t>
      </w:r>
      <w:r w:rsidR="00997E1C">
        <w:rPr>
          <w:rFonts w:ascii="PT Astra Serif" w:hAnsi="PT Astra Serif"/>
          <w:sz w:val="28"/>
          <w:szCs w:val="28"/>
          <w:lang w:val="ru-RU"/>
        </w:rPr>
        <w:t xml:space="preserve">из 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налогового органа об исполнении работодателем обязанности по уплате налогов, сборов, страховых взносов, пеней, штрафов, процентов, выданную не ранее чем за один месяц до дня представления заявки;</w:t>
      </w:r>
    </w:p>
    <w:p w:rsidR="00E22CAE" w:rsidRPr="00E22CAE" w:rsidRDefault="00AE371D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8) 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копию договора об оказании платных образовательных услуг, заключённого с организацией, осуществляющей образовательную деятельность, по реализуемой которой программе работник прошёл обучение, заверенную </w:t>
      </w:r>
      <w:r w:rsidR="00803942">
        <w:rPr>
          <w:rFonts w:ascii="PT Astra Serif" w:hAnsi="PT Astra Serif"/>
          <w:sz w:val="28"/>
          <w:szCs w:val="28"/>
          <w:lang w:val="ru-RU"/>
        </w:rPr>
        <w:t>единоличным исполнительным органом работодателя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, являющегося юридическим лицом, или работодателем, являющимся индивидуальным предпринимателем, </w:t>
      </w:r>
      <w:r w:rsidR="00803942" w:rsidRPr="00803942">
        <w:rPr>
          <w:rFonts w:ascii="PT Astra Serif" w:hAnsi="PT Astra Serif"/>
          <w:sz w:val="28"/>
          <w:szCs w:val="28"/>
          <w:lang w:val="ru-RU"/>
        </w:rPr>
        <w:t>или иным лицом, уполномоченным работодателем на заверение копий указанных документов</w:t>
      </w:r>
      <w:r w:rsidR="00803942">
        <w:rPr>
          <w:rFonts w:ascii="PT Astra Serif" w:hAnsi="PT Astra Serif"/>
          <w:sz w:val="28"/>
          <w:szCs w:val="28"/>
          <w:lang w:val="ru-RU"/>
        </w:rPr>
        <w:t>, к которой должен быть приложен документ, содержащий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 расчёт стоимости образовательных услуг</w:t>
      </w:r>
      <w:r w:rsidR="00803942">
        <w:rPr>
          <w:rFonts w:ascii="PT Astra Serif" w:hAnsi="PT Astra Serif"/>
          <w:sz w:val="28"/>
          <w:szCs w:val="28"/>
          <w:lang w:val="ru-RU"/>
        </w:rPr>
        <w:t xml:space="preserve">, оказанных 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>каждо</w:t>
      </w:r>
      <w:r w:rsidR="00803942">
        <w:rPr>
          <w:rFonts w:ascii="PT Astra Serif" w:hAnsi="PT Astra Serif"/>
          <w:sz w:val="28"/>
          <w:szCs w:val="28"/>
          <w:lang w:val="ru-RU"/>
        </w:rPr>
        <w:t>му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 работник</w:t>
      </w:r>
      <w:r w:rsidR="00803942">
        <w:rPr>
          <w:rFonts w:ascii="PT Astra Serif" w:hAnsi="PT Astra Serif"/>
          <w:sz w:val="28"/>
          <w:szCs w:val="28"/>
          <w:lang w:val="ru-RU"/>
        </w:rPr>
        <w:t>у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, за исключением случая, указанного в подпункте </w:t>
      </w:r>
      <w:r w:rsidR="00747ABB">
        <w:rPr>
          <w:rFonts w:ascii="PT Astra Serif" w:hAnsi="PT Astra Serif"/>
          <w:sz w:val="28"/>
          <w:szCs w:val="28"/>
          <w:lang w:val="ru-RU"/>
        </w:rPr>
        <w:t>9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 настоящего пункта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;</w:t>
      </w:r>
    </w:p>
    <w:p w:rsidR="00747ABB" w:rsidRDefault="00AE371D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9) 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 xml:space="preserve">документ, содержащий расчёт стоимости </w:t>
      </w:r>
      <w:r w:rsidR="00602616">
        <w:rPr>
          <w:rFonts w:ascii="PT Astra Serif" w:hAnsi="PT Astra Serif"/>
          <w:sz w:val="28"/>
          <w:szCs w:val="28"/>
          <w:lang w:val="ru-RU"/>
        </w:rPr>
        <w:t xml:space="preserve">объёма 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>затрат работодателя на обучение работников</w:t>
      </w:r>
      <w:r w:rsidR="00602616">
        <w:rPr>
          <w:rFonts w:ascii="PT Astra Serif" w:hAnsi="PT Astra Serif"/>
          <w:sz w:val="28"/>
          <w:szCs w:val="28"/>
          <w:lang w:val="ru-RU"/>
        </w:rPr>
        <w:t>,</w:t>
      </w:r>
      <w:r w:rsidR="00520F83">
        <w:rPr>
          <w:rFonts w:ascii="PT Astra Serif" w:hAnsi="PT Astra Serif"/>
          <w:sz w:val="28"/>
          <w:szCs w:val="28"/>
          <w:lang w:val="ru-RU"/>
        </w:rPr>
        <w:t xml:space="preserve"> –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>в случае, если обучение проводилось работодателем, являющимся юридическим лицом</w:t>
      </w:r>
      <w:r w:rsidR="00602616">
        <w:rPr>
          <w:rFonts w:ascii="PT Astra Serif" w:hAnsi="PT Astra Serif"/>
          <w:sz w:val="28"/>
          <w:szCs w:val="28"/>
          <w:lang w:val="ru-RU"/>
        </w:rPr>
        <w:t xml:space="preserve">, или работодателем, являющимся индивидуальным предпринимателем, </w:t>
      </w:r>
      <w:r w:rsidR="00747ABB" w:rsidRPr="00747ABB">
        <w:rPr>
          <w:rFonts w:ascii="PT Astra Serif" w:hAnsi="PT Astra Serif"/>
          <w:sz w:val="28"/>
          <w:szCs w:val="28"/>
          <w:lang w:val="ru-RU"/>
        </w:rPr>
        <w:t>получившим лицензию на осуществление образовательной деятельности</w:t>
      </w:r>
      <w:r w:rsidR="008B412A">
        <w:rPr>
          <w:rFonts w:ascii="PT Astra Serif" w:hAnsi="PT Astra Serif"/>
          <w:sz w:val="28"/>
          <w:szCs w:val="28"/>
          <w:lang w:val="ru-RU"/>
        </w:rPr>
        <w:t>;</w:t>
      </w:r>
    </w:p>
    <w:p w:rsidR="008B412A" w:rsidRDefault="00747ABB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10) </w:t>
      </w:r>
      <w:r w:rsidR="008B412A" w:rsidRPr="008B412A">
        <w:rPr>
          <w:rFonts w:ascii="PT Astra Serif" w:hAnsi="PT Astra Serif"/>
          <w:sz w:val="28"/>
          <w:szCs w:val="28"/>
          <w:lang w:val="ru-RU"/>
        </w:rPr>
        <w:t>копии документов, подтверждающих прохождение работниками обучения (копи</w:t>
      </w:r>
      <w:r w:rsidR="00FB533D">
        <w:rPr>
          <w:rFonts w:ascii="PT Astra Serif" w:hAnsi="PT Astra Serif"/>
          <w:sz w:val="28"/>
          <w:szCs w:val="28"/>
          <w:lang w:val="ru-RU"/>
        </w:rPr>
        <w:t>и</w:t>
      </w:r>
      <w:r w:rsidR="008B412A" w:rsidRPr="008B412A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="00FB533D">
        <w:rPr>
          <w:rFonts w:ascii="PT Astra Serif" w:hAnsi="PT Astra Serif"/>
          <w:sz w:val="28"/>
          <w:szCs w:val="28"/>
          <w:lang w:val="ru-RU"/>
        </w:rPr>
        <w:t>ов</w:t>
      </w:r>
      <w:r w:rsidR="008B412A" w:rsidRPr="008B412A">
        <w:rPr>
          <w:rFonts w:ascii="PT Astra Serif" w:hAnsi="PT Astra Serif"/>
          <w:sz w:val="28"/>
          <w:szCs w:val="28"/>
          <w:lang w:val="ru-RU"/>
        </w:rPr>
        <w:t xml:space="preserve"> о квалификации</w:t>
      </w:r>
      <w:r w:rsidR="00FB533D">
        <w:rPr>
          <w:rFonts w:ascii="PT Astra Serif" w:hAnsi="PT Astra Serif"/>
          <w:sz w:val="28"/>
          <w:szCs w:val="28"/>
          <w:lang w:val="ru-RU"/>
        </w:rPr>
        <w:t>)</w:t>
      </w:r>
      <w:r w:rsidR="008B412A" w:rsidRPr="008B412A">
        <w:rPr>
          <w:rFonts w:ascii="PT Astra Serif" w:hAnsi="PT Astra Serif"/>
          <w:sz w:val="28"/>
          <w:szCs w:val="28"/>
          <w:lang w:val="ru-RU"/>
        </w:rPr>
        <w:t xml:space="preserve">, заверенные </w:t>
      </w:r>
      <w:r w:rsidR="00FB533D" w:rsidRPr="00FB533D">
        <w:rPr>
          <w:rFonts w:ascii="PT Astra Serif" w:hAnsi="PT Astra Serif"/>
          <w:sz w:val="28"/>
          <w:szCs w:val="28"/>
          <w:lang w:val="ru-RU"/>
        </w:rPr>
        <w:t>единоличным исполнительным органом работодателя, являющегося юридическим лицом, или работодателем, являющимся индивидуальным предпринимателем, или иным лицом, уполномоченным работодателем на заверение копий указанных документов</w:t>
      </w:r>
      <w:r w:rsidR="008B412A">
        <w:rPr>
          <w:rFonts w:ascii="PT Astra Serif" w:hAnsi="PT Astra Serif"/>
          <w:sz w:val="28"/>
          <w:szCs w:val="28"/>
          <w:lang w:val="ru-RU"/>
        </w:rPr>
        <w:t>;</w:t>
      </w:r>
    </w:p>
    <w:p w:rsidR="00AE371D" w:rsidRDefault="008B412A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11) 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 xml:space="preserve">сведения о работниках, прошедших обучение, документированные по форме, </w:t>
      </w:r>
      <w:r w:rsidR="00E22CAE" w:rsidRPr="00200EC8">
        <w:rPr>
          <w:rFonts w:ascii="PT Astra Serif" w:hAnsi="PT Astra Serif"/>
          <w:sz w:val="28"/>
          <w:szCs w:val="28"/>
          <w:lang w:val="ru-RU"/>
        </w:rPr>
        <w:t xml:space="preserve">установленной приложением </w:t>
      </w:r>
      <w:r w:rsidR="0014160A" w:rsidRPr="00200EC8">
        <w:rPr>
          <w:rFonts w:ascii="PT Astra Serif" w:hAnsi="PT Astra Serif"/>
          <w:sz w:val="28"/>
          <w:szCs w:val="28"/>
          <w:lang w:val="ru-RU"/>
        </w:rPr>
        <w:t xml:space="preserve">№ 1 </w:t>
      </w:r>
      <w:r w:rsidR="00E22CAE" w:rsidRPr="00200EC8">
        <w:rPr>
          <w:rFonts w:ascii="PT Astra Serif" w:hAnsi="PT Astra Serif"/>
          <w:sz w:val="28"/>
          <w:szCs w:val="28"/>
          <w:lang w:val="ru-RU"/>
        </w:rPr>
        <w:t>к настоящ</w:t>
      </w:r>
      <w:r w:rsidR="00E8464F" w:rsidRPr="00200EC8">
        <w:rPr>
          <w:rFonts w:ascii="PT Astra Serif" w:hAnsi="PT Astra Serif"/>
          <w:sz w:val="28"/>
          <w:szCs w:val="28"/>
          <w:lang w:val="ru-RU"/>
        </w:rPr>
        <w:t>им</w:t>
      </w:r>
      <w:r w:rsidR="00E22CAE" w:rsidRPr="00200EC8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E8464F" w:rsidRPr="00200EC8">
        <w:rPr>
          <w:rFonts w:ascii="PT Astra Serif" w:hAnsi="PT Astra Serif"/>
          <w:sz w:val="28"/>
          <w:szCs w:val="28"/>
          <w:lang w:val="ru-RU"/>
        </w:rPr>
        <w:t>равилам</w:t>
      </w:r>
      <w:r w:rsidR="00E22CAE" w:rsidRPr="00E22CAE">
        <w:rPr>
          <w:rFonts w:ascii="PT Astra Serif" w:hAnsi="PT Astra Serif"/>
          <w:sz w:val="28"/>
          <w:szCs w:val="28"/>
          <w:lang w:val="ru-RU"/>
        </w:rPr>
        <w:t>.</w:t>
      </w:r>
    </w:p>
    <w:p w:rsidR="00CC0593" w:rsidRPr="00D517B3" w:rsidRDefault="00CC0593" w:rsidP="00E22CAE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Если документы (копии документов), представленные для получения субсидии, содержат персональные данные, то к указанным документам (копиям документов) должны быть приложены документы, содержащие письменные согласия субъектов этих данных на их обработку.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Уполномоченный орган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от 27.07.2006 № 152-ФЗ «О персональных данных».</w:t>
      </w:r>
    </w:p>
    <w:p w:rsidR="00CC0593" w:rsidRPr="003639BA" w:rsidRDefault="00EE794D" w:rsidP="00FC2405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10</w:t>
      </w:r>
      <w:r w:rsidR="000711C8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Документы (копии документов), представленные </w:t>
      </w:r>
      <w:r w:rsidR="001E491B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в уполномоченный орган в соответствии с пунктом </w:t>
      </w:r>
      <w:r>
        <w:rPr>
          <w:rFonts w:ascii="PT Astra Serif" w:hAnsi="PT Astra Serif"/>
          <w:sz w:val="28"/>
          <w:szCs w:val="28"/>
          <w:lang w:val="ru-RU"/>
        </w:rPr>
        <w:t>9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FB7709">
        <w:rPr>
          <w:rFonts w:ascii="PT Astra Serif" w:hAnsi="PT Astra Serif"/>
          <w:sz w:val="28"/>
          <w:szCs w:val="28"/>
          <w:lang w:val="ru-RU"/>
        </w:rPr>
        <w:t>их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FB7709">
        <w:rPr>
          <w:rFonts w:ascii="PT Astra Serif" w:hAnsi="PT Astra Serif"/>
          <w:sz w:val="28"/>
          <w:szCs w:val="28"/>
          <w:lang w:val="ru-RU"/>
        </w:rPr>
        <w:t>равил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подлежат регистрации уполномоченным органом в журнале регистрации, форма которого утверждается уполномоченным органом, в день их поступления с указанием даты и 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>времени регистрации.</w:t>
      </w:r>
    </w:p>
    <w:p w:rsidR="00AC6054" w:rsidRPr="003639BA" w:rsidRDefault="00AC6054" w:rsidP="00FC2405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639BA">
        <w:rPr>
          <w:rFonts w:ascii="PT Astra Serif" w:hAnsi="PT Astra Serif"/>
          <w:sz w:val="28"/>
          <w:szCs w:val="28"/>
          <w:lang w:val="ru-RU"/>
        </w:rPr>
        <w:t>11. Если работодателем организован</w:t>
      </w:r>
      <w:r w:rsidR="000F4AA6" w:rsidRPr="003639BA">
        <w:rPr>
          <w:rFonts w:ascii="PT Astra Serif" w:hAnsi="PT Astra Serif"/>
          <w:sz w:val="28"/>
          <w:szCs w:val="28"/>
          <w:lang w:val="ru-RU"/>
        </w:rPr>
        <w:t>о обучение работников предпенсионного возраста, не достигших возраста 50-ти лет, в</w:t>
      </w:r>
      <w:r w:rsidRPr="003639BA">
        <w:rPr>
          <w:rFonts w:ascii="PT Astra Serif" w:hAnsi="PT Astra Serif"/>
          <w:sz w:val="28"/>
          <w:szCs w:val="28"/>
          <w:lang w:val="ru-RU"/>
        </w:rPr>
        <w:t xml:space="preserve"> день регистрации документов, представленных </w:t>
      </w:r>
      <w:r w:rsidR="000F4AA6" w:rsidRPr="003639BA">
        <w:rPr>
          <w:rFonts w:ascii="PT Astra Serif" w:hAnsi="PT Astra Serif"/>
          <w:sz w:val="28"/>
          <w:szCs w:val="28"/>
          <w:lang w:val="ru-RU"/>
        </w:rPr>
        <w:t>работодателем</w:t>
      </w:r>
      <w:r w:rsidRPr="003639BA">
        <w:rPr>
          <w:rFonts w:ascii="PT Astra Serif" w:hAnsi="PT Astra Serif"/>
          <w:sz w:val="28"/>
          <w:szCs w:val="28"/>
          <w:lang w:val="ru-RU"/>
        </w:rPr>
        <w:t xml:space="preserve"> в соответствии с пунктом 9 настоящих Правил, </w:t>
      </w:r>
      <w:r w:rsidR="000F4AA6" w:rsidRPr="003639BA">
        <w:rPr>
          <w:rFonts w:ascii="PT Astra Serif" w:hAnsi="PT Astra Serif"/>
          <w:sz w:val="28"/>
          <w:szCs w:val="28"/>
          <w:lang w:val="ru-RU"/>
        </w:rPr>
        <w:t>уполномоченный орган</w:t>
      </w:r>
      <w:r w:rsidRPr="003639BA">
        <w:rPr>
          <w:rFonts w:ascii="PT Astra Serif" w:hAnsi="PT Astra Serif"/>
          <w:sz w:val="28"/>
          <w:szCs w:val="28"/>
          <w:lang w:val="ru-RU"/>
        </w:rPr>
        <w:t xml:space="preserve"> направляет в отделение Пенсионного фонда Российской Федерации по Ульяновской области запрос, в том числе с использованием системы межведомственного электронного взаимодействия, о принадлежности </w:t>
      </w:r>
      <w:r w:rsidR="000F4AA6" w:rsidRPr="003639BA">
        <w:rPr>
          <w:rFonts w:ascii="PT Astra Serif" w:hAnsi="PT Astra Serif"/>
          <w:sz w:val="28"/>
          <w:szCs w:val="28"/>
          <w:lang w:val="ru-RU"/>
        </w:rPr>
        <w:t xml:space="preserve">таких работников </w:t>
      </w:r>
      <w:r w:rsidRPr="003639BA">
        <w:rPr>
          <w:rFonts w:ascii="PT Astra Serif" w:hAnsi="PT Astra Serif"/>
          <w:sz w:val="28"/>
          <w:szCs w:val="28"/>
          <w:lang w:val="ru-RU"/>
        </w:rPr>
        <w:t>к категории лиц предпенсионного возраста</w:t>
      </w:r>
      <w:r w:rsidR="001D2EAE" w:rsidRPr="003639BA">
        <w:rPr>
          <w:rFonts w:ascii="PT Astra Serif" w:hAnsi="PT Astra Serif"/>
          <w:sz w:val="28"/>
          <w:szCs w:val="28"/>
          <w:lang w:val="ru-RU"/>
        </w:rPr>
        <w:t>.</w:t>
      </w:r>
    </w:p>
    <w:p w:rsidR="00CC0593" w:rsidRPr="00D517B3" w:rsidRDefault="00E77892" w:rsidP="00CC0593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639BA">
        <w:rPr>
          <w:rFonts w:ascii="PT Astra Serif" w:hAnsi="PT Astra Serif"/>
          <w:sz w:val="28"/>
          <w:szCs w:val="28"/>
          <w:lang w:val="ru-RU"/>
        </w:rPr>
        <w:t>12</w:t>
      </w:r>
      <w:r w:rsidR="00FC2405" w:rsidRPr="003639BA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 xml:space="preserve">Уполномоченный орган в течение десяти рабочих дней со дня поступления документов (копий документов), указанных в пункте </w:t>
      </w:r>
      <w:r w:rsidR="00EE794D" w:rsidRPr="003639BA">
        <w:rPr>
          <w:rFonts w:ascii="PT Astra Serif" w:hAnsi="PT Astra Serif"/>
          <w:sz w:val="28"/>
          <w:szCs w:val="28"/>
          <w:lang w:val="ru-RU"/>
        </w:rPr>
        <w:t>9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FB7709" w:rsidRPr="003639BA">
        <w:rPr>
          <w:rFonts w:ascii="PT Astra Serif" w:hAnsi="PT Astra Serif"/>
          <w:sz w:val="28"/>
          <w:szCs w:val="28"/>
          <w:lang w:val="ru-RU"/>
        </w:rPr>
        <w:t>их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FB7709" w:rsidRPr="003639BA">
        <w:rPr>
          <w:rFonts w:ascii="PT Astra Serif" w:hAnsi="PT Astra Serif"/>
          <w:sz w:val="28"/>
          <w:szCs w:val="28"/>
          <w:lang w:val="ru-RU"/>
        </w:rPr>
        <w:t>равил</w:t>
      </w:r>
      <w:r w:rsidR="007826D5" w:rsidRPr="003639BA">
        <w:rPr>
          <w:rFonts w:ascii="PT Astra Serif" w:hAnsi="PT Astra Serif"/>
          <w:sz w:val="28"/>
          <w:szCs w:val="28"/>
          <w:lang w:val="ru-RU"/>
        </w:rPr>
        <w:t xml:space="preserve"> и получения ответа на запрос, указанный в пункте 1</w:t>
      </w:r>
      <w:r w:rsidR="00B574C0">
        <w:rPr>
          <w:rFonts w:ascii="PT Astra Serif" w:hAnsi="PT Astra Serif"/>
          <w:sz w:val="28"/>
          <w:szCs w:val="28"/>
          <w:lang w:val="ru-RU"/>
        </w:rPr>
        <w:t>1</w:t>
      </w:r>
      <w:r w:rsidR="007826D5" w:rsidRPr="003639BA">
        <w:rPr>
          <w:rFonts w:ascii="PT Astra Serif" w:hAnsi="PT Astra Serif"/>
          <w:sz w:val="28"/>
          <w:szCs w:val="28"/>
          <w:lang w:val="ru-RU"/>
        </w:rPr>
        <w:t xml:space="preserve"> настоящих Правил (при необходимости)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 xml:space="preserve">, осуществляет проверку соответствия </w:t>
      </w:r>
      <w:r w:rsidR="001E491B" w:rsidRPr="003639BA">
        <w:rPr>
          <w:rFonts w:ascii="PT Astra Serif" w:hAnsi="PT Astra Serif"/>
          <w:sz w:val="28"/>
          <w:szCs w:val="28"/>
          <w:lang w:val="ru-RU"/>
        </w:rPr>
        <w:t>работодателя</w:t>
      </w:r>
      <w:r w:rsidR="00CC0593" w:rsidRPr="003639BA">
        <w:rPr>
          <w:rFonts w:ascii="PT Astra Serif" w:hAnsi="PT Astra Serif"/>
          <w:sz w:val="28"/>
          <w:szCs w:val="28"/>
          <w:lang w:val="ru-RU"/>
        </w:rPr>
        <w:t xml:space="preserve"> требованиям,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установленным пунктом </w:t>
      </w:r>
      <w:r>
        <w:rPr>
          <w:rFonts w:ascii="PT Astra Serif" w:hAnsi="PT Astra Serif"/>
          <w:sz w:val="28"/>
          <w:szCs w:val="28"/>
          <w:lang w:val="ru-RU"/>
        </w:rPr>
        <w:t>8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FB7709">
        <w:rPr>
          <w:rFonts w:ascii="PT Astra Serif" w:hAnsi="PT Astra Serif"/>
          <w:sz w:val="28"/>
          <w:szCs w:val="28"/>
          <w:lang w:val="ru-RU"/>
        </w:rPr>
        <w:t>их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FB7709">
        <w:rPr>
          <w:rFonts w:ascii="PT Astra Serif" w:hAnsi="PT Astra Serif"/>
          <w:sz w:val="28"/>
          <w:szCs w:val="28"/>
          <w:lang w:val="ru-RU"/>
        </w:rPr>
        <w:t>равил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1E491B">
        <w:rPr>
          <w:rFonts w:ascii="PT Astra Serif" w:hAnsi="PT Astra Serif"/>
          <w:sz w:val="28"/>
          <w:szCs w:val="28"/>
          <w:lang w:val="ru-RU"/>
        </w:rPr>
        <w:t>в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</w:t>
      </w:r>
      <w:r w:rsidR="001E491B">
        <w:rPr>
          <w:rFonts w:ascii="PT Astra Serif" w:hAnsi="PT Astra Serif"/>
          <w:sz w:val="28"/>
          <w:szCs w:val="28"/>
          <w:lang w:val="ru-RU"/>
        </w:rPr>
        <w:t>ф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орм проверки, не противоречащих законодательству Российской Федерации, и принимает решение о заключении </w:t>
      </w:r>
      <w:r w:rsidR="001E491B">
        <w:rPr>
          <w:rFonts w:ascii="PT Astra Serif" w:hAnsi="PT Astra Serif"/>
          <w:sz w:val="28"/>
          <w:szCs w:val="28"/>
          <w:lang w:val="ru-RU"/>
        </w:rPr>
        <w:t>с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оглашения </w:t>
      </w:r>
      <w:r w:rsidR="001E491B">
        <w:rPr>
          <w:rFonts w:ascii="PT Astra Serif" w:hAnsi="PT Astra Serif"/>
          <w:sz w:val="28"/>
          <w:szCs w:val="28"/>
          <w:lang w:val="ru-RU"/>
        </w:rPr>
        <w:t xml:space="preserve">о предоставлении субсидии 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или об отказе в заключении</w:t>
      </w:r>
      <w:r w:rsidR="001E491B">
        <w:rPr>
          <w:rFonts w:ascii="PT Astra Serif" w:hAnsi="PT Astra Serif"/>
          <w:sz w:val="28"/>
          <w:szCs w:val="28"/>
          <w:lang w:val="ru-RU"/>
        </w:rPr>
        <w:t>указанного соглашения</w:t>
      </w:r>
      <w:r w:rsidR="00B42566">
        <w:rPr>
          <w:rFonts w:ascii="PT Astra Serif" w:hAnsi="PT Astra Serif"/>
          <w:sz w:val="28"/>
          <w:szCs w:val="28"/>
          <w:lang w:val="ru-RU"/>
        </w:rPr>
        <w:t xml:space="preserve">. Решение </w:t>
      </w:r>
      <w:r w:rsidR="00F422D7" w:rsidRPr="00F422D7">
        <w:rPr>
          <w:rFonts w:ascii="PT Astra Serif" w:hAnsi="PT Astra Serif"/>
          <w:sz w:val="28"/>
          <w:szCs w:val="28"/>
          <w:lang w:val="ru-RU"/>
        </w:rPr>
        <w:t>оформляется распорядительным актом уполномоченного органа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.</w:t>
      </w:r>
    </w:p>
    <w:p w:rsidR="00CC0593" w:rsidRPr="00D517B3" w:rsidRDefault="00E77892" w:rsidP="001B7BA6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13</w:t>
      </w:r>
      <w:r w:rsidR="001B7BA6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Основаниями для принятия уполномоченным органом решения об отказе в заключении</w:t>
      </w:r>
      <w:r w:rsidR="00576F7F">
        <w:rPr>
          <w:rFonts w:ascii="PT Astra Serif" w:hAnsi="PT Astra Serif"/>
          <w:sz w:val="28"/>
          <w:szCs w:val="28"/>
          <w:lang w:val="ru-RU"/>
        </w:rPr>
        <w:t>с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оглашения</w:t>
      </w:r>
      <w:r w:rsidR="00576F7F">
        <w:rPr>
          <w:rFonts w:ascii="PT Astra Serif" w:hAnsi="PT Astra Serif"/>
          <w:sz w:val="28"/>
          <w:szCs w:val="28"/>
          <w:lang w:val="ru-RU"/>
        </w:rPr>
        <w:t xml:space="preserve"> о предоставлении субсидии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являются:</w:t>
      </w:r>
    </w:p>
    <w:p w:rsidR="00CC0593" w:rsidRPr="00D517B3" w:rsidRDefault="00CC0593" w:rsidP="00CC0593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несоответствие </w:t>
      </w:r>
      <w:r w:rsidR="00682B2D">
        <w:rPr>
          <w:rFonts w:ascii="PT Astra Serif" w:hAnsi="PT Astra Serif"/>
          <w:sz w:val="28"/>
          <w:szCs w:val="28"/>
          <w:lang w:val="ru-RU"/>
        </w:rPr>
        <w:t>работодателя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требованиям, установленным пунктом </w:t>
      </w:r>
      <w:r w:rsidR="00EE794D">
        <w:rPr>
          <w:rFonts w:ascii="PT Astra Serif" w:hAnsi="PT Astra Serif"/>
          <w:sz w:val="28"/>
          <w:szCs w:val="28"/>
          <w:lang w:val="ru-RU"/>
        </w:rPr>
        <w:t>8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983C49">
        <w:rPr>
          <w:rFonts w:ascii="PT Astra Serif" w:hAnsi="PT Astra Serif"/>
          <w:sz w:val="28"/>
          <w:szCs w:val="28"/>
          <w:lang w:val="ru-RU"/>
        </w:rPr>
        <w:t>их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983C49">
        <w:rPr>
          <w:rFonts w:ascii="PT Astra Serif" w:hAnsi="PT Astra Serif"/>
          <w:sz w:val="28"/>
          <w:szCs w:val="28"/>
          <w:lang w:val="ru-RU"/>
        </w:rPr>
        <w:t>равил</w:t>
      </w:r>
      <w:r w:rsidRPr="00D517B3">
        <w:rPr>
          <w:rFonts w:ascii="PT Astra Serif" w:hAnsi="PT Astra Serif"/>
          <w:sz w:val="28"/>
          <w:szCs w:val="28"/>
          <w:lang w:val="ru-RU"/>
        </w:rPr>
        <w:t>;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представление </w:t>
      </w:r>
      <w:r w:rsidR="00682B2D">
        <w:rPr>
          <w:rFonts w:ascii="PT Astra Serif" w:hAnsi="PT Astra Serif"/>
          <w:sz w:val="28"/>
          <w:szCs w:val="28"/>
          <w:lang w:val="ru-RU"/>
        </w:rPr>
        <w:t>работодателем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документов (копий докуме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 xml:space="preserve">нтов), предусмотренных пунктом </w:t>
      </w:r>
      <w:r w:rsidR="002012E5">
        <w:rPr>
          <w:rFonts w:ascii="PT Astra Serif" w:hAnsi="PT Astra Serif"/>
          <w:sz w:val="28"/>
          <w:szCs w:val="28"/>
          <w:lang w:val="ru-RU"/>
        </w:rPr>
        <w:t>9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1F2BEB">
        <w:rPr>
          <w:rFonts w:ascii="PT Astra Serif" w:hAnsi="PT Astra Serif"/>
          <w:sz w:val="28"/>
          <w:szCs w:val="28"/>
          <w:lang w:val="ru-RU"/>
        </w:rPr>
        <w:t>их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1F2BEB">
        <w:rPr>
          <w:rFonts w:ascii="PT Astra Serif" w:hAnsi="PT Astra Serif"/>
          <w:sz w:val="28"/>
          <w:szCs w:val="28"/>
          <w:lang w:val="ru-RU"/>
        </w:rPr>
        <w:t>равил</w:t>
      </w:r>
      <w:r w:rsidRPr="00D517B3">
        <w:rPr>
          <w:rFonts w:ascii="PT Astra Serif" w:hAnsi="PT Astra Serif"/>
          <w:sz w:val="28"/>
          <w:szCs w:val="28"/>
          <w:lang w:val="ru-RU"/>
        </w:rPr>
        <w:t>, по истече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 xml:space="preserve">нии срока, указанного в пункте </w:t>
      </w:r>
      <w:r w:rsidR="00EE794D">
        <w:rPr>
          <w:rFonts w:ascii="PT Astra Serif" w:hAnsi="PT Astra Serif"/>
          <w:sz w:val="28"/>
          <w:szCs w:val="28"/>
          <w:lang w:val="ru-RU"/>
        </w:rPr>
        <w:t>9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настоящ</w:t>
      </w:r>
      <w:r w:rsidR="001F2BEB">
        <w:rPr>
          <w:rFonts w:ascii="PT Astra Serif" w:hAnsi="PT Astra Serif"/>
          <w:sz w:val="28"/>
          <w:szCs w:val="28"/>
          <w:lang w:val="ru-RU"/>
        </w:rPr>
        <w:t>их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1F2BEB">
        <w:rPr>
          <w:rFonts w:ascii="PT Astra Serif" w:hAnsi="PT Astra Serif"/>
          <w:sz w:val="28"/>
          <w:szCs w:val="28"/>
          <w:lang w:val="ru-RU"/>
        </w:rPr>
        <w:t>равил</w:t>
      </w:r>
      <w:r w:rsidRPr="00D517B3">
        <w:rPr>
          <w:rFonts w:ascii="PT Astra Serif" w:hAnsi="PT Astra Serif"/>
          <w:sz w:val="28"/>
          <w:szCs w:val="28"/>
          <w:lang w:val="ru-RU"/>
        </w:rPr>
        <w:t>, не в полном объёме либо с нарушением предъявляемых к ним требований и (или) наличие в таких документах неполных и (или) недостоверных сведений;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отсутствие или недостаточность лимитов бюджетных обязательств на предоставление субсидий.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CA08FE">
        <w:rPr>
          <w:rFonts w:ascii="PT Astra Serif" w:hAnsi="PT Astra Serif"/>
          <w:sz w:val="28"/>
          <w:szCs w:val="28"/>
          <w:lang w:val="ru-RU"/>
        </w:rPr>
        <w:t>работодателям</w:t>
      </w:r>
      <w:r w:rsidRPr="00D517B3">
        <w:rPr>
          <w:rFonts w:ascii="PT Astra Serif" w:hAnsi="PT Astra Serif"/>
          <w:sz w:val="28"/>
          <w:szCs w:val="28"/>
          <w:lang w:val="ru-RU"/>
        </w:rPr>
        <w:t xml:space="preserve">, в отношении которых уполномоченным органом могло бы быть принято решение о предоставлении субсидий, уполномоченный орган принимает решение о предоставлении субсидий </w:t>
      </w:r>
      <w:r w:rsidR="00CA08FE">
        <w:rPr>
          <w:rFonts w:ascii="PT Astra Serif" w:hAnsi="PT Astra Serif"/>
          <w:sz w:val="28"/>
          <w:szCs w:val="28"/>
          <w:lang w:val="ru-RU"/>
        </w:rPr>
        <w:t>работодателям</w:t>
      </w:r>
      <w:r w:rsidRPr="00D517B3">
        <w:rPr>
          <w:rFonts w:ascii="PT Astra Serif" w:hAnsi="PT Astra Serif"/>
          <w:sz w:val="28"/>
          <w:szCs w:val="28"/>
          <w:lang w:val="ru-RU"/>
        </w:rPr>
        <w:t>, подавшим документы ранее, в соответствии с очерёдностью поступления документов (копий документов), определяемой по дате и времени их регистрации в журнале регистрации.</w:t>
      </w:r>
    </w:p>
    <w:p w:rsidR="00CC0593" w:rsidRPr="00D517B3" w:rsidRDefault="00E77892" w:rsidP="00A6287C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14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>. В случае принятия решения об отказе в заключении</w:t>
      </w:r>
      <w:r w:rsidR="00CA08FE">
        <w:rPr>
          <w:rFonts w:ascii="PT Astra Serif" w:hAnsi="PT Astra Serif"/>
          <w:sz w:val="28"/>
          <w:szCs w:val="28"/>
          <w:lang w:val="ru-RU"/>
        </w:rPr>
        <w:t>с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>оглашения</w:t>
      </w:r>
      <w:r w:rsidR="00CA08FE">
        <w:rPr>
          <w:rFonts w:ascii="PT Astra Serif" w:hAnsi="PT Astra Serif"/>
          <w:sz w:val="28"/>
          <w:szCs w:val="28"/>
          <w:lang w:val="ru-RU"/>
        </w:rPr>
        <w:t xml:space="preserve"> о предоставлении субсидии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>, в срок н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е позднее трёх рабочих дней со дня принятия 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 xml:space="preserve">такого 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решения уполномоченный орган направляет </w:t>
      </w:r>
      <w:r w:rsidR="00CA08FE">
        <w:rPr>
          <w:rFonts w:ascii="PT Astra Serif" w:hAnsi="PT Astra Serif"/>
          <w:sz w:val="28"/>
          <w:szCs w:val="28"/>
          <w:lang w:val="ru-RU"/>
        </w:rPr>
        <w:t>работодателю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уведомление</w:t>
      </w:r>
      <w:r w:rsidR="00A6287C" w:rsidRPr="00D517B3">
        <w:rPr>
          <w:rFonts w:ascii="PT Astra Serif" w:hAnsi="PT Astra Serif"/>
          <w:sz w:val="28"/>
          <w:szCs w:val="28"/>
          <w:lang w:val="ru-RU"/>
        </w:rPr>
        <w:t>. В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уведомлении излагаются обстоятельства, послужившие основанием для </w:t>
      </w:r>
      <w:r w:rsidR="00CA08FE">
        <w:rPr>
          <w:rFonts w:ascii="PT Astra Serif" w:hAnsi="PT Astra Serif"/>
          <w:sz w:val="28"/>
          <w:szCs w:val="28"/>
          <w:lang w:val="ru-RU"/>
        </w:rPr>
        <w:t>такого</w:t>
      </w:r>
      <w:r w:rsidR="00603D8D">
        <w:rPr>
          <w:rFonts w:ascii="PT Astra Serif" w:hAnsi="PT Astra Serif"/>
          <w:sz w:val="28"/>
          <w:szCs w:val="28"/>
          <w:lang w:val="ru-RU"/>
        </w:rPr>
        <w:t>решения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. Уведомление должно быть направлено в форме, обеспечивающей возможность подтверждения факта его получения.</w:t>
      </w:r>
    </w:p>
    <w:p w:rsidR="00CC0593" w:rsidRPr="00D517B3" w:rsidRDefault="00E77892" w:rsidP="00474C7E">
      <w:pPr>
        <w:spacing w:after="0"/>
        <w:ind w:left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15</w:t>
      </w:r>
      <w:r w:rsidR="00474C7E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Соглашение</w:t>
      </w:r>
      <w:r w:rsidR="00F5777F">
        <w:rPr>
          <w:rFonts w:ascii="PT Astra Serif" w:hAnsi="PT Astra Serif"/>
          <w:sz w:val="28"/>
          <w:szCs w:val="28"/>
          <w:lang w:val="ru-RU"/>
        </w:rPr>
        <w:t xml:space="preserve"> о предоставлении субсидии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должно содержать:</w:t>
      </w:r>
    </w:p>
    <w:p w:rsidR="00CC0593" w:rsidRPr="00D517B3" w:rsidRDefault="00474C7E" w:rsidP="00474C7E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1)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сведения об объёме субсидии, условиях и порядке её предоставления;</w:t>
      </w:r>
    </w:p>
    <w:p w:rsidR="00CC0593" w:rsidRPr="00D517B3" w:rsidRDefault="00474C7E" w:rsidP="00474C7E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2)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перечень затрат </w:t>
      </w:r>
      <w:r w:rsidR="00F5777F">
        <w:rPr>
          <w:rFonts w:ascii="PT Astra Serif" w:hAnsi="PT Astra Serif"/>
          <w:sz w:val="28"/>
          <w:szCs w:val="28"/>
          <w:lang w:val="ru-RU"/>
        </w:rPr>
        <w:t>работодателя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, в целях возмещения которых предоставляется субсидия;</w:t>
      </w:r>
    </w:p>
    <w:p w:rsidR="00CC0593" w:rsidRPr="00D517B3" w:rsidRDefault="00474C7E" w:rsidP="00474C7E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3)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основания, порядок и сроки возврата </w:t>
      </w:r>
      <w:r w:rsidR="00F5777F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субсидии в областной бюджет Ульяновской области;</w:t>
      </w:r>
    </w:p>
    <w:p w:rsidR="00CC0593" w:rsidRPr="00D517B3" w:rsidRDefault="00F72240" w:rsidP="00F7224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4)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согласие </w:t>
      </w:r>
      <w:r w:rsidR="00F5777F">
        <w:rPr>
          <w:rFonts w:ascii="PT Astra Serif" w:hAnsi="PT Astra Serif"/>
          <w:sz w:val="28"/>
          <w:szCs w:val="28"/>
          <w:lang w:val="ru-RU"/>
        </w:rPr>
        <w:t>работодателя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 осуществление уполномоченным органом и органами государственного финансового контроля проверок соблюдения </w:t>
      </w:r>
      <w:r w:rsidR="00F5777F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условий и порядка предоставления субсидий;</w:t>
      </w:r>
    </w:p>
    <w:p w:rsidR="00CC0593" w:rsidRPr="00D517B3" w:rsidRDefault="00F72240" w:rsidP="00F72240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517B3">
        <w:rPr>
          <w:rFonts w:ascii="PT Astra Serif" w:hAnsi="PT Astra Serif"/>
          <w:sz w:val="28"/>
          <w:szCs w:val="28"/>
          <w:lang w:val="ru-RU"/>
        </w:rPr>
        <w:t>5)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перечень документов, представляемых </w:t>
      </w:r>
      <w:r w:rsidR="00F5777F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для перечисления субсидий, сведения о порядке и сроках их проверки уполномоченным органом.</w:t>
      </w:r>
    </w:p>
    <w:p w:rsidR="00CC0593" w:rsidRDefault="00E77892" w:rsidP="004A35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16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Перечисление субсидии осуществляется уполномоченным органом не позднее 10 рабочих дней со дня принятия решения о предоставлении субсидии с лицевого счёта уполномоченного органа, открытого в Министерстве финансов Ульяновской области, на расчётный счёт </w:t>
      </w:r>
      <w:r w:rsidR="00325DA8">
        <w:rPr>
          <w:rFonts w:ascii="PT Astra Serif" w:hAnsi="PT Astra Serif"/>
          <w:sz w:val="28"/>
          <w:szCs w:val="28"/>
          <w:lang w:val="ru-RU"/>
        </w:rPr>
        <w:t>работодателя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, открытый в кредитной организации.</w:t>
      </w:r>
    </w:p>
    <w:p w:rsidR="001D705A" w:rsidRDefault="001D705A" w:rsidP="004A35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17. </w:t>
      </w:r>
      <w:r w:rsidR="00943E02">
        <w:rPr>
          <w:rFonts w:ascii="PT Astra Serif" w:hAnsi="PT Astra Serif"/>
          <w:sz w:val="28"/>
          <w:szCs w:val="28"/>
          <w:lang w:val="ru-RU"/>
        </w:rPr>
        <w:t xml:space="preserve">Результатом предоставления субсидии </w:t>
      </w:r>
      <w:r w:rsidR="00A07FDD">
        <w:rPr>
          <w:rFonts w:ascii="PT Astra Serif" w:hAnsi="PT Astra Serif"/>
          <w:sz w:val="28"/>
          <w:szCs w:val="28"/>
          <w:lang w:val="ru-RU"/>
        </w:rPr>
        <w:t xml:space="preserve">является </w:t>
      </w:r>
      <w:r w:rsidR="00B26CB0">
        <w:rPr>
          <w:rFonts w:ascii="PT Astra Serif" w:hAnsi="PT Astra Serif"/>
          <w:sz w:val="28"/>
          <w:szCs w:val="28"/>
          <w:lang w:val="ru-RU"/>
        </w:rPr>
        <w:t xml:space="preserve"> сохранение </w:t>
      </w:r>
      <w:r w:rsidR="00942819">
        <w:rPr>
          <w:rFonts w:ascii="PT Astra Serif" w:hAnsi="PT Astra Serif"/>
          <w:sz w:val="28"/>
          <w:szCs w:val="28"/>
          <w:lang w:val="ru-RU"/>
        </w:rPr>
        <w:t xml:space="preserve">доли </w:t>
      </w:r>
      <w:r w:rsidR="00B26CB0">
        <w:rPr>
          <w:rFonts w:ascii="PT Astra Serif" w:hAnsi="PT Astra Serif"/>
          <w:sz w:val="28"/>
          <w:szCs w:val="28"/>
          <w:lang w:val="ru-RU"/>
        </w:rPr>
        <w:t>занят</w:t>
      </w:r>
      <w:r w:rsidR="00942819">
        <w:rPr>
          <w:rFonts w:ascii="PT Astra Serif" w:hAnsi="PT Astra Serif"/>
          <w:sz w:val="28"/>
          <w:szCs w:val="28"/>
          <w:lang w:val="ru-RU"/>
        </w:rPr>
        <w:t>ых</w:t>
      </w:r>
      <w:r w:rsidR="00B26CB0">
        <w:rPr>
          <w:rFonts w:ascii="PT Astra Serif" w:hAnsi="PT Astra Serif"/>
          <w:sz w:val="28"/>
          <w:szCs w:val="28"/>
          <w:lang w:val="ru-RU"/>
        </w:rPr>
        <w:t xml:space="preserve"> работников, прошедших </w:t>
      </w:r>
      <w:r w:rsidR="008B75AB">
        <w:rPr>
          <w:rFonts w:ascii="PT Astra Serif" w:hAnsi="PT Astra Serif"/>
          <w:sz w:val="28"/>
          <w:szCs w:val="28"/>
          <w:lang w:val="ru-RU"/>
        </w:rPr>
        <w:t>обучени</w:t>
      </w:r>
      <w:r w:rsidR="00B26CB0">
        <w:rPr>
          <w:rFonts w:ascii="PT Astra Serif" w:hAnsi="PT Astra Serif"/>
          <w:sz w:val="28"/>
          <w:szCs w:val="28"/>
          <w:lang w:val="ru-RU"/>
        </w:rPr>
        <w:t>е</w:t>
      </w:r>
      <w:r w:rsidR="00942819">
        <w:rPr>
          <w:rFonts w:ascii="PT Astra Serif" w:hAnsi="PT Astra Serif"/>
          <w:sz w:val="28"/>
          <w:szCs w:val="28"/>
          <w:lang w:val="ru-RU"/>
        </w:rPr>
        <w:t>, в общем числе работников, прошедших обучение.</w:t>
      </w:r>
    </w:p>
    <w:p w:rsidR="003D6CAE" w:rsidRPr="00D517B3" w:rsidRDefault="003D6CAE" w:rsidP="004A35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18. Работодатель при предоставлении документов, указанных в пункте 9 настоящих Правил, представляет отчёт о достижении результатов предоставления  субсидии, составленной </w:t>
      </w:r>
      <w:r w:rsidRPr="00200EC8">
        <w:rPr>
          <w:rFonts w:ascii="PT Astra Serif" w:hAnsi="PT Astra Serif"/>
          <w:sz w:val="28"/>
          <w:szCs w:val="28"/>
          <w:lang w:val="ru-RU"/>
        </w:rPr>
        <w:t>по форме, установленной приложением</w:t>
      </w:r>
      <w:r w:rsidR="0014160A" w:rsidRPr="00200EC8">
        <w:rPr>
          <w:rFonts w:ascii="PT Astra Serif" w:hAnsi="PT Astra Serif"/>
          <w:sz w:val="28"/>
          <w:szCs w:val="28"/>
          <w:lang w:val="ru-RU"/>
        </w:rPr>
        <w:t xml:space="preserve"> № 2</w:t>
      </w:r>
      <w:r w:rsidRPr="00200EC8">
        <w:rPr>
          <w:rFonts w:ascii="PT Astra Serif" w:hAnsi="PT Astra Serif"/>
          <w:sz w:val="28"/>
          <w:szCs w:val="28"/>
          <w:lang w:val="ru-RU"/>
        </w:rPr>
        <w:t xml:space="preserve"> к настоящим Правилам.</w:t>
      </w:r>
    </w:p>
    <w:p w:rsidR="00CC0593" w:rsidRPr="00D517B3" w:rsidRDefault="003D6CAE" w:rsidP="004A353A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19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Уполномоченный орган, а также органы государственного финансового контроля осуществляют проверку соблюдения условий и порядка предоставления субсидий.</w:t>
      </w:r>
    </w:p>
    <w:p w:rsidR="00CC0593" w:rsidRPr="00D517B3" w:rsidRDefault="003D6CAE" w:rsidP="00CC0593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20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В случае нарушения </w:t>
      </w:r>
      <w:r w:rsidR="00325DA8">
        <w:rPr>
          <w:rFonts w:ascii="PT Astra Serif" w:hAnsi="PT Astra Serif"/>
          <w:sz w:val="28"/>
          <w:szCs w:val="28"/>
          <w:lang w:val="ru-RU"/>
        </w:rPr>
        <w:t>работодателем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уполномоченным органом, уполномоченным органом государственного финансового контроля проверок, субсидия подлежит возврату в областной бюджет Ульяновской области в полном объёме.</w:t>
      </w:r>
    </w:p>
    <w:p w:rsidR="00CC0593" w:rsidRPr="00D517B3" w:rsidRDefault="003D6CAE" w:rsidP="00C255C1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21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возврат субсидий в областной бюджет Ульяновской области путём направления </w:t>
      </w:r>
      <w:r w:rsidR="00325DA8">
        <w:rPr>
          <w:rFonts w:ascii="PT Astra Serif" w:hAnsi="PT Astra Serif"/>
          <w:sz w:val="28"/>
          <w:szCs w:val="28"/>
          <w:lang w:val="ru-RU"/>
        </w:rPr>
        <w:t>работодателю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в срок, 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н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е прев</w:t>
      </w:r>
      <w:r w:rsidR="004A353A" w:rsidRPr="00D517B3">
        <w:rPr>
          <w:rFonts w:ascii="PT Astra Serif" w:hAnsi="PT Astra Serif"/>
          <w:sz w:val="28"/>
          <w:szCs w:val="28"/>
          <w:lang w:val="ru-RU"/>
        </w:rPr>
        <w:t>ыш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ающий тридцати календарных дней со дня установления одного из указанных в пункте </w:t>
      </w:r>
      <w:r w:rsidR="003A7A94" w:rsidRPr="00D517B3">
        <w:rPr>
          <w:rFonts w:ascii="PT Astra Serif" w:hAnsi="PT Astra Serif"/>
          <w:sz w:val="28"/>
          <w:szCs w:val="28"/>
          <w:lang w:val="ru-RU"/>
        </w:rPr>
        <w:t>1</w:t>
      </w:r>
      <w:r w:rsidR="002012E5">
        <w:rPr>
          <w:rFonts w:ascii="PT Astra Serif" w:hAnsi="PT Astra Serif"/>
          <w:sz w:val="28"/>
          <w:szCs w:val="28"/>
          <w:lang w:val="ru-RU"/>
        </w:rPr>
        <w:t>8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настоящего Порядка оснований, требования о необходимости возврата субсидий в течение десяти календарных дней со дня получения указанного требования.</w:t>
      </w:r>
    </w:p>
    <w:p w:rsidR="00CC0593" w:rsidRPr="00D517B3" w:rsidRDefault="003D6CAE" w:rsidP="00C255C1">
      <w:pPr>
        <w:pStyle w:val="Compact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22</w:t>
      </w:r>
      <w:r w:rsidR="003A7A94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>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CC0593" w:rsidRPr="00D517B3" w:rsidRDefault="003D6CAE" w:rsidP="00CC0593">
      <w:pPr>
        <w:pStyle w:val="FirstParagraph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23</w:t>
      </w:r>
      <w:r w:rsidR="003A7A94" w:rsidRPr="00D517B3">
        <w:rPr>
          <w:rFonts w:ascii="PT Astra Serif" w:hAnsi="PT Astra Serif"/>
          <w:sz w:val="28"/>
          <w:szCs w:val="28"/>
          <w:lang w:val="ru-RU"/>
        </w:rPr>
        <w:t>. 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В случае отказа или уклонения </w:t>
      </w:r>
      <w:r w:rsidR="00325DA8">
        <w:rPr>
          <w:rFonts w:ascii="PT Astra Serif" w:hAnsi="PT Astra Serif"/>
          <w:sz w:val="28"/>
          <w:szCs w:val="28"/>
          <w:lang w:val="ru-RU"/>
        </w:rPr>
        <w:t>работодателя</w:t>
      </w:r>
      <w:r w:rsidR="00CC0593" w:rsidRPr="00D517B3">
        <w:rPr>
          <w:rFonts w:ascii="PT Astra Serif" w:hAnsi="PT Astra Serif"/>
          <w:sz w:val="28"/>
          <w:szCs w:val="28"/>
          <w:lang w:val="ru-RU"/>
        </w:rPr>
        <w:t xml:space="preserve">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CC0593" w:rsidRPr="00D517B3" w:rsidRDefault="00CC0593" w:rsidP="00CC0593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C0593" w:rsidRPr="00D517B3" w:rsidRDefault="00CC0593" w:rsidP="00C45220">
      <w:pPr>
        <w:pStyle w:val="a0"/>
        <w:spacing w:before="0"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  <w:sectPr w:rsidR="00CC0593" w:rsidRPr="00D517B3" w:rsidSect="004F7A8D">
          <w:pgSz w:w="12240" w:h="15840"/>
          <w:pgMar w:top="1134" w:right="333" w:bottom="1134" w:left="1701" w:header="720" w:footer="72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2D3A6F" w:rsidRPr="00C216C8" w:rsidRDefault="002D3A6F" w:rsidP="002D3A6F">
      <w:pPr>
        <w:pStyle w:val="a0"/>
        <w:spacing w:before="0" w:after="0"/>
        <w:ind w:left="11340"/>
        <w:jc w:val="center"/>
        <w:rPr>
          <w:rFonts w:ascii="PT Astra Serif" w:hAnsi="PT Astra Serif"/>
          <w:sz w:val="28"/>
          <w:szCs w:val="28"/>
          <w:lang w:val="ru-RU"/>
        </w:rPr>
      </w:pPr>
      <w:r w:rsidRPr="00C216C8">
        <w:rPr>
          <w:rFonts w:ascii="PT Astra Serif" w:hAnsi="PT Astra Serif"/>
          <w:sz w:val="28"/>
          <w:szCs w:val="28"/>
          <w:lang w:val="ru-RU"/>
        </w:rPr>
        <w:t>ПРИЛОЖЕНИЕ</w:t>
      </w:r>
      <w:r w:rsidR="00E00916">
        <w:rPr>
          <w:rFonts w:ascii="PT Astra Serif" w:hAnsi="PT Astra Serif"/>
          <w:sz w:val="28"/>
          <w:szCs w:val="28"/>
          <w:lang w:val="ru-RU"/>
        </w:rPr>
        <w:t xml:space="preserve"> 1</w:t>
      </w:r>
    </w:p>
    <w:p w:rsidR="002D3A6F" w:rsidRPr="00C216C8" w:rsidRDefault="002D3A6F" w:rsidP="002D3A6F">
      <w:pPr>
        <w:pStyle w:val="a0"/>
        <w:spacing w:before="0" w:after="0"/>
        <w:ind w:left="11340"/>
        <w:jc w:val="center"/>
        <w:rPr>
          <w:rFonts w:ascii="PT Astra Serif" w:hAnsi="PT Astra Serif"/>
          <w:sz w:val="28"/>
          <w:szCs w:val="28"/>
          <w:lang w:val="ru-RU"/>
        </w:rPr>
      </w:pPr>
      <w:r w:rsidRPr="00C216C8">
        <w:rPr>
          <w:rFonts w:ascii="PT Astra Serif" w:hAnsi="PT Astra Serif"/>
          <w:sz w:val="28"/>
          <w:szCs w:val="28"/>
          <w:lang w:val="ru-RU"/>
        </w:rPr>
        <w:t>К П</w:t>
      </w:r>
      <w:r w:rsidR="00160273">
        <w:rPr>
          <w:rFonts w:ascii="PT Astra Serif" w:hAnsi="PT Astra Serif"/>
          <w:sz w:val="28"/>
          <w:szCs w:val="28"/>
          <w:lang w:val="ru-RU"/>
        </w:rPr>
        <w:t>равилам</w:t>
      </w: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D3A6F" w:rsidRPr="002D3A6F" w:rsidRDefault="002D3A6F" w:rsidP="002D3A6F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D3A6F">
        <w:rPr>
          <w:rFonts w:ascii="PT Astra Serif" w:hAnsi="PT Astra Serif"/>
          <w:b/>
          <w:sz w:val="28"/>
          <w:szCs w:val="28"/>
          <w:lang w:val="ru-RU"/>
        </w:rPr>
        <w:t>СВЕДЕНИЯ</w:t>
      </w:r>
    </w:p>
    <w:p w:rsidR="002D3A6F" w:rsidRPr="002D3A6F" w:rsidRDefault="002D3A6F" w:rsidP="002D3A6F">
      <w:pPr>
        <w:pStyle w:val="a0"/>
        <w:spacing w:before="0"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D3A6F">
        <w:rPr>
          <w:rFonts w:ascii="PT Astra Serif" w:hAnsi="PT Astra Serif"/>
          <w:b/>
          <w:sz w:val="28"/>
          <w:szCs w:val="28"/>
          <w:lang w:val="ru-RU"/>
        </w:rPr>
        <w:t xml:space="preserve">о </w:t>
      </w:r>
      <w:r>
        <w:rPr>
          <w:rFonts w:ascii="PT Astra Serif" w:hAnsi="PT Astra Serif"/>
          <w:b/>
          <w:sz w:val="28"/>
          <w:szCs w:val="28"/>
          <w:lang w:val="ru-RU"/>
        </w:rPr>
        <w:t>работниках</w:t>
      </w:r>
      <w:r w:rsidRPr="002D3A6F">
        <w:rPr>
          <w:rFonts w:ascii="PT Astra Serif" w:hAnsi="PT Astra Serif"/>
          <w:b/>
          <w:sz w:val="28"/>
          <w:szCs w:val="28"/>
          <w:lang w:val="ru-RU"/>
        </w:rPr>
        <w:t xml:space="preserve"> в возрасте 50-ти лет и старше, </w:t>
      </w:r>
      <w:r w:rsidR="00130520">
        <w:rPr>
          <w:rFonts w:ascii="PT Astra Serif" w:hAnsi="PT Astra Serif"/>
          <w:b/>
          <w:sz w:val="28"/>
          <w:szCs w:val="28"/>
          <w:lang w:val="ru-RU"/>
        </w:rPr>
        <w:t xml:space="preserve">а также работниках предпенсионного возраста, </w:t>
      </w:r>
      <w:r w:rsidRPr="002D3A6F">
        <w:rPr>
          <w:rFonts w:ascii="PT Astra Serif" w:hAnsi="PT Astra Serif"/>
          <w:b/>
          <w:sz w:val="28"/>
          <w:szCs w:val="28"/>
          <w:lang w:val="ru-RU"/>
        </w:rPr>
        <w:t>прошедших профессиональное обучение или получивших дополнительное профессиональное образование</w:t>
      </w: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757"/>
        <w:gridCol w:w="3356"/>
        <w:gridCol w:w="2155"/>
        <w:gridCol w:w="1535"/>
        <w:gridCol w:w="1535"/>
        <w:gridCol w:w="2335"/>
        <w:gridCol w:w="2115"/>
      </w:tblGrid>
      <w:tr w:rsidR="00AC6054" w:rsidRPr="00924E57" w:rsidTr="00AC6054">
        <w:tc>
          <w:tcPr>
            <w:tcW w:w="757" w:type="dxa"/>
          </w:tcPr>
          <w:p w:rsidR="00AC6054" w:rsidRPr="009B2ADC" w:rsidRDefault="00AC6054" w:rsidP="009B2ADC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AD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356" w:type="dxa"/>
          </w:tcPr>
          <w:p w:rsidR="00AC6054" w:rsidRPr="009B2ADC" w:rsidRDefault="00AC6054" w:rsidP="009B2ADC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ADC">
              <w:rPr>
                <w:rFonts w:ascii="PT Astra Serif" w:hAnsi="PT Astra Serif"/>
                <w:sz w:val="24"/>
                <w:szCs w:val="24"/>
              </w:rPr>
              <w:t xml:space="preserve">Наименование юридического лица, не являющегося государственным (муниципальным) учреждением, фамилия, имя, отчество (последнее – при наличии)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контактного лица или </w:t>
            </w:r>
            <w:r w:rsidRPr="009B2ADC">
              <w:rPr>
                <w:rFonts w:ascii="PT Astra Serif" w:hAnsi="PT Astra Serif"/>
                <w:sz w:val="24"/>
                <w:szCs w:val="24"/>
              </w:rPr>
              <w:t>индивидуального предпринимателя(с указанием номера телефона)</w:t>
            </w:r>
          </w:p>
        </w:tc>
        <w:tc>
          <w:tcPr>
            <w:tcW w:w="2155" w:type="dxa"/>
          </w:tcPr>
          <w:p w:rsidR="00AC6054" w:rsidRPr="009B2ADC" w:rsidRDefault="00AC6054" w:rsidP="00130520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ADC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— при наличии) </w:t>
            </w:r>
            <w:r>
              <w:rPr>
                <w:rFonts w:ascii="PT Astra Serif" w:hAnsi="PT Astra Serif"/>
                <w:sz w:val="24"/>
                <w:szCs w:val="24"/>
              </w:rPr>
              <w:t>работника прошедшего обучение</w:t>
            </w:r>
          </w:p>
        </w:tc>
        <w:tc>
          <w:tcPr>
            <w:tcW w:w="1535" w:type="dxa"/>
          </w:tcPr>
          <w:p w:rsidR="00AC6054" w:rsidRPr="00AC6054" w:rsidRDefault="00AC6054" w:rsidP="00130520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6054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  <w:r>
              <w:rPr>
                <w:rFonts w:ascii="PT Astra Serif" w:hAnsi="PT Astra Serif"/>
                <w:sz w:val="24"/>
                <w:szCs w:val="24"/>
              </w:rPr>
              <w:t>рождения работника</w:t>
            </w:r>
          </w:p>
        </w:tc>
        <w:tc>
          <w:tcPr>
            <w:tcW w:w="1535" w:type="dxa"/>
          </w:tcPr>
          <w:p w:rsidR="00AC6054" w:rsidRPr="00AC6054" w:rsidRDefault="00AC6054" w:rsidP="00130520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СНИЛС работника</w:t>
            </w:r>
          </w:p>
        </w:tc>
        <w:tc>
          <w:tcPr>
            <w:tcW w:w="2335" w:type="dxa"/>
          </w:tcPr>
          <w:p w:rsidR="00AC6054" w:rsidRPr="009B2ADC" w:rsidRDefault="00AC6054" w:rsidP="00130520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B2ADC">
              <w:rPr>
                <w:rFonts w:ascii="PT Astra Serif" w:hAnsi="PT Astra Serif"/>
                <w:sz w:val="24"/>
                <w:szCs w:val="24"/>
              </w:rPr>
              <w:t>рофессия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(специальность) </w:t>
            </w:r>
            <w:r w:rsidRPr="00B944B4">
              <w:rPr>
                <w:rFonts w:ascii="PT Astra Serif" w:hAnsi="PT Astra Serif"/>
                <w:sz w:val="24"/>
                <w:szCs w:val="24"/>
              </w:rPr>
              <w:t>работника прошедшего обучение</w:t>
            </w:r>
          </w:p>
        </w:tc>
        <w:tc>
          <w:tcPr>
            <w:tcW w:w="2115" w:type="dxa"/>
          </w:tcPr>
          <w:p w:rsidR="00AC6054" w:rsidRPr="009B2ADC" w:rsidRDefault="00AC6054" w:rsidP="00130520">
            <w:pPr>
              <w:pStyle w:val="a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Программа, по которой прошёл обучение работник</w:t>
            </w:r>
          </w:p>
          <w:p w:rsidR="00AC6054" w:rsidRPr="009B2ADC" w:rsidRDefault="00AC6054" w:rsidP="00B944B4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054" w:rsidRPr="00123B3A" w:rsidTr="00AC6054">
        <w:tc>
          <w:tcPr>
            <w:tcW w:w="757" w:type="dxa"/>
          </w:tcPr>
          <w:p w:rsidR="00AC6054" w:rsidRPr="00123B3A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23B3A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AC6054" w:rsidRPr="00123B3A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23B3A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AC6054" w:rsidRPr="00123B3A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23B3A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AC6054" w:rsidRPr="00AC6054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AC6054" w:rsidRPr="00AC6054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AC6054" w:rsidRPr="00123B3A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AC6054" w:rsidRPr="00123B3A" w:rsidRDefault="00AC6054" w:rsidP="00123B3A">
            <w:pPr>
              <w:pStyle w:val="a0"/>
              <w:spacing w:before="0" w:after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</w:p>
        </w:tc>
      </w:tr>
      <w:tr w:rsidR="00AC6054" w:rsidRPr="009B2ADC" w:rsidTr="00AC6054">
        <w:tc>
          <w:tcPr>
            <w:tcW w:w="757" w:type="dxa"/>
          </w:tcPr>
          <w:p w:rsidR="00AC6054" w:rsidRPr="009B2ADC" w:rsidRDefault="00AC6054" w:rsidP="002D3A6F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6054" w:rsidRPr="00AC6054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535" w:type="dxa"/>
          </w:tcPr>
          <w:p w:rsidR="00AC6054" w:rsidRPr="00AC6054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233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054" w:rsidRPr="009B2ADC" w:rsidTr="00AC6054">
        <w:tc>
          <w:tcPr>
            <w:tcW w:w="757" w:type="dxa"/>
          </w:tcPr>
          <w:p w:rsidR="00AC6054" w:rsidRPr="009B2ADC" w:rsidRDefault="00AC6054" w:rsidP="002D3A6F">
            <w:pPr>
              <w:pStyle w:val="a0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5" w:type="dxa"/>
          </w:tcPr>
          <w:p w:rsidR="00AC6054" w:rsidRPr="00AC6054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535" w:type="dxa"/>
          </w:tcPr>
          <w:p w:rsidR="00AC6054" w:rsidRPr="00AC6054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233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15" w:type="dxa"/>
          </w:tcPr>
          <w:p w:rsidR="00AC6054" w:rsidRPr="009B2ADC" w:rsidRDefault="00AC6054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D3A6F" w:rsidRDefault="002D3A6F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3651B" w:rsidRDefault="0053651B" w:rsidP="002D3A6F">
      <w:pPr>
        <w:pStyle w:val="a0"/>
        <w:spacing w:before="0" w:after="0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985"/>
        <w:gridCol w:w="4677"/>
      </w:tblGrid>
      <w:tr w:rsidR="0053651B" w:rsidTr="0053651B">
        <w:tc>
          <w:tcPr>
            <w:tcW w:w="4786" w:type="dxa"/>
          </w:tcPr>
          <w:p w:rsidR="0053651B" w:rsidRPr="00C216C8" w:rsidRDefault="0053651B" w:rsidP="0053651B">
            <w:pPr>
              <w:pStyle w:val="a0"/>
              <w:spacing w:before="0" w:after="0"/>
              <w:rPr>
                <w:rFonts w:ascii="PT Astra Serif" w:hAnsi="PT Astra Serif"/>
                <w:sz w:val="28"/>
                <w:szCs w:val="28"/>
              </w:rPr>
            </w:pPr>
            <w:r w:rsidRPr="00C216C8">
              <w:rPr>
                <w:rFonts w:ascii="PT Astra Serif" w:hAnsi="PT Astra Serif"/>
                <w:sz w:val="28"/>
                <w:szCs w:val="28"/>
              </w:rPr>
              <w:t>Руководитель юридического лица</w:t>
            </w:r>
          </w:p>
          <w:p w:rsidR="0053651B" w:rsidRDefault="0053651B" w:rsidP="0053651B">
            <w:pPr>
              <w:pStyle w:val="a0"/>
              <w:spacing w:before="0" w:after="0"/>
              <w:rPr>
                <w:rFonts w:ascii="PT Astra Serif" w:hAnsi="PT Astra Serif"/>
                <w:sz w:val="28"/>
                <w:szCs w:val="28"/>
              </w:rPr>
            </w:pPr>
            <w:r w:rsidRPr="00C216C8">
              <w:rPr>
                <w:rFonts w:ascii="PT Astra Serif" w:hAnsi="PT Astra Serif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985" w:type="dxa"/>
            <w:vAlign w:val="bottom"/>
          </w:tcPr>
          <w:p w:rsidR="0053651B" w:rsidRDefault="0053651B" w:rsidP="0053651B">
            <w:pPr>
              <w:pStyle w:val="a0"/>
              <w:spacing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</w:p>
        </w:tc>
        <w:tc>
          <w:tcPr>
            <w:tcW w:w="4677" w:type="dxa"/>
            <w:vAlign w:val="bottom"/>
          </w:tcPr>
          <w:p w:rsidR="0053651B" w:rsidRDefault="0053651B" w:rsidP="0053651B">
            <w:pPr>
              <w:pStyle w:val="a0"/>
              <w:spacing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</w:t>
            </w:r>
          </w:p>
        </w:tc>
      </w:tr>
      <w:tr w:rsidR="0053651B" w:rsidRPr="0053651B" w:rsidTr="0053651B">
        <w:tc>
          <w:tcPr>
            <w:tcW w:w="4786" w:type="dxa"/>
          </w:tcPr>
          <w:p w:rsidR="0053651B" w:rsidRPr="0053651B" w:rsidRDefault="0053651B" w:rsidP="0053651B">
            <w:pPr>
              <w:pStyle w:val="a0"/>
              <w:spacing w:before="0"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</w:tcPr>
          <w:p w:rsidR="0053651B" w:rsidRPr="0053651B" w:rsidRDefault="0053651B" w:rsidP="0053651B">
            <w:pPr>
              <w:pStyle w:val="a0"/>
              <w:spacing w:before="0" w:after="0"/>
              <w:jc w:val="center"/>
              <w:rPr>
                <w:rFonts w:ascii="PT Astra Serif" w:hAnsi="PT Astra Serif"/>
              </w:rPr>
            </w:pPr>
            <w:r w:rsidRPr="0053651B">
              <w:rPr>
                <w:rFonts w:ascii="PT Astra Serif" w:hAnsi="PT Astra Serif"/>
              </w:rPr>
              <w:t>(подпись)</w:t>
            </w:r>
          </w:p>
        </w:tc>
        <w:tc>
          <w:tcPr>
            <w:tcW w:w="4677" w:type="dxa"/>
          </w:tcPr>
          <w:p w:rsidR="0053651B" w:rsidRPr="0053651B" w:rsidRDefault="0053651B" w:rsidP="0053651B">
            <w:pPr>
              <w:pStyle w:val="a0"/>
              <w:spacing w:before="0" w:after="0"/>
              <w:jc w:val="center"/>
              <w:rPr>
                <w:rFonts w:ascii="PT Astra Serif" w:hAnsi="PT Astra Serif"/>
              </w:rPr>
            </w:pPr>
            <w:r w:rsidRPr="0053651B">
              <w:rPr>
                <w:rFonts w:ascii="PT Astra Serif" w:hAnsi="PT Astra Serif"/>
              </w:rPr>
              <w:t>(расшифровка подписи)</w:t>
            </w:r>
          </w:p>
        </w:tc>
      </w:tr>
      <w:tr w:rsidR="0053651B" w:rsidRPr="00924E57" w:rsidTr="0053651B">
        <w:tc>
          <w:tcPr>
            <w:tcW w:w="4786" w:type="dxa"/>
          </w:tcPr>
          <w:p w:rsidR="0053651B" w:rsidRDefault="0053651B" w:rsidP="002D3A6F">
            <w:pPr>
              <w:pStyle w:val="a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53651B" w:rsidRDefault="0053651B" w:rsidP="0053651B">
            <w:pPr>
              <w:pStyle w:val="a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3651B" w:rsidRDefault="0053651B" w:rsidP="0053651B">
            <w:pPr>
              <w:pStyle w:val="a0"/>
              <w:spacing w:before="0"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16C8">
              <w:rPr>
                <w:rFonts w:ascii="PT Astra Serif" w:hAnsi="PT Astra Serif"/>
                <w:sz w:val="28"/>
                <w:szCs w:val="28"/>
              </w:rPr>
              <w:t>МП (при наличии у юридического лица печати)</w:t>
            </w:r>
          </w:p>
        </w:tc>
      </w:tr>
    </w:tbl>
    <w:p w:rsidR="00E500DB" w:rsidRDefault="00E500DB" w:rsidP="00E00916">
      <w:pPr>
        <w:pStyle w:val="a0"/>
        <w:spacing w:before="0" w:after="0"/>
        <w:ind w:left="11340"/>
        <w:jc w:val="center"/>
        <w:rPr>
          <w:rFonts w:ascii="PT Astra Serif" w:hAnsi="PT Astra Serif"/>
          <w:sz w:val="28"/>
          <w:szCs w:val="28"/>
          <w:lang w:val="ru-RU"/>
        </w:rPr>
        <w:sectPr w:rsidR="00E500DB" w:rsidSect="006307B8">
          <w:pgSz w:w="15840" w:h="12240" w:orient="landscape"/>
          <w:pgMar w:top="567" w:right="1134" w:bottom="1701" w:left="1134" w:header="720" w:footer="720" w:gutter="0"/>
          <w:pgNumType w:start="1"/>
          <w:cols w:space="720"/>
          <w:titlePg/>
          <w:docGrid w:linePitch="326"/>
        </w:sectPr>
      </w:pPr>
    </w:p>
    <w:p w:rsidR="00E00916" w:rsidRPr="00C216C8" w:rsidRDefault="00E00916" w:rsidP="00D668C8">
      <w:pPr>
        <w:pStyle w:val="a0"/>
        <w:spacing w:before="0" w:after="0" w:line="280" w:lineRule="exact"/>
        <w:ind w:left="11340"/>
        <w:jc w:val="center"/>
        <w:rPr>
          <w:rFonts w:ascii="PT Astra Serif" w:hAnsi="PT Astra Serif"/>
          <w:sz w:val="28"/>
          <w:szCs w:val="28"/>
          <w:lang w:val="ru-RU"/>
        </w:rPr>
      </w:pPr>
      <w:r w:rsidRPr="00C216C8">
        <w:rPr>
          <w:rFonts w:ascii="PT Astra Serif" w:hAnsi="PT Astra Serif"/>
          <w:sz w:val="28"/>
          <w:szCs w:val="28"/>
          <w:lang w:val="ru-RU"/>
        </w:rPr>
        <w:t>ПРИЛОЖЕНИЕ</w:t>
      </w:r>
      <w:r w:rsidR="00E500DB">
        <w:rPr>
          <w:rFonts w:ascii="PT Astra Serif" w:hAnsi="PT Astra Serif"/>
          <w:sz w:val="28"/>
          <w:szCs w:val="28"/>
          <w:lang w:val="ru-RU"/>
        </w:rPr>
        <w:t xml:space="preserve"> 2</w:t>
      </w:r>
    </w:p>
    <w:p w:rsidR="00E00916" w:rsidRPr="00C216C8" w:rsidRDefault="00E00916" w:rsidP="00D668C8">
      <w:pPr>
        <w:pStyle w:val="a0"/>
        <w:spacing w:before="0" w:after="0" w:line="280" w:lineRule="exact"/>
        <w:ind w:left="11340"/>
        <w:jc w:val="center"/>
        <w:rPr>
          <w:rFonts w:ascii="PT Astra Serif" w:hAnsi="PT Astra Serif"/>
          <w:sz w:val="28"/>
          <w:szCs w:val="28"/>
          <w:lang w:val="ru-RU"/>
        </w:rPr>
      </w:pPr>
      <w:r w:rsidRPr="00C216C8">
        <w:rPr>
          <w:rFonts w:ascii="PT Astra Serif" w:hAnsi="PT Astra Serif"/>
          <w:sz w:val="28"/>
          <w:szCs w:val="28"/>
          <w:lang w:val="ru-RU"/>
        </w:rPr>
        <w:t>К П</w:t>
      </w:r>
      <w:r>
        <w:rPr>
          <w:rFonts w:ascii="PT Astra Serif" w:hAnsi="PT Astra Serif"/>
          <w:sz w:val="28"/>
          <w:szCs w:val="28"/>
          <w:lang w:val="ru-RU"/>
        </w:rPr>
        <w:t>равилам</w:t>
      </w:r>
    </w:p>
    <w:p w:rsidR="00E00916" w:rsidRDefault="00E00916" w:rsidP="00D668C8">
      <w:pPr>
        <w:pStyle w:val="a0"/>
        <w:spacing w:before="0" w:after="0" w:line="280" w:lineRule="exac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500DB" w:rsidRPr="009D3F9A" w:rsidRDefault="00E500DB" w:rsidP="00D668C8">
      <w:pPr>
        <w:spacing w:after="0" w:line="280" w:lineRule="exac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00DB">
        <w:rPr>
          <w:rFonts w:ascii="PT Astra Serif" w:hAnsi="PT Astra Serif"/>
          <w:b/>
          <w:sz w:val="28"/>
          <w:szCs w:val="28"/>
          <w:lang w:val="ru-RU"/>
        </w:rPr>
        <w:t>Отчёт</w:t>
      </w:r>
      <w:r>
        <w:rPr>
          <w:rFonts w:ascii="PT Astra Serif" w:hAnsi="PT Astra Serif"/>
          <w:b/>
          <w:sz w:val="28"/>
          <w:szCs w:val="28"/>
          <w:lang w:val="ru-RU"/>
        </w:rPr>
        <w:br/>
      </w:r>
      <w:r w:rsidR="009D3F9A" w:rsidRPr="009D3F9A">
        <w:rPr>
          <w:rFonts w:ascii="PT Astra Serif" w:hAnsi="PT Astra Serif"/>
          <w:b/>
          <w:sz w:val="28"/>
          <w:szCs w:val="28"/>
          <w:lang w:val="ru-RU"/>
        </w:rPr>
        <w:t xml:space="preserve">о достижении результатов предоставления  субсидии </w:t>
      </w:r>
    </w:p>
    <w:p w:rsidR="00E500DB" w:rsidRPr="00E500DB" w:rsidRDefault="00E500DB" w:rsidP="00D668C8">
      <w:pPr>
        <w:spacing w:after="0" w:line="280" w:lineRule="exact"/>
        <w:rPr>
          <w:rFonts w:ascii="PT Astra Serif" w:hAnsi="PT Astra Serif"/>
          <w:sz w:val="28"/>
          <w:szCs w:val="28"/>
          <w:lang w:val="ru-RU"/>
        </w:rPr>
      </w:pPr>
    </w:p>
    <w:tbl>
      <w:tblPr>
        <w:tblW w:w="13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3827"/>
        <w:gridCol w:w="567"/>
        <w:gridCol w:w="709"/>
        <w:gridCol w:w="1134"/>
        <w:gridCol w:w="992"/>
        <w:gridCol w:w="1134"/>
        <w:gridCol w:w="850"/>
        <w:gridCol w:w="1134"/>
        <w:gridCol w:w="851"/>
        <w:gridCol w:w="1843"/>
      </w:tblGrid>
      <w:tr w:rsidR="00E500DB" w:rsidRPr="00E500DB" w:rsidTr="00E500DB">
        <w:trPr>
          <w:trHeight w:val="41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500DB">
              <w:rPr>
                <w:rFonts w:ascii="PT Astra Serif" w:hAnsi="PT Astra Serif"/>
                <w:sz w:val="20"/>
                <w:szCs w:val="20"/>
                <w:lang w:val="ru-RU"/>
              </w:rPr>
              <w:t xml:space="preserve">Наименование </w:t>
            </w:r>
            <w:r w:rsidRPr="00E500DB">
              <w:rPr>
                <w:rFonts w:ascii="PT Astra Serif" w:hAnsi="PT Astra Serif"/>
                <w:sz w:val="20"/>
                <w:szCs w:val="20"/>
                <w:shd w:val="clear" w:color="auto" w:fill="FFFFFF"/>
                <w:lang w:val="ru-RU"/>
              </w:rPr>
              <w:t xml:space="preserve">юридического лица, не являющимся государственным (муниципальным) учреждением, фамилия, имя, отчество (последнее – при наличии) индивидуального предпринимателя </w:t>
            </w:r>
            <w:r w:rsidRPr="00E500DB">
              <w:rPr>
                <w:rFonts w:ascii="PT Astra Serif" w:hAnsi="PT Astra Serif"/>
                <w:sz w:val="20"/>
                <w:szCs w:val="20"/>
                <w:shd w:val="clear" w:color="auto" w:fill="FFFFFF"/>
                <w:lang w:val="ru-RU"/>
              </w:rPr>
              <w:br/>
              <w:t>(с указанием номера телефона)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  <w:b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Численностьучастниковмероприятия, чел.</w:t>
            </w:r>
          </w:p>
        </w:tc>
      </w:tr>
      <w:tr w:rsidR="00E500DB" w:rsidRPr="00924E57" w:rsidTr="00E500DB">
        <w:trPr>
          <w:trHeight w:val="562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направленынаобучение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E500DB">
              <w:rPr>
                <w:rFonts w:ascii="PT Astra Serif" w:hAnsi="PT Astra Serif"/>
                <w:sz w:val="20"/>
                <w:szCs w:val="20"/>
                <w:lang w:val="ru-RU"/>
              </w:rPr>
              <w:t>по видам обучения (из графы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численностьработниковзавершившихобучение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численностьработников, сохранившихзанятость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  <w:lang w:val="ru-RU"/>
              </w:rPr>
            </w:pPr>
            <w:r w:rsidRPr="00E500DB">
              <w:rPr>
                <w:rFonts w:ascii="PT Astra Serif" w:hAnsi="PT Astra Serif"/>
                <w:sz w:val="20"/>
                <w:szCs w:val="20"/>
                <w:lang w:val="ru-RU"/>
              </w:rPr>
              <w:t>направлены на обучение путем использования дистанционного обучения, чел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500DB">
              <w:rPr>
                <w:rFonts w:ascii="PT Astra Serif" w:hAnsi="PT Astra Serif"/>
                <w:sz w:val="20"/>
                <w:szCs w:val="20"/>
                <w:lang w:val="ru-RU"/>
              </w:rPr>
              <w:t>наименование направления обучения, профессии (специальности)</w:t>
            </w:r>
          </w:p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  <w:lang w:val="ru-RU"/>
              </w:rPr>
            </w:pPr>
            <w:r w:rsidRPr="00E500DB">
              <w:rPr>
                <w:rFonts w:ascii="PT Astra Serif" w:hAnsi="PT Astra Serif"/>
                <w:sz w:val="20"/>
                <w:szCs w:val="20"/>
                <w:lang w:val="ru-RU"/>
              </w:rPr>
              <w:t>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образование*</w:t>
            </w:r>
          </w:p>
          <w:p w:rsidR="00E500DB" w:rsidRPr="00E500DB" w:rsidRDefault="00E500DB" w:rsidP="00E500DB">
            <w:pPr>
              <w:spacing w:after="0"/>
              <w:ind w:left="113" w:right="113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E500DB" w:rsidRPr="00E500DB" w:rsidTr="00D668C8">
        <w:trPr>
          <w:cantSplit/>
          <w:trHeight w:val="267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направленынапрофессиональноеобучение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направленынапрофессиональнуюпереподготовку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ind w:left="113" w:right="113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направленынаповышениеквалификации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E500DB" w:rsidRPr="00E500DB" w:rsidTr="00E500D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E500DB" w:rsidRPr="00E500DB" w:rsidTr="00E500D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  <w:r w:rsidRPr="00E500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DB" w:rsidRPr="00E500DB" w:rsidRDefault="00E500DB" w:rsidP="00E500DB">
            <w:pPr>
              <w:snapToGrid w:val="0"/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D668C8" w:rsidRDefault="00E500DB" w:rsidP="00D668C8">
      <w:pPr>
        <w:snapToGrid w:val="0"/>
        <w:spacing w:after="0" w:line="240" w:lineRule="exact"/>
        <w:jc w:val="both"/>
        <w:rPr>
          <w:rFonts w:ascii="PT Astra Serif" w:hAnsi="PT Astra Serif"/>
          <w:sz w:val="20"/>
          <w:szCs w:val="20"/>
          <w:lang w:val="ru-RU"/>
        </w:rPr>
      </w:pPr>
      <w:r w:rsidRPr="00D668C8">
        <w:rPr>
          <w:rFonts w:ascii="PT Astra Serif" w:hAnsi="PT Astra Serif"/>
          <w:sz w:val="20"/>
          <w:szCs w:val="20"/>
          <w:lang w:val="ru-RU"/>
        </w:rPr>
        <w:t>*Показатель доля сохранивших занятость работников из числа лиц в возрасте 50-ти лет и старше, а также лиц предпенсионного возраста</w:t>
      </w:r>
      <w:r w:rsidR="00D668C8" w:rsidRPr="00D668C8">
        <w:rPr>
          <w:rFonts w:ascii="PT Astra Serif" w:hAnsi="PT Astra Serif"/>
          <w:sz w:val="20"/>
          <w:szCs w:val="20"/>
          <w:lang w:val="ru-RU"/>
        </w:rPr>
        <w:t xml:space="preserve"> (далее – работники)</w:t>
      </w:r>
      <w:r w:rsidRPr="00D668C8">
        <w:rPr>
          <w:rFonts w:ascii="PT Astra Serif" w:hAnsi="PT Astra Serif"/>
          <w:sz w:val="20"/>
          <w:szCs w:val="20"/>
          <w:lang w:val="ru-RU"/>
        </w:rPr>
        <w:t xml:space="preserve">, прошедших профессиональное обучение или получивших дополнительное профессиональное образование рассчитывается по формуле: </w:t>
      </w:r>
    </w:p>
    <w:p w:rsidR="00E500DB" w:rsidRPr="00D668C8" w:rsidRDefault="00E500DB" w:rsidP="00D668C8">
      <w:pPr>
        <w:snapToGrid w:val="0"/>
        <w:spacing w:after="0" w:line="240" w:lineRule="exact"/>
        <w:jc w:val="both"/>
        <w:rPr>
          <w:rFonts w:ascii="PT Astra Serif" w:hAnsi="PT Astra Serif"/>
          <w:sz w:val="20"/>
          <w:szCs w:val="20"/>
          <w:lang w:val="ru-RU"/>
        </w:rPr>
      </w:pPr>
      <w:r w:rsidRPr="00D668C8">
        <w:rPr>
          <w:rFonts w:ascii="PT Astra Serif" w:hAnsi="PT Astra Serif"/>
          <w:b/>
          <w:sz w:val="20"/>
          <w:szCs w:val="20"/>
          <w:lang w:val="ru-RU"/>
        </w:rPr>
        <w:t xml:space="preserve">Д сохр.зан. = (Ч зан./Ч обуч.раб.) х 100%, </w:t>
      </w:r>
      <w:r w:rsidRPr="00D668C8">
        <w:rPr>
          <w:rFonts w:ascii="PT Astra Serif" w:hAnsi="PT Astra Serif"/>
          <w:sz w:val="20"/>
          <w:szCs w:val="20"/>
          <w:lang w:val="ru-RU"/>
        </w:rPr>
        <w:t>где:</w:t>
      </w:r>
    </w:p>
    <w:p w:rsidR="00E500DB" w:rsidRPr="00D668C8" w:rsidRDefault="00E500DB" w:rsidP="00D668C8">
      <w:pPr>
        <w:widowControl w:val="0"/>
        <w:autoSpaceDE w:val="0"/>
        <w:autoSpaceDN w:val="0"/>
        <w:spacing w:after="0" w:line="240" w:lineRule="exact"/>
        <w:rPr>
          <w:rFonts w:ascii="PT Astra Serif" w:hAnsi="PT Astra Serif"/>
          <w:sz w:val="20"/>
          <w:szCs w:val="20"/>
          <w:lang w:val="ru-RU"/>
        </w:rPr>
      </w:pPr>
      <w:r w:rsidRPr="00D668C8">
        <w:rPr>
          <w:rFonts w:ascii="PT Astra Serif" w:hAnsi="PT Astra Serif"/>
          <w:sz w:val="20"/>
          <w:szCs w:val="20"/>
          <w:lang w:val="ru-RU"/>
        </w:rPr>
        <w:t>Ч зан. – численность работников, прошедших профессиональное обучение или получивших дополнительное профессиональное образование на конец отчетного периода (графа 8);</w:t>
      </w:r>
    </w:p>
    <w:p w:rsidR="00E500DB" w:rsidRPr="00D668C8" w:rsidRDefault="00E500DB" w:rsidP="00D668C8">
      <w:pPr>
        <w:snapToGrid w:val="0"/>
        <w:spacing w:after="0" w:line="240" w:lineRule="exact"/>
        <w:jc w:val="both"/>
        <w:rPr>
          <w:rFonts w:ascii="PT Astra Serif" w:hAnsi="PT Astra Serif"/>
          <w:sz w:val="20"/>
          <w:szCs w:val="20"/>
          <w:lang w:val="ru-RU"/>
        </w:rPr>
      </w:pPr>
      <w:r w:rsidRPr="00D668C8">
        <w:rPr>
          <w:rFonts w:ascii="PT Astra Serif" w:hAnsi="PT Astra Serif"/>
          <w:sz w:val="20"/>
          <w:szCs w:val="20"/>
          <w:lang w:val="ru-RU"/>
        </w:rPr>
        <w:t>Ч обуч.раб. - численность, прошедших профессиональное обучение или получивших дополнительное профессиональное образование в отчетном периоде (графа 7).</w:t>
      </w:r>
    </w:p>
    <w:p w:rsidR="00E500DB" w:rsidRPr="00E500DB" w:rsidRDefault="00E500DB" w:rsidP="00D668C8">
      <w:pPr>
        <w:spacing w:after="0" w:line="240" w:lineRule="exact"/>
        <w:rPr>
          <w:rFonts w:ascii="PT Astra Serif" w:hAnsi="PT Astra Serif"/>
          <w:sz w:val="28"/>
          <w:szCs w:val="28"/>
          <w:lang w:val="ru-RU"/>
        </w:rPr>
      </w:pPr>
    </w:p>
    <w:p w:rsidR="00E500DB" w:rsidRPr="00E500DB" w:rsidRDefault="00E500DB" w:rsidP="00D668C8">
      <w:pPr>
        <w:spacing w:after="0" w:line="240" w:lineRule="exact"/>
        <w:rPr>
          <w:rFonts w:ascii="PT Astra Serif" w:hAnsi="PT Astra Serif"/>
          <w:sz w:val="28"/>
          <w:szCs w:val="28"/>
          <w:lang w:val="ru-RU"/>
        </w:rPr>
      </w:pPr>
    </w:p>
    <w:p w:rsidR="00E500DB" w:rsidRPr="00E500DB" w:rsidRDefault="00E500DB" w:rsidP="00D668C8">
      <w:pPr>
        <w:spacing w:after="0" w:line="240" w:lineRule="exact"/>
        <w:rPr>
          <w:rFonts w:ascii="PT Astra Serif" w:hAnsi="PT Astra Serif"/>
          <w:sz w:val="28"/>
          <w:szCs w:val="28"/>
          <w:lang w:val="ru-RU"/>
        </w:rPr>
      </w:pPr>
    </w:p>
    <w:p w:rsidR="00E500DB" w:rsidRPr="00E500DB" w:rsidRDefault="00E500DB" w:rsidP="00D668C8">
      <w:pPr>
        <w:spacing w:after="0" w:line="240" w:lineRule="exact"/>
        <w:rPr>
          <w:rFonts w:ascii="PT Astra Serif" w:hAnsi="PT Astra Serif"/>
          <w:lang w:val="ru-RU"/>
        </w:rPr>
      </w:pPr>
      <w:r w:rsidRPr="00E500DB">
        <w:rPr>
          <w:rFonts w:ascii="PT Astra Serif" w:hAnsi="PT Astra Serif"/>
          <w:sz w:val="28"/>
          <w:szCs w:val="28"/>
          <w:lang w:val="ru-RU"/>
        </w:rPr>
        <w:t>Руководитель юридического лица</w:t>
      </w:r>
      <w:r w:rsidRPr="00E500DB">
        <w:rPr>
          <w:rFonts w:ascii="PT Astra Serif" w:hAnsi="PT Astra Serif"/>
          <w:sz w:val="28"/>
          <w:szCs w:val="28"/>
          <w:lang w:val="ru-RU"/>
        </w:rPr>
        <w:br/>
        <w:t xml:space="preserve">(индивидуальный предприниматель)  </w:t>
      </w:r>
      <w:r w:rsidRPr="00E500DB">
        <w:rPr>
          <w:rFonts w:ascii="PT Astra Serif" w:hAnsi="PT Astra Serif"/>
          <w:lang w:val="ru-RU"/>
        </w:rPr>
        <w:t xml:space="preserve"> ___________  _____________________________</w:t>
      </w:r>
    </w:p>
    <w:p w:rsidR="00E500DB" w:rsidRPr="00E500DB" w:rsidRDefault="00E500DB" w:rsidP="00D668C8">
      <w:pPr>
        <w:spacing w:after="0" w:line="240" w:lineRule="exact"/>
        <w:rPr>
          <w:rFonts w:ascii="PT Astra Serif" w:hAnsi="PT Astra Serif"/>
          <w:sz w:val="22"/>
          <w:lang w:val="ru-RU"/>
        </w:rPr>
      </w:pPr>
      <w:r w:rsidRPr="00E500DB">
        <w:rPr>
          <w:rFonts w:ascii="PT Astra Serif" w:hAnsi="PT Astra Serif"/>
          <w:sz w:val="22"/>
          <w:lang w:val="ru-RU"/>
        </w:rPr>
        <w:t xml:space="preserve">                                                                                           (подпись)</w:t>
      </w:r>
      <w:r w:rsidRPr="00E500DB">
        <w:rPr>
          <w:rFonts w:ascii="PT Astra Serif" w:hAnsi="PT Astra Serif"/>
          <w:lang w:val="ru-RU"/>
        </w:rPr>
        <w:t xml:space="preserve">       (</w:t>
      </w:r>
      <w:r w:rsidRPr="00E500DB">
        <w:rPr>
          <w:rFonts w:ascii="PT Astra Serif" w:hAnsi="PT Astra Serif"/>
          <w:sz w:val="22"/>
          <w:lang w:val="ru-RU"/>
        </w:rPr>
        <w:t>расшифровка подписи)</w:t>
      </w:r>
    </w:p>
    <w:p w:rsidR="00E500DB" w:rsidRDefault="00E500DB" w:rsidP="00D668C8">
      <w:pPr>
        <w:spacing w:after="0" w:line="240" w:lineRule="exact"/>
        <w:jc w:val="center"/>
        <w:rPr>
          <w:rFonts w:ascii="PT Astra Serif" w:hAnsi="PT Astra Serif"/>
          <w:sz w:val="22"/>
          <w:lang w:val="ru-RU"/>
        </w:rPr>
      </w:pPr>
      <w:r w:rsidRPr="00E500DB">
        <w:rPr>
          <w:rFonts w:ascii="PT Astra Serif" w:hAnsi="PT Astra Serif"/>
          <w:sz w:val="22"/>
          <w:lang w:val="ru-RU"/>
        </w:rPr>
        <w:t xml:space="preserve">                                                                                МП (при наличии у юридического лица печати)</w:t>
      </w:r>
    </w:p>
    <w:p w:rsidR="00D668C8" w:rsidRDefault="00D668C8" w:rsidP="00D668C8">
      <w:pPr>
        <w:spacing w:after="0" w:line="240" w:lineRule="exac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668C8" w:rsidRPr="006307B8" w:rsidRDefault="00D668C8" w:rsidP="00D668C8">
      <w:pPr>
        <w:spacing w:after="0" w:line="240" w:lineRule="exact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</w:t>
      </w:r>
    </w:p>
    <w:sectPr w:rsidR="00D668C8" w:rsidRPr="006307B8" w:rsidSect="00D668C8">
      <w:pgSz w:w="15840" w:h="12240" w:orient="landscape"/>
      <w:pgMar w:top="567" w:right="1134" w:bottom="1418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F1" w:rsidRDefault="00C911F1">
      <w:pPr>
        <w:spacing w:after="0"/>
      </w:pPr>
      <w:r>
        <w:separator/>
      </w:r>
    </w:p>
  </w:endnote>
  <w:endnote w:type="continuationSeparator" w:id="1">
    <w:p w:rsidR="00C911F1" w:rsidRDefault="00C911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altName w:val="Calisto MT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F1" w:rsidRDefault="00C911F1">
      <w:r>
        <w:separator/>
      </w:r>
    </w:p>
  </w:footnote>
  <w:footnote w:type="continuationSeparator" w:id="1">
    <w:p w:rsidR="00C911F1" w:rsidRDefault="00C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05477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00DB" w:rsidRPr="00901CFD" w:rsidRDefault="00042C0D" w:rsidP="00901CF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901CFD">
          <w:rPr>
            <w:rFonts w:ascii="PT Astra Serif" w:hAnsi="PT Astra Serif"/>
            <w:sz w:val="28"/>
            <w:szCs w:val="28"/>
          </w:rPr>
          <w:fldChar w:fldCharType="begin"/>
        </w:r>
        <w:r w:rsidR="00E500DB" w:rsidRPr="00901CFD">
          <w:rPr>
            <w:rFonts w:ascii="PT Astra Serif" w:hAnsi="PT Astra Serif"/>
            <w:sz w:val="28"/>
            <w:szCs w:val="28"/>
          </w:rPr>
          <w:instrText>PAGE   \* MERGEFORMAT</w:instrText>
        </w:r>
        <w:r w:rsidRPr="00901CFD">
          <w:rPr>
            <w:rFonts w:ascii="PT Astra Serif" w:hAnsi="PT Astra Serif"/>
            <w:sz w:val="28"/>
            <w:szCs w:val="28"/>
          </w:rPr>
          <w:fldChar w:fldCharType="separate"/>
        </w:r>
        <w:r w:rsidR="008E1007" w:rsidRPr="008E1007">
          <w:rPr>
            <w:rFonts w:ascii="PT Astra Serif" w:hAnsi="PT Astra Serif"/>
            <w:noProof/>
            <w:sz w:val="28"/>
            <w:szCs w:val="28"/>
            <w:lang w:val="ru-RU"/>
          </w:rPr>
          <w:t>7</w:t>
        </w:r>
        <w:r w:rsidRPr="00901CF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AF49A"/>
    <w:multiLevelType w:val="multilevel"/>
    <w:tmpl w:val="7548E350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229BFD1"/>
    <w:multiLevelType w:val="multilevel"/>
    <w:tmpl w:val="6D86345C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16B2D03"/>
    <w:multiLevelType w:val="multilevel"/>
    <w:tmpl w:val="2DDE23E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D07926D"/>
    <w:multiLevelType w:val="multilevel"/>
    <w:tmpl w:val="938CF8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35D0667"/>
    <w:multiLevelType w:val="multilevel"/>
    <w:tmpl w:val="73EEEB52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74ADD79"/>
    <w:multiLevelType w:val="multilevel"/>
    <w:tmpl w:val="49744C6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05DC2E3"/>
    <w:multiLevelType w:val="multilevel"/>
    <w:tmpl w:val="22D0F40C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3068D7"/>
    <w:multiLevelType w:val="multilevel"/>
    <w:tmpl w:val="2CC01EF0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AA1A291"/>
    <w:multiLevelType w:val="multilevel"/>
    <w:tmpl w:val="FEF8FB9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EA2F1D5"/>
    <w:multiLevelType w:val="multilevel"/>
    <w:tmpl w:val="4A228F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7F69BA"/>
    <w:multiLevelType w:val="multilevel"/>
    <w:tmpl w:val="027A7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9943E6B"/>
    <w:multiLevelType w:val="multilevel"/>
    <w:tmpl w:val="3A005E0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A20A413"/>
    <w:multiLevelType w:val="multilevel"/>
    <w:tmpl w:val="95EAE0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430455"/>
    <w:multiLevelType w:val="multilevel"/>
    <w:tmpl w:val="F5A8B54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A96C3A"/>
    <w:multiLevelType w:val="hybridMultilevel"/>
    <w:tmpl w:val="F1C4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AD769"/>
    <w:multiLevelType w:val="multilevel"/>
    <w:tmpl w:val="F9328DE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23513"/>
    <w:multiLevelType w:val="multilevel"/>
    <w:tmpl w:val="8F647EE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C5105"/>
    <w:multiLevelType w:val="multilevel"/>
    <w:tmpl w:val="681A2BC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C04EE"/>
    <w:multiLevelType w:val="multilevel"/>
    <w:tmpl w:val="4E78AB2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51B1A"/>
    <w:multiLevelType w:val="hybridMultilevel"/>
    <w:tmpl w:val="F1C4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F8441F"/>
    <w:multiLevelType w:val="hybridMultilevel"/>
    <w:tmpl w:val="5E16D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35402A"/>
    <w:multiLevelType w:val="multilevel"/>
    <w:tmpl w:val="9ED26F2C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C4DB8"/>
    <w:multiLevelType w:val="multilevel"/>
    <w:tmpl w:val="3DD4733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49306D"/>
    <w:multiLevelType w:val="hybridMultilevel"/>
    <w:tmpl w:val="F1C4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73F386"/>
    <w:multiLevelType w:val="multilevel"/>
    <w:tmpl w:val="BB7E6AE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621532"/>
    <w:multiLevelType w:val="multilevel"/>
    <w:tmpl w:val="B8C290C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7EB4F"/>
    <w:multiLevelType w:val="multilevel"/>
    <w:tmpl w:val="3950401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78F19"/>
    <w:multiLevelType w:val="multilevel"/>
    <w:tmpl w:val="FA8A2FB8"/>
    <w:lvl w:ilvl="0">
      <w:start w:val="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0F89F"/>
    <w:multiLevelType w:val="multilevel"/>
    <w:tmpl w:val="34C267F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6CB31B"/>
    <w:multiLevelType w:val="multilevel"/>
    <w:tmpl w:val="729414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6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8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2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3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4">
    <w:abstractNumId w:val="8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5">
    <w:abstractNumId w:val="1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9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2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2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3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4">
    <w:abstractNumId w:val="2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2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7">
    <w:abstractNumId w:val="1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8">
    <w:abstractNumId w:val="2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9">
    <w:abstractNumId w:val="18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32">
    <w:abstractNumId w:val="7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33">
    <w:abstractNumId w:val="5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34">
    <w:abstractNumId w:val="23"/>
  </w:num>
  <w:num w:numId="35">
    <w:abstractNumId w:val="14"/>
  </w:num>
  <w:num w:numId="36">
    <w:abstractNumId w:val="19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04783"/>
    <w:rsid w:val="00011C8B"/>
    <w:rsid w:val="00015AFF"/>
    <w:rsid w:val="000239E2"/>
    <w:rsid w:val="00042C0D"/>
    <w:rsid w:val="00053B39"/>
    <w:rsid w:val="00054469"/>
    <w:rsid w:val="00056336"/>
    <w:rsid w:val="000711C8"/>
    <w:rsid w:val="00073397"/>
    <w:rsid w:val="00073752"/>
    <w:rsid w:val="000756F9"/>
    <w:rsid w:val="000852C2"/>
    <w:rsid w:val="000904B0"/>
    <w:rsid w:val="000A23FC"/>
    <w:rsid w:val="000A36E1"/>
    <w:rsid w:val="000A7638"/>
    <w:rsid w:val="000B1D85"/>
    <w:rsid w:val="000B6771"/>
    <w:rsid w:val="000C5A6C"/>
    <w:rsid w:val="000D1A6D"/>
    <w:rsid w:val="000D25ED"/>
    <w:rsid w:val="000D5356"/>
    <w:rsid w:val="000D5F85"/>
    <w:rsid w:val="000E1EC8"/>
    <w:rsid w:val="000E567A"/>
    <w:rsid w:val="000F3887"/>
    <w:rsid w:val="000F4AA6"/>
    <w:rsid w:val="00101B08"/>
    <w:rsid w:val="00107FAB"/>
    <w:rsid w:val="0012066D"/>
    <w:rsid w:val="00123B3A"/>
    <w:rsid w:val="00126B0E"/>
    <w:rsid w:val="00126B7A"/>
    <w:rsid w:val="001274E0"/>
    <w:rsid w:val="00130520"/>
    <w:rsid w:val="0014160A"/>
    <w:rsid w:val="00153774"/>
    <w:rsid w:val="00155A71"/>
    <w:rsid w:val="00160273"/>
    <w:rsid w:val="001722DF"/>
    <w:rsid w:val="00177C6B"/>
    <w:rsid w:val="00180097"/>
    <w:rsid w:val="00181654"/>
    <w:rsid w:val="00184C5D"/>
    <w:rsid w:val="0018701A"/>
    <w:rsid w:val="00194EFF"/>
    <w:rsid w:val="00197CD7"/>
    <w:rsid w:val="001B484B"/>
    <w:rsid w:val="001B7BA6"/>
    <w:rsid w:val="001C3F34"/>
    <w:rsid w:val="001C56B0"/>
    <w:rsid w:val="001C62B4"/>
    <w:rsid w:val="001C63C4"/>
    <w:rsid w:val="001D2EAE"/>
    <w:rsid w:val="001D3C09"/>
    <w:rsid w:val="001D705A"/>
    <w:rsid w:val="001D731C"/>
    <w:rsid w:val="001E1D98"/>
    <w:rsid w:val="001E491B"/>
    <w:rsid w:val="001E62E5"/>
    <w:rsid w:val="001F2BEB"/>
    <w:rsid w:val="0020088B"/>
    <w:rsid w:val="00200EC8"/>
    <w:rsid w:val="002012E5"/>
    <w:rsid w:val="00211370"/>
    <w:rsid w:val="002117FB"/>
    <w:rsid w:val="00215256"/>
    <w:rsid w:val="0021727C"/>
    <w:rsid w:val="00224660"/>
    <w:rsid w:val="0023026E"/>
    <w:rsid w:val="00234D1F"/>
    <w:rsid w:val="00241D25"/>
    <w:rsid w:val="00244AAE"/>
    <w:rsid w:val="00291FC5"/>
    <w:rsid w:val="002A343E"/>
    <w:rsid w:val="002A63EA"/>
    <w:rsid w:val="002B33D4"/>
    <w:rsid w:val="002D0036"/>
    <w:rsid w:val="002D0F3E"/>
    <w:rsid w:val="002D3A6F"/>
    <w:rsid w:val="002D5072"/>
    <w:rsid w:val="002E1154"/>
    <w:rsid w:val="002E64CA"/>
    <w:rsid w:val="002F5FC9"/>
    <w:rsid w:val="00303C07"/>
    <w:rsid w:val="003234AF"/>
    <w:rsid w:val="003258F5"/>
    <w:rsid w:val="00325DA8"/>
    <w:rsid w:val="00336F9C"/>
    <w:rsid w:val="00360420"/>
    <w:rsid w:val="003611D8"/>
    <w:rsid w:val="003639BA"/>
    <w:rsid w:val="00371307"/>
    <w:rsid w:val="00390D52"/>
    <w:rsid w:val="003A3B66"/>
    <w:rsid w:val="003A569D"/>
    <w:rsid w:val="003A7A94"/>
    <w:rsid w:val="003B3660"/>
    <w:rsid w:val="003B4CEC"/>
    <w:rsid w:val="003B7CDB"/>
    <w:rsid w:val="003C0D72"/>
    <w:rsid w:val="003C535B"/>
    <w:rsid w:val="003D3D65"/>
    <w:rsid w:val="003D5909"/>
    <w:rsid w:val="003D6CAE"/>
    <w:rsid w:val="003E49B1"/>
    <w:rsid w:val="00400CA1"/>
    <w:rsid w:val="004073FC"/>
    <w:rsid w:val="004100E5"/>
    <w:rsid w:val="004136CF"/>
    <w:rsid w:val="0042551A"/>
    <w:rsid w:val="00425920"/>
    <w:rsid w:val="00434C3D"/>
    <w:rsid w:val="00443D56"/>
    <w:rsid w:val="00472DB4"/>
    <w:rsid w:val="00474C7E"/>
    <w:rsid w:val="004838CB"/>
    <w:rsid w:val="00487EA1"/>
    <w:rsid w:val="004A353A"/>
    <w:rsid w:val="004A4C47"/>
    <w:rsid w:val="004A61D6"/>
    <w:rsid w:val="004B02D4"/>
    <w:rsid w:val="004C786A"/>
    <w:rsid w:val="004C7A47"/>
    <w:rsid w:val="004D79D1"/>
    <w:rsid w:val="004E0D18"/>
    <w:rsid w:val="004E29B3"/>
    <w:rsid w:val="004E428E"/>
    <w:rsid w:val="004E5468"/>
    <w:rsid w:val="004E7F29"/>
    <w:rsid w:val="004F2CF5"/>
    <w:rsid w:val="004F5492"/>
    <w:rsid w:val="004F7A8D"/>
    <w:rsid w:val="00505FD5"/>
    <w:rsid w:val="005131FD"/>
    <w:rsid w:val="005207EA"/>
    <w:rsid w:val="00520F83"/>
    <w:rsid w:val="00521C3E"/>
    <w:rsid w:val="005229C9"/>
    <w:rsid w:val="00531B0B"/>
    <w:rsid w:val="0053606C"/>
    <w:rsid w:val="0053651B"/>
    <w:rsid w:val="00553636"/>
    <w:rsid w:val="00564A7D"/>
    <w:rsid w:val="0057153C"/>
    <w:rsid w:val="00576F7F"/>
    <w:rsid w:val="00590D07"/>
    <w:rsid w:val="005B60B8"/>
    <w:rsid w:val="005B6849"/>
    <w:rsid w:val="005C14DE"/>
    <w:rsid w:val="005C4A1A"/>
    <w:rsid w:val="005C4EFF"/>
    <w:rsid w:val="005D2B34"/>
    <w:rsid w:val="005F392F"/>
    <w:rsid w:val="005F47C9"/>
    <w:rsid w:val="005F7C3C"/>
    <w:rsid w:val="00600DF6"/>
    <w:rsid w:val="00602616"/>
    <w:rsid w:val="00603D8D"/>
    <w:rsid w:val="00621452"/>
    <w:rsid w:val="00625C12"/>
    <w:rsid w:val="006261B5"/>
    <w:rsid w:val="006307B8"/>
    <w:rsid w:val="00633B47"/>
    <w:rsid w:val="0063780C"/>
    <w:rsid w:val="006519F0"/>
    <w:rsid w:val="00651AAC"/>
    <w:rsid w:val="00661034"/>
    <w:rsid w:val="00662B0C"/>
    <w:rsid w:val="00665F0F"/>
    <w:rsid w:val="00670646"/>
    <w:rsid w:val="00681307"/>
    <w:rsid w:val="00681B6F"/>
    <w:rsid w:val="00682B2D"/>
    <w:rsid w:val="006929E8"/>
    <w:rsid w:val="006B116D"/>
    <w:rsid w:val="006B23EF"/>
    <w:rsid w:val="006C4AB0"/>
    <w:rsid w:val="006C54BD"/>
    <w:rsid w:val="006C61EF"/>
    <w:rsid w:val="006D4CB3"/>
    <w:rsid w:val="006D596E"/>
    <w:rsid w:val="006E1F8C"/>
    <w:rsid w:val="006F0EDC"/>
    <w:rsid w:val="00707EFB"/>
    <w:rsid w:val="00712A0B"/>
    <w:rsid w:val="00730608"/>
    <w:rsid w:val="007374A8"/>
    <w:rsid w:val="007403E7"/>
    <w:rsid w:val="00747ABB"/>
    <w:rsid w:val="00753A06"/>
    <w:rsid w:val="00754FD6"/>
    <w:rsid w:val="007651E5"/>
    <w:rsid w:val="0077623A"/>
    <w:rsid w:val="00777ADF"/>
    <w:rsid w:val="00782576"/>
    <w:rsid w:val="007826D5"/>
    <w:rsid w:val="00784D58"/>
    <w:rsid w:val="00784FC1"/>
    <w:rsid w:val="00785629"/>
    <w:rsid w:val="00790EAB"/>
    <w:rsid w:val="00794793"/>
    <w:rsid w:val="007A15C0"/>
    <w:rsid w:val="007C0704"/>
    <w:rsid w:val="007C2F63"/>
    <w:rsid w:val="007C6B85"/>
    <w:rsid w:val="007D1671"/>
    <w:rsid w:val="007D4D36"/>
    <w:rsid w:val="007D6C25"/>
    <w:rsid w:val="007D7812"/>
    <w:rsid w:val="007E223A"/>
    <w:rsid w:val="007E7FCE"/>
    <w:rsid w:val="007F0D7B"/>
    <w:rsid w:val="007F2D78"/>
    <w:rsid w:val="007F4500"/>
    <w:rsid w:val="00802C4F"/>
    <w:rsid w:val="00803942"/>
    <w:rsid w:val="00807149"/>
    <w:rsid w:val="00813628"/>
    <w:rsid w:val="00814C9B"/>
    <w:rsid w:val="008211F2"/>
    <w:rsid w:val="00832FC7"/>
    <w:rsid w:val="00837FF3"/>
    <w:rsid w:val="00842793"/>
    <w:rsid w:val="0084746B"/>
    <w:rsid w:val="00852C05"/>
    <w:rsid w:val="00855D2C"/>
    <w:rsid w:val="0086493A"/>
    <w:rsid w:val="008712B0"/>
    <w:rsid w:val="0087380E"/>
    <w:rsid w:val="0087741B"/>
    <w:rsid w:val="00880DDB"/>
    <w:rsid w:val="00882FC8"/>
    <w:rsid w:val="00883D92"/>
    <w:rsid w:val="0088511D"/>
    <w:rsid w:val="00891E7C"/>
    <w:rsid w:val="00893D8A"/>
    <w:rsid w:val="00897CEC"/>
    <w:rsid w:val="008A5E9B"/>
    <w:rsid w:val="008A760B"/>
    <w:rsid w:val="008B20E5"/>
    <w:rsid w:val="008B2E74"/>
    <w:rsid w:val="008B412A"/>
    <w:rsid w:val="008B6AA9"/>
    <w:rsid w:val="008B75AB"/>
    <w:rsid w:val="008C1A33"/>
    <w:rsid w:val="008C7540"/>
    <w:rsid w:val="008D3B93"/>
    <w:rsid w:val="008D6863"/>
    <w:rsid w:val="008E1007"/>
    <w:rsid w:val="008E5F89"/>
    <w:rsid w:val="008F0930"/>
    <w:rsid w:val="008F140F"/>
    <w:rsid w:val="008F54D1"/>
    <w:rsid w:val="008F68FA"/>
    <w:rsid w:val="008F693C"/>
    <w:rsid w:val="00901CFD"/>
    <w:rsid w:val="00916D59"/>
    <w:rsid w:val="00924E57"/>
    <w:rsid w:val="009269FA"/>
    <w:rsid w:val="0093768C"/>
    <w:rsid w:val="009406AC"/>
    <w:rsid w:val="00942819"/>
    <w:rsid w:val="00943E02"/>
    <w:rsid w:val="00946442"/>
    <w:rsid w:val="00946FDA"/>
    <w:rsid w:val="00947899"/>
    <w:rsid w:val="0095040D"/>
    <w:rsid w:val="00951310"/>
    <w:rsid w:val="00963E72"/>
    <w:rsid w:val="00974545"/>
    <w:rsid w:val="00983C49"/>
    <w:rsid w:val="00985873"/>
    <w:rsid w:val="0099027C"/>
    <w:rsid w:val="0099081E"/>
    <w:rsid w:val="00997E1C"/>
    <w:rsid w:val="009A25F7"/>
    <w:rsid w:val="009B1DD8"/>
    <w:rsid w:val="009B2ADC"/>
    <w:rsid w:val="009C1802"/>
    <w:rsid w:val="009C383A"/>
    <w:rsid w:val="009C516F"/>
    <w:rsid w:val="009D3F9A"/>
    <w:rsid w:val="009D6060"/>
    <w:rsid w:val="009F2F19"/>
    <w:rsid w:val="009F5C3E"/>
    <w:rsid w:val="00A01EB6"/>
    <w:rsid w:val="00A038EC"/>
    <w:rsid w:val="00A07FDD"/>
    <w:rsid w:val="00A26266"/>
    <w:rsid w:val="00A35EAE"/>
    <w:rsid w:val="00A46F1A"/>
    <w:rsid w:val="00A6287C"/>
    <w:rsid w:val="00A62C3F"/>
    <w:rsid w:val="00A70A5C"/>
    <w:rsid w:val="00A7308F"/>
    <w:rsid w:val="00A824AE"/>
    <w:rsid w:val="00A876BB"/>
    <w:rsid w:val="00A92F63"/>
    <w:rsid w:val="00AA090B"/>
    <w:rsid w:val="00AC6054"/>
    <w:rsid w:val="00AE07D2"/>
    <w:rsid w:val="00AE31F4"/>
    <w:rsid w:val="00AE371D"/>
    <w:rsid w:val="00B043FA"/>
    <w:rsid w:val="00B12CB9"/>
    <w:rsid w:val="00B26CB0"/>
    <w:rsid w:val="00B274E6"/>
    <w:rsid w:val="00B27A98"/>
    <w:rsid w:val="00B42566"/>
    <w:rsid w:val="00B4480D"/>
    <w:rsid w:val="00B506F7"/>
    <w:rsid w:val="00B574C0"/>
    <w:rsid w:val="00B62CC9"/>
    <w:rsid w:val="00B62D27"/>
    <w:rsid w:val="00B64AD9"/>
    <w:rsid w:val="00B75EB8"/>
    <w:rsid w:val="00B8157C"/>
    <w:rsid w:val="00B82F80"/>
    <w:rsid w:val="00B85AFE"/>
    <w:rsid w:val="00B86775"/>
    <w:rsid w:val="00B86B75"/>
    <w:rsid w:val="00B940B8"/>
    <w:rsid w:val="00B944B4"/>
    <w:rsid w:val="00BA0DFD"/>
    <w:rsid w:val="00BB2961"/>
    <w:rsid w:val="00BC31D3"/>
    <w:rsid w:val="00BC48D5"/>
    <w:rsid w:val="00BC5E80"/>
    <w:rsid w:val="00BF0266"/>
    <w:rsid w:val="00BF3430"/>
    <w:rsid w:val="00C23107"/>
    <w:rsid w:val="00C255C1"/>
    <w:rsid w:val="00C36279"/>
    <w:rsid w:val="00C37C12"/>
    <w:rsid w:val="00C37F0B"/>
    <w:rsid w:val="00C4086D"/>
    <w:rsid w:val="00C41D6F"/>
    <w:rsid w:val="00C45220"/>
    <w:rsid w:val="00C555EA"/>
    <w:rsid w:val="00C634BF"/>
    <w:rsid w:val="00C7108C"/>
    <w:rsid w:val="00C81050"/>
    <w:rsid w:val="00C9038D"/>
    <w:rsid w:val="00C911F1"/>
    <w:rsid w:val="00C9367B"/>
    <w:rsid w:val="00CA08FE"/>
    <w:rsid w:val="00CA384B"/>
    <w:rsid w:val="00CB24D2"/>
    <w:rsid w:val="00CB6547"/>
    <w:rsid w:val="00CC0593"/>
    <w:rsid w:val="00CC0EAA"/>
    <w:rsid w:val="00CD4A78"/>
    <w:rsid w:val="00CD7092"/>
    <w:rsid w:val="00CD7BD4"/>
    <w:rsid w:val="00CF401F"/>
    <w:rsid w:val="00CF6D02"/>
    <w:rsid w:val="00CF72B8"/>
    <w:rsid w:val="00D072D9"/>
    <w:rsid w:val="00D07431"/>
    <w:rsid w:val="00D141C2"/>
    <w:rsid w:val="00D25D7B"/>
    <w:rsid w:val="00D31B72"/>
    <w:rsid w:val="00D34094"/>
    <w:rsid w:val="00D5026A"/>
    <w:rsid w:val="00D517B3"/>
    <w:rsid w:val="00D6215E"/>
    <w:rsid w:val="00D668C8"/>
    <w:rsid w:val="00D67839"/>
    <w:rsid w:val="00D80C31"/>
    <w:rsid w:val="00DA1C44"/>
    <w:rsid w:val="00DB0D10"/>
    <w:rsid w:val="00DC52F1"/>
    <w:rsid w:val="00DD4FF7"/>
    <w:rsid w:val="00DE494F"/>
    <w:rsid w:val="00DF0801"/>
    <w:rsid w:val="00DF2A78"/>
    <w:rsid w:val="00DF4C81"/>
    <w:rsid w:val="00E00916"/>
    <w:rsid w:val="00E17BAB"/>
    <w:rsid w:val="00E20A76"/>
    <w:rsid w:val="00E20F99"/>
    <w:rsid w:val="00E22AEE"/>
    <w:rsid w:val="00E22CAE"/>
    <w:rsid w:val="00E23383"/>
    <w:rsid w:val="00E315A3"/>
    <w:rsid w:val="00E32910"/>
    <w:rsid w:val="00E35565"/>
    <w:rsid w:val="00E36ADA"/>
    <w:rsid w:val="00E42E3C"/>
    <w:rsid w:val="00E43A39"/>
    <w:rsid w:val="00E44D39"/>
    <w:rsid w:val="00E46FF3"/>
    <w:rsid w:val="00E47F5C"/>
    <w:rsid w:val="00E500DB"/>
    <w:rsid w:val="00E540C4"/>
    <w:rsid w:val="00E62A8B"/>
    <w:rsid w:val="00E7006B"/>
    <w:rsid w:val="00E77892"/>
    <w:rsid w:val="00E841BB"/>
    <w:rsid w:val="00E8464F"/>
    <w:rsid w:val="00E877A5"/>
    <w:rsid w:val="00E911AF"/>
    <w:rsid w:val="00E93F13"/>
    <w:rsid w:val="00EA17DE"/>
    <w:rsid w:val="00EB1B55"/>
    <w:rsid w:val="00EB5914"/>
    <w:rsid w:val="00EB5E72"/>
    <w:rsid w:val="00ED17E9"/>
    <w:rsid w:val="00EE4568"/>
    <w:rsid w:val="00EE6315"/>
    <w:rsid w:val="00EE702D"/>
    <w:rsid w:val="00EE794D"/>
    <w:rsid w:val="00EF675B"/>
    <w:rsid w:val="00F03065"/>
    <w:rsid w:val="00F1753F"/>
    <w:rsid w:val="00F24461"/>
    <w:rsid w:val="00F3392E"/>
    <w:rsid w:val="00F35779"/>
    <w:rsid w:val="00F36736"/>
    <w:rsid w:val="00F37B1E"/>
    <w:rsid w:val="00F40B20"/>
    <w:rsid w:val="00F422D7"/>
    <w:rsid w:val="00F53A02"/>
    <w:rsid w:val="00F5777F"/>
    <w:rsid w:val="00F61DC7"/>
    <w:rsid w:val="00F66880"/>
    <w:rsid w:val="00F72240"/>
    <w:rsid w:val="00F816C2"/>
    <w:rsid w:val="00FA1A8F"/>
    <w:rsid w:val="00FA254F"/>
    <w:rsid w:val="00FA3B14"/>
    <w:rsid w:val="00FB533D"/>
    <w:rsid w:val="00FB7709"/>
    <w:rsid w:val="00FC2405"/>
    <w:rsid w:val="00FC5A47"/>
    <w:rsid w:val="00FD4827"/>
    <w:rsid w:val="00FD4D63"/>
    <w:rsid w:val="00FF080F"/>
    <w:rsid w:val="00FF09A4"/>
    <w:rsid w:val="00FF1101"/>
    <w:rsid w:val="00FF1F1A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35779"/>
  </w:style>
  <w:style w:type="paragraph" w:styleId="1">
    <w:name w:val="heading 1"/>
    <w:basedOn w:val="a"/>
    <w:next w:val="a0"/>
    <w:uiPriority w:val="9"/>
    <w:qFormat/>
    <w:rsid w:val="0004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042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04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042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042C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042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042C0D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042C0D"/>
  </w:style>
  <w:style w:type="paragraph" w:customStyle="1" w:styleId="Compact">
    <w:name w:val="Compact"/>
    <w:basedOn w:val="a0"/>
    <w:qFormat/>
    <w:rsid w:val="00042C0D"/>
    <w:pPr>
      <w:spacing w:before="36" w:after="36"/>
    </w:pPr>
  </w:style>
  <w:style w:type="paragraph" w:styleId="a5">
    <w:name w:val="Title"/>
    <w:basedOn w:val="a"/>
    <w:next w:val="a0"/>
    <w:qFormat/>
    <w:rsid w:val="00042C0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042C0D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042C0D"/>
    <w:pPr>
      <w:keepNext/>
      <w:keepLines/>
      <w:jc w:val="center"/>
    </w:pPr>
  </w:style>
  <w:style w:type="paragraph" w:styleId="a7">
    <w:name w:val="Date"/>
    <w:next w:val="a0"/>
    <w:qFormat/>
    <w:rsid w:val="00042C0D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042C0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042C0D"/>
  </w:style>
  <w:style w:type="paragraph" w:styleId="a9">
    <w:name w:val="Block Text"/>
    <w:basedOn w:val="a0"/>
    <w:next w:val="a0"/>
    <w:uiPriority w:val="9"/>
    <w:unhideWhenUsed/>
    <w:qFormat/>
    <w:rsid w:val="00042C0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042C0D"/>
  </w:style>
  <w:style w:type="paragraph" w:customStyle="1" w:styleId="DefinitionTerm">
    <w:name w:val="Definition Term"/>
    <w:basedOn w:val="a"/>
    <w:next w:val="Definition"/>
    <w:rsid w:val="00042C0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042C0D"/>
  </w:style>
  <w:style w:type="paragraph" w:styleId="ab">
    <w:name w:val="caption"/>
    <w:basedOn w:val="a"/>
    <w:link w:val="ac"/>
    <w:rsid w:val="00042C0D"/>
    <w:pPr>
      <w:spacing w:after="120"/>
    </w:pPr>
    <w:rPr>
      <w:i/>
    </w:rPr>
  </w:style>
  <w:style w:type="paragraph" w:customStyle="1" w:styleId="TableCaption">
    <w:name w:val="Table Caption"/>
    <w:basedOn w:val="ab"/>
    <w:rsid w:val="00042C0D"/>
    <w:pPr>
      <w:keepNext/>
    </w:pPr>
  </w:style>
  <w:style w:type="paragraph" w:customStyle="1" w:styleId="ImageCaption">
    <w:name w:val="Image Caption"/>
    <w:basedOn w:val="ab"/>
    <w:rsid w:val="00042C0D"/>
  </w:style>
  <w:style w:type="paragraph" w:customStyle="1" w:styleId="Figure">
    <w:name w:val="Figure"/>
    <w:basedOn w:val="a"/>
    <w:rsid w:val="00042C0D"/>
  </w:style>
  <w:style w:type="paragraph" w:customStyle="1" w:styleId="FigurewithCaption">
    <w:name w:val="Figure with Caption"/>
    <w:basedOn w:val="Figure"/>
    <w:rsid w:val="00042C0D"/>
    <w:pPr>
      <w:keepNext/>
    </w:pPr>
  </w:style>
  <w:style w:type="character" w:customStyle="1" w:styleId="ac">
    <w:name w:val="Название объекта Знак"/>
    <w:basedOn w:val="a1"/>
    <w:link w:val="ab"/>
    <w:rsid w:val="00042C0D"/>
  </w:style>
  <w:style w:type="character" w:customStyle="1" w:styleId="VerbatimChar">
    <w:name w:val="Verbatim Char"/>
    <w:basedOn w:val="ac"/>
    <w:link w:val="SourceCode"/>
    <w:rsid w:val="00042C0D"/>
    <w:rPr>
      <w:rFonts w:ascii="Consolas" w:hAnsi="Consolas"/>
      <w:sz w:val="22"/>
    </w:rPr>
  </w:style>
  <w:style w:type="character" w:styleId="ad">
    <w:name w:val="footnote reference"/>
    <w:basedOn w:val="ac"/>
    <w:rsid w:val="00042C0D"/>
    <w:rPr>
      <w:vertAlign w:val="superscript"/>
    </w:rPr>
  </w:style>
  <w:style w:type="character" w:styleId="ae">
    <w:name w:val="Hyperlink"/>
    <w:basedOn w:val="ac"/>
    <w:rsid w:val="00042C0D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042C0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042C0D"/>
    <w:pPr>
      <w:wordWrap w:val="0"/>
    </w:pPr>
  </w:style>
  <w:style w:type="character" w:customStyle="1" w:styleId="KeywordTok">
    <w:name w:val="KeywordTok"/>
    <w:basedOn w:val="VerbatimChar"/>
    <w:rsid w:val="00042C0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42C0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42C0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42C0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42C0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42C0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42C0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42C0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42C0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42C0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42C0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42C0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42C0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42C0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42C0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42C0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42C0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42C0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42C0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42C0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42C0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42C0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42C0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42C0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42C0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42C0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42C0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42C0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42C0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42C0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42C0D"/>
    <w:rPr>
      <w:rFonts w:ascii="Consolas" w:hAnsi="Consolas"/>
      <w:sz w:val="22"/>
    </w:rPr>
  </w:style>
  <w:style w:type="paragraph" w:customStyle="1" w:styleId="ConsPlusTitle">
    <w:name w:val="ConsPlusTitle"/>
    <w:uiPriority w:val="99"/>
    <w:rsid w:val="00101B0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101B08"/>
    <w:rPr>
      <w:b/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01B08"/>
    <w:pPr>
      <w:widowControl w:val="0"/>
      <w:shd w:val="clear" w:color="auto" w:fill="FFFFFF"/>
      <w:spacing w:after="420" w:line="240" w:lineRule="atLeast"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101B0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odyTextChar">
    <w:name w:val="Body Text Char"/>
    <w:uiPriority w:val="99"/>
    <w:locked/>
    <w:rsid w:val="00101B08"/>
    <w:rPr>
      <w:spacing w:val="9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101B08"/>
    <w:rPr>
      <w:spacing w:val="133"/>
    </w:rPr>
  </w:style>
  <w:style w:type="paragraph" w:styleId="af0">
    <w:name w:val="header"/>
    <w:basedOn w:val="a"/>
    <w:link w:val="af1"/>
    <w:uiPriority w:val="99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901CFD"/>
  </w:style>
  <w:style w:type="paragraph" w:styleId="af2">
    <w:name w:val="footer"/>
    <w:basedOn w:val="a"/>
    <w:link w:val="af3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01CFD"/>
  </w:style>
  <w:style w:type="table" w:styleId="af4">
    <w:name w:val="Table Grid"/>
    <w:basedOn w:val="a2"/>
    <w:uiPriority w:val="99"/>
    <w:rsid w:val="00553636"/>
    <w:pPr>
      <w:spacing w:after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1"/>
    <w:rsid w:val="000904B0"/>
    <w:rPr>
      <w:color w:val="808080"/>
    </w:rPr>
  </w:style>
  <w:style w:type="paragraph" w:styleId="af6">
    <w:name w:val="Balloon Text"/>
    <w:basedOn w:val="a"/>
    <w:link w:val="af7"/>
    <w:rsid w:val="000904B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904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F35779"/>
  </w:style>
  <w:style w:type="paragraph" w:styleId="af8">
    <w:name w:val="List Paragraph"/>
    <w:basedOn w:val="a"/>
    <w:rsid w:val="00E2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35779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ConsPlusTitle">
    <w:name w:val="ConsPlusTitle"/>
    <w:uiPriority w:val="99"/>
    <w:rsid w:val="00101B0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101B08"/>
    <w:rPr>
      <w:b/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01B08"/>
    <w:pPr>
      <w:widowControl w:val="0"/>
      <w:shd w:val="clear" w:color="auto" w:fill="FFFFFF"/>
      <w:spacing w:after="420" w:line="240" w:lineRule="atLeast"/>
      <w:jc w:val="center"/>
    </w:pPr>
    <w:rPr>
      <w:b/>
      <w:sz w:val="28"/>
    </w:rPr>
  </w:style>
  <w:style w:type="paragraph" w:customStyle="1" w:styleId="ConsPlusNormal">
    <w:name w:val="ConsPlusNormal"/>
    <w:uiPriority w:val="99"/>
    <w:rsid w:val="00101B0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odyTextChar">
    <w:name w:val="Body Text Char"/>
    <w:uiPriority w:val="99"/>
    <w:locked/>
    <w:rsid w:val="00101B08"/>
    <w:rPr>
      <w:spacing w:val="9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101B08"/>
    <w:rPr>
      <w:spacing w:val="133"/>
    </w:rPr>
  </w:style>
  <w:style w:type="paragraph" w:styleId="af0">
    <w:name w:val="header"/>
    <w:basedOn w:val="a"/>
    <w:link w:val="af1"/>
    <w:uiPriority w:val="99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901CFD"/>
  </w:style>
  <w:style w:type="paragraph" w:styleId="af2">
    <w:name w:val="footer"/>
    <w:basedOn w:val="a"/>
    <w:link w:val="af3"/>
    <w:rsid w:val="00901CFD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01CFD"/>
  </w:style>
  <w:style w:type="table" w:styleId="af4">
    <w:name w:val="Table Grid"/>
    <w:basedOn w:val="a2"/>
    <w:uiPriority w:val="99"/>
    <w:rsid w:val="00553636"/>
    <w:pPr>
      <w:spacing w:after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1"/>
    <w:rsid w:val="000904B0"/>
    <w:rPr>
      <w:color w:val="808080"/>
    </w:rPr>
  </w:style>
  <w:style w:type="paragraph" w:styleId="af6">
    <w:name w:val="Balloon Text"/>
    <w:basedOn w:val="a"/>
    <w:link w:val="af7"/>
    <w:rsid w:val="000904B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904B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F35779"/>
  </w:style>
  <w:style w:type="paragraph" w:styleId="af8">
    <w:name w:val="List Paragraph"/>
    <w:basedOn w:val="a"/>
    <w:rsid w:val="00E2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EFA3-96D3-4958-BF16-88A5C41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</dc:creator>
  <cp:lastModifiedBy>Olga Brenduk</cp:lastModifiedBy>
  <cp:revision>2</cp:revision>
  <cp:lastPrinted>2019-12-20T13:59:00Z</cp:lastPrinted>
  <dcterms:created xsi:type="dcterms:W3CDTF">2020-01-15T05:29:00Z</dcterms:created>
  <dcterms:modified xsi:type="dcterms:W3CDTF">2020-01-15T05:29:00Z</dcterms:modified>
</cp:coreProperties>
</file>