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B9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B95">
        <w:rPr>
          <w:rFonts w:ascii="Times New Roman" w:eastAsia="Times New Roman" w:hAnsi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B9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B4B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FB4B95">
        <w:rPr>
          <w:rFonts w:ascii="Times New Roman" w:eastAsia="Times New Roman" w:hAnsi="Times New Roman"/>
          <w:sz w:val="24"/>
          <w:szCs w:val="24"/>
          <w:lang w:eastAsia="ru-RU"/>
        </w:rPr>
        <w:t>.У</w:t>
      </w:r>
      <w:proofErr w:type="gramEnd"/>
      <w:r w:rsidRPr="00FB4B95">
        <w:rPr>
          <w:rFonts w:ascii="Times New Roman" w:eastAsia="Times New Roman" w:hAnsi="Times New Roman"/>
          <w:sz w:val="24"/>
          <w:szCs w:val="24"/>
          <w:lang w:eastAsia="ru-RU"/>
        </w:rPr>
        <w:t>льяновск</w:t>
      </w:r>
      <w:proofErr w:type="spellEnd"/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B95" w:rsidRPr="00FB4B95" w:rsidRDefault="00FB4B95" w:rsidP="00FB4B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6FC" w:rsidRPr="005971FF" w:rsidRDefault="00FC16FC" w:rsidP="00FC16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971FF">
        <w:rPr>
          <w:rFonts w:ascii="Times New Roman" w:hAnsi="Times New Roman"/>
          <w:b/>
          <w:sz w:val="28"/>
          <w:szCs w:val="28"/>
        </w:rPr>
        <w:t xml:space="preserve">Об утверждении Правил предоставления и распределения </w:t>
      </w:r>
      <w:r w:rsidR="002C20CD" w:rsidRPr="005971FF">
        <w:rPr>
          <w:rFonts w:ascii="Times New Roman" w:hAnsi="Times New Roman"/>
          <w:b/>
          <w:sz w:val="28"/>
          <w:szCs w:val="28"/>
        </w:rPr>
        <w:t xml:space="preserve">субсидий </w:t>
      </w:r>
      <w:r w:rsidR="002C20CD" w:rsidRPr="005971FF">
        <w:rPr>
          <w:rFonts w:ascii="Times New Roman" w:hAnsi="Times New Roman"/>
          <w:b/>
          <w:sz w:val="28"/>
          <w:szCs w:val="28"/>
        </w:rPr>
        <w:br/>
        <w:t xml:space="preserve">из областного бюджета Ульяновской области бюджетам городских поселений, муниципальных районов и городских округов Ульяновской области в целях софинансирования расходных обязательств, связанных </w:t>
      </w:r>
      <w:r w:rsidR="00B44196" w:rsidRPr="005971FF">
        <w:rPr>
          <w:rFonts w:ascii="Times New Roman" w:hAnsi="Times New Roman"/>
          <w:b/>
          <w:sz w:val="28"/>
          <w:szCs w:val="28"/>
        </w:rPr>
        <w:br/>
      </w:r>
      <w:r w:rsidR="002C20CD" w:rsidRPr="005971FF">
        <w:rPr>
          <w:rFonts w:ascii="Times New Roman" w:hAnsi="Times New Roman"/>
          <w:b/>
          <w:sz w:val="28"/>
          <w:szCs w:val="28"/>
        </w:rPr>
        <w:t>с организацией снабжения населения сжиженным углеводородным газом</w:t>
      </w:r>
    </w:p>
    <w:p w:rsidR="00FC16FC" w:rsidRPr="005971FF" w:rsidRDefault="00FC16FC" w:rsidP="00FC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FBC" w:rsidRPr="005971FF" w:rsidRDefault="00612FBC" w:rsidP="00FC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6FC" w:rsidRPr="005971FF" w:rsidRDefault="00FC16FC" w:rsidP="00FC1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71FF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5971F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статьёй 139</w:t>
        </w:r>
      </w:hyperlink>
      <w:r w:rsidRPr="005971FF">
        <w:rPr>
          <w:rFonts w:ascii="Times New Roman" w:hAnsi="Times New Roman"/>
          <w:sz w:val="28"/>
          <w:szCs w:val="28"/>
          <w:lang w:eastAsia="ru-RU"/>
        </w:rPr>
        <w:t xml:space="preserve"> Бюджетного кодекса Российской </w:t>
      </w:r>
      <w:r w:rsidRPr="005971FF">
        <w:rPr>
          <w:rFonts w:ascii="Times New Roman" w:hAnsi="Times New Roman"/>
          <w:sz w:val="28"/>
          <w:szCs w:val="28"/>
          <w:lang w:eastAsia="ru-RU"/>
        </w:rPr>
        <w:br/>
        <w:t xml:space="preserve">Федерации и в целях реализации государственной </w:t>
      </w:r>
      <w:hyperlink r:id="rId8" w:history="1">
        <w:r w:rsidRPr="005971FF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Pr="005971FF">
        <w:rPr>
          <w:rFonts w:ascii="Times New Roman" w:hAnsi="Times New Roman"/>
          <w:sz w:val="28"/>
          <w:szCs w:val="28"/>
          <w:lang w:eastAsia="ru-RU"/>
        </w:rPr>
        <w:t xml:space="preserve"> Ульяновской области «Развитие жилищно-коммунального хозяйства и повышение энергетической эффективности в Ульяновской области» на 2014-2021 годы Правительство Ульяновской области </w:t>
      </w:r>
      <w:r w:rsidR="00B44196" w:rsidRPr="005971F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71F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5971FF">
        <w:rPr>
          <w:rFonts w:ascii="Times New Roman" w:hAnsi="Times New Roman"/>
          <w:sz w:val="28"/>
          <w:szCs w:val="28"/>
          <w:lang w:eastAsia="ru-RU"/>
        </w:rPr>
        <w:t xml:space="preserve"> о с т а н а в л я е т:</w:t>
      </w:r>
    </w:p>
    <w:p w:rsidR="00FC16FC" w:rsidRPr="005971FF" w:rsidRDefault="00FC16FC" w:rsidP="00FC16F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24"/>
      <w:bookmarkEnd w:id="1"/>
      <w:r w:rsidRPr="005971FF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прилагаемые Правила предоставления и распределения </w:t>
      </w:r>
      <w:r w:rsidRPr="005971FF">
        <w:rPr>
          <w:rFonts w:ascii="Times New Roman" w:hAnsi="Times New Roman"/>
          <w:sz w:val="28"/>
          <w:szCs w:val="28"/>
        </w:rPr>
        <w:t>субсидий из областного бюджета Ульяновской области бюджетам городских поселений, муниципальных районов и городских округов Ульяновской области в целях софинансирования расходных обязательств, связанных с организацией снабжения населения сжиженным</w:t>
      </w:r>
      <w:r w:rsidRPr="005971FF">
        <w:rPr>
          <w:rFonts w:ascii="Times New Roman" w:hAnsi="Times New Roman"/>
          <w:b/>
          <w:sz w:val="28"/>
          <w:szCs w:val="28"/>
        </w:rPr>
        <w:t xml:space="preserve"> </w:t>
      </w:r>
      <w:r w:rsidRPr="005971FF">
        <w:rPr>
          <w:rFonts w:ascii="Times New Roman" w:hAnsi="Times New Roman"/>
          <w:sz w:val="28"/>
          <w:szCs w:val="28"/>
        </w:rPr>
        <w:t>углеводородным газом.</w:t>
      </w:r>
    </w:p>
    <w:p w:rsidR="00FC16FC" w:rsidRPr="005971FF" w:rsidRDefault="00FC16FC" w:rsidP="00807DB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971FF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807DB8" w:rsidRPr="005971FF">
        <w:rPr>
          <w:rFonts w:ascii="Times New Roman" w:eastAsia="Times New Roman" w:hAnsi="Times New Roman"/>
          <w:sz w:val="28"/>
          <w:szCs w:val="20"/>
          <w:lang w:eastAsia="ru-RU"/>
        </w:rPr>
        <w:t xml:space="preserve">Настоящее постановление вступает в силу одновременно </w:t>
      </w:r>
      <w:r w:rsidR="00807DB8" w:rsidRPr="005971FF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с вступлением в силу Закона Ульяновской области «О внесении изменений </w:t>
      </w:r>
      <w:r w:rsidR="00807DB8" w:rsidRPr="005971FF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в Закон Ульяновской области «Об областном бюджете Ульяновской области </w:t>
      </w:r>
      <w:r w:rsidR="00807DB8" w:rsidRPr="005971FF">
        <w:rPr>
          <w:rFonts w:ascii="Times New Roman" w:eastAsia="Times New Roman" w:hAnsi="Times New Roman"/>
          <w:sz w:val="28"/>
          <w:szCs w:val="20"/>
          <w:lang w:eastAsia="ru-RU"/>
        </w:rPr>
        <w:br/>
        <w:t xml:space="preserve">на 2019 год и на плановый период 2020 и 2021 годов», предусматривающего расходы на </w:t>
      </w:r>
      <w:r w:rsidR="00B44196" w:rsidRPr="005971FF">
        <w:rPr>
          <w:rFonts w:ascii="Times New Roman" w:hAnsi="Times New Roman"/>
          <w:sz w:val="28"/>
          <w:szCs w:val="28"/>
          <w:lang w:eastAsia="ru-RU"/>
        </w:rPr>
        <w:t>предоставление и распределение</w:t>
      </w:r>
      <w:r w:rsidR="00807DB8" w:rsidRPr="005971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DB8" w:rsidRPr="005971FF">
        <w:rPr>
          <w:rFonts w:ascii="Times New Roman" w:hAnsi="Times New Roman"/>
          <w:sz w:val="28"/>
          <w:szCs w:val="28"/>
        </w:rPr>
        <w:t>субсидий из областного бюджета Ульяновской области бюджетам городских поселений, муниципальных районов и городских округов Ульяновской области в целях</w:t>
      </w:r>
      <w:proofErr w:type="gramEnd"/>
      <w:r w:rsidR="00807DB8" w:rsidRPr="005971FF">
        <w:rPr>
          <w:rFonts w:ascii="Times New Roman" w:hAnsi="Times New Roman"/>
          <w:sz w:val="28"/>
          <w:szCs w:val="28"/>
        </w:rPr>
        <w:t xml:space="preserve"> софинансирования расходных обязательств, связанных с организацией снабжения населения сжиженным</w:t>
      </w:r>
      <w:r w:rsidR="00807DB8" w:rsidRPr="005971FF">
        <w:rPr>
          <w:rFonts w:ascii="Times New Roman" w:hAnsi="Times New Roman"/>
          <w:b/>
          <w:sz w:val="28"/>
          <w:szCs w:val="28"/>
        </w:rPr>
        <w:t xml:space="preserve"> </w:t>
      </w:r>
      <w:r w:rsidR="00807DB8" w:rsidRPr="005971FF">
        <w:rPr>
          <w:rFonts w:ascii="Times New Roman" w:hAnsi="Times New Roman"/>
          <w:sz w:val="28"/>
          <w:szCs w:val="28"/>
        </w:rPr>
        <w:t>углеводородным газом.</w:t>
      </w:r>
    </w:p>
    <w:p w:rsidR="00FC16FC" w:rsidRPr="005971FF" w:rsidRDefault="00FC16FC" w:rsidP="00FC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FBC" w:rsidRPr="005971FF" w:rsidRDefault="00612FBC" w:rsidP="00FC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2FBC" w:rsidRPr="005971FF" w:rsidRDefault="00612FBC" w:rsidP="00FC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6FC" w:rsidRPr="005971FF" w:rsidRDefault="00FC16FC" w:rsidP="00FC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71F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12FBC" w:rsidRPr="005971FF" w:rsidRDefault="00FC16FC" w:rsidP="00FC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12FBC" w:rsidRPr="005971FF" w:rsidSect="00E63389">
          <w:headerReference w:type="default" r:id="rId9"/>
          <w:footerReference w:type="default" r:id="rId10"/>
          <w:pgSz w:w="11906" w:h="16838" w:code="9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  <w:r w:rsidRPr="005971FF">
        <w:rPr>
          <w:rFonts w:ascii="Times New Roman" w:hAnsi="Times New Roman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5971FF">
        <w:rPr>
          <w:rFonts w:ascii="Times New Roman" w:hAnsi="Times New Roman" w:cs="Times New Roman"/>
          <w:sz w:val="28"/>
          <w:szCs w:val="28"/>
        </w:rPr>
        <w:t>А.А.Смекалин</w:t>
      </w:r>
      <w:proofErr w:type="spellEnd"/>
    </w:p>
    <w:p w:rsidR="00612FBC" w:rsidRPr="00BB1FC5" w:rsidRDefault="00245F9D" w:rsidP="00612F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</w:t>
      </w:r>
      <w:r w:rsidR="00612FBC" w:rsidRPr="00BB1FC5">
        <w:rPr>
          <w:rFonts w:ascii="Times New Roman" w:eastAsia="Times New Roman" w:hAnsi="Times New Roman"/>
          <w:sz w:val="28"/>
          <w:szCs w:val="28"/>
          <w:lang w:eastAsia="ru-RU"/>
        </w:rPr>
        <w:t>НЫ</w:t>
      </w:r>
    </w:p>
    <w:p w:rsidR="00612FBC" w:rsidRPr="00BB1FC5" w:rsidRDefault="00612FBC" w:rsidP="00612F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FBC" w:rsidRPr="00BB1FC5" w:rsidRDefault="00DF2993" w:rsidP="00612FBC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sub_0" w:history="1">
        <w:r w:rsidR="00612FBC" w:rsidRPr="00BB1FC5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="00612FBC" w:rsidRPr="00BB1F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</w:t>
      </w:r>
      <w:r w:rsidR="00612FBC" w:rsidRPr="00BB1FC5">
        <w:rPr>
          <w:rFonts w:ascii="Times New Roman" w:eastAsia="Times New Roman" w:hAnsi="Times New Roman"/>
          <w:sz w:val="28"/>
          <w:szCs w:val="28"/>
          <w:lang w:eastAsia="ru-RU"/>
        </w:rPr>
        <w:br/>
        <w:t>Ульяновской области</w:t>
      </w:r>
    </w:p>
    <w:p w:rsidR="00612FBC" w:rsidRPr="00BB1FC5" w:rsidRDefault="00612FBC" w:rsidP="0061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P41"/>
      <w:bookmarkEnd w:id="2"/>
    </w:p>
    <w:p w:rsidR="00612FBC" w:rsidRPr="00BB1FC5" w:rsidRDefault="00612FBC" w:rsidP="0061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FBC" w:rsidRPr="00BB1FC5" w:rsidRDefault="00612FBC" w:rsidP="0061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FBC" w:rsidRPr="00BB1FC5" w:rsidRDefault="00612FBC" w:rsidP="0061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2FBC" w:rsidRPr="00BB1FC5" w:rsidRDefault="00612FBC" w:rsidP="0061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FC5">
        <w:rPr>
          <w:rFonts w:ascii="Times New Roman" w:hAnsi="Times New Roman"/>
          <w:b/>
          <w:sz w:val="28"/>
          <w:szCs w:val="28"/>
        </w:rPr>
        <w:t>ПРАВИЛА</w:t>
      </w:r>
    </w:p>
    <w:p w:rsidR="00612FBC" w:rsidRPr="00BB1FC5" w:rsidRDefault="00612FBC" w:rsidP="00612F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FC5">
        <w:rPr>
          <w:rFonts w:ascii="Times New Roman" w:hAnsi="Times New Roman"/>
          <w:b/>
          <w:sz w:val="28"/>
          <w:szCs w:val="28"/>
        </w:rPr>
        <w:t>предоставления и распределения субсидий из областного бюджета Ульяновской области бюджетам городских поселений, муниципальных районов и городских округов Ульяновской области в целях софинансирования расходных обязательств, связанных с организацией снабжения населения сжиженным углеводородным газом</w:t>
      </w:r>
    </w:p>
    <w:p w:rsidR="00612FBC" w:rsidRPr="00BB1FC5" w:rsidRDefault="00612FBC" w:rsidP="00612F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2FBC" w:rsidRPr="00BB1FC5" w:rsidRDefault="00612FBC" w:rsidP="00612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57"/>
      <w:bookmarkEnd w:id="3"/>
      <w:r w:rsidRPr="00BB1FC5">
        <w:rPr>
          <w:rFonts w:ascii="Times New Roman" w:hAnsi="Times New Roman"/>
          <w:sz w:val="28"/>
          <w:szCs w:val="28"/>
          <w:lang w:eastAsia="ru-RU"/>
        </w:rPr>
        <w:t xml:space="preserve">1. Настоящие Правила устанавливают порядок </w:t>
      </w:r>
      <w:r w:rsidRPr="00BB1FC5">
        <w:rPr>
          <w:rFonts w:ascii="Times New Roman" w:hAnsi="Times New Roman"/>
          <w:sz w:val="28"/>
          <w:szCs w:val="28"/>
        </w:rPr>
        <w:t xml:space="preserve">предоставления </w:t>
      </w:r>
      <w:r w:rsidR="00245F9D" w:rsidRPr="00BB1FC5">
        <w:rPr>
          <w:rFonts w:ascii="Times New Roman" w:hAnsi="Times New Roman"/>
          <w:sz w:val="28"/>
          <w:szCs w:val="28"/>
        </w:rPr>
        <w:br/>
      </w:r>
      <w:r w:rsidRPr="00BB1FC5">
        <w:rPr>
          <w:rFonts w:ascii="Times New Roman" w:hAnsi="Times New Roman"/>
          <w:sz w:val="28"/>
          <w:szCs w:val="28"/>
        </w:rPr>
        <w:t>и распределения субсидий из областного бюджета Ульяновской области бюджетам городских поселений, муниципальных районов и городских округов Ульяновской области (далее – муниципальные образования) в целях софинансирования расходных обязательств, связанных с организацией снабжения населения сжиженным углеводородным газом (далее – субсидии).</w:t>
      </w:r>
    </w:p>
    <w:p w:rsidR="00612FBC" w:rsidRPr="00BB1FC5" w:rsidRDefault="00612FBC" w:rsidP="00612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1FC5">
        <w:rPr>
          <w:rFonts w:ascii="Times New Roman" w:hAnsi="Times New Roman"/>
          <w:sz w:val="28"/>
          <w:szCs w:val="28"/>
        </w:rPr>
        <w:t xml:space="preserve">2. Субсидии предоставляются бюджетам муниципальных образований </w:t>
      </w:r>
      <w:r w:rsidR="00245F9D" w:rsidRPr="00BB1FC5">
        <w:rPr>
          <w:rFonts w:ascii="Times New Roman" w:hAnsi="Times New Roman"/>
          <w:sz w:val="28"/>
          <w:szCs w:val="28"/>
        </w:rPr>
        <w:br/>
      </w:r>
      <w:r w:rsidRPr="00BB1FC5">
        <w:rPr>
          <w:rFonts w:ascii="Times New Roman" w:hAnsi="Times New Roman"/>
          <w:sz w:val="28"/>
          <w:szCs w:val="28"/>
        </w:rPr>
        <w:t>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энергетики, жилищно-коммунального комплекса и городской среды Ульяновской области (далее – Министерство) как получателя средств областного бюджета.</w:t>
      </w:r>
    </w:p>
    <w:p w:rsidR="00612FBC" w:rsidRPr="00BB1FC5" w:rsidRDefault="00612FBC" w:rsidP="00612F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FC5">
        <w:rPr>
          <w:rFonts w:ascii="Times New Roman" w:hAnsi="Times New Roman" w:cs="Times New Roman"/>
          <w:sz w:val="28"/>
          <w:szCs w:val="28"/>
        </w:rPr>
        <w:t>3. Распределение субсидий между бюджетами муниципальн</w:t>
      </w:r>
      <w:r w:rsidR="00245F9D" w:rsidRPr="00BB1FC5">
        <w:rPr>
          <w:rFonts w:ascii="Times New Roman" w:hAnsi="Times New Roman" w:cs="Times New Roman"/>
          <w:sz w:val="28"/>
          <w:szCs w:val="28"/>
        </w:rPr>
        <w:t>ых образований устанавливается п</w:t>
      </w:r>
      <w:r w:rsidRPr="00BB1FC5">
        <w:rPr>
          <w:rFonts w:ascii="Times New Roman" w:hAnsi="Times New Roman" w:cs="Times New Roman"/>
          <w:sz w:val="28"/>
          <w:szCs w:val="28"/>
        </w:rPr>
        <w:t>остановлением Правительства Ульяновской области.</w:t>
      </w:r>
    </w:p>
    <w:p w:rsidR="00612FBC" w:rsidRPr="00BB1FC5" w:rsidRDefault="00612FBC" w:rsidP="00612FB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B1FC5">
        <w:rPr>
          <w:rFonts w:ascii="Times New Roman" w:hAnsi="Times New Roman" w:cs="Times New Roman"/>
          <w:sz w:val="28"/>
          <w:szCs w:val="28"/>
        </w:rPr>
        <w:t xml:space="preserve">4. Условия предоставления субсидий, порядок определения объёма субсидий, а также критерии отбора муниципальных образований для предоставления субсидий установлены государственной программой Ульяновской области «Развитие жилищно-коммунального хозяйства </w:t>
      </w:r>
      <w:r w:rsidR="00245F9D" w:rsidRPr="00BB1FC5">
        <w:rPr>
          <w:rFonts w:ascii="Times New Roman" w:hAnsi="Times New Roman" w:cs="Times New Roman"/>
          <w:sz w:val="28"/>
          <w:szCs w:val="28"/>
        </w:rPr>
        <w:br/>
        <w:t>и повышение энергетичес</w:t>
      </w:r>
      <w:r w:rsidRPr="00BB1FC5">
        <w:rPr>
          <w:rFonts w:ascii="Times New Roman" w:hAnsi="Times New Roman" w:cs="Times New Roman"/>
          <w:sz w:val="28"/>
          <w:szCs w:val="28"/>
        </w:rPr>
        <w:t>кой эффективности в Ульянов</w:t>
      </w:r>
      <w:r w:rsidR="00245F9D" w:rsidRPr="00BB1FC5">
        <w:rPr>
          <w:rFonts w:ascii="Times New Roman" w:hAnsi="Times New Roman" w:cs="Times New Roman"/>
          <w:sz w:val="28"/>
          <w:szCs w:val="28"/>
        </w:rPr>
        <w:t>ской области» на 2014-2021 годы.</w:t>
      </w:r>
    </w:p>
    <w:p w:rsidR="00612FBC" w:rsidRDefault="00612FBC" w:rsidP="00612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FC5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BB1FC5">
        <w:rPr>
          <w:rFonts w:ascii="Times New Roman" w:hAnsi="Times New Roman" w:cs="Times New Roman"/>
          <w:sz w:val="28"/>
          <w:szCs w:val="28"/>
        </w:rPr>
        <w:t xml:space="preserve">Субсидии предоставляются на основании соглашений </w:t>
      </w:r>
      <w:r w:rsidRPr="00BB1FC5">
        <w:rPr>
          <w:rFonts w:ascii="Times New Roman" w:hAnsi="Times New Roman" w:cs="Times New Roman"/>
          <w:sz w:val="28"/>
          <w:szCs w:val="28"/>
        </w:rPr>
        <w:br/>
        <w:t xml:space="preserve">о предоставлении субсидий (далее </w:t>
      </w:r>
      <w:r w:rsidR="00245F9D" w:rsidRPr="00BB1FC5">
        <w:rPr>
          <w:rFonts w:ascii="Times New Roman" w:hAnsi="Times New Roman" w:cs="Times New Roman"/>
          <w:sz w:val="28"/>
          <w:szCs w:val="28"/>
        </w:rPr>
        <w:t>– соглашения), заключё</w:t>
      </w:r>
      <w:r w:rsidRPr="00BB1FC5">
        <w:rPr>
          <w:rFonts w:ascii="Times New Roman" w:hAnsi="Times New Roman" w:cs="Times New Roman"/>
          <w:sz w:val="28"/>
          <w:szCs w:val="28"/>
        </w:rPr>
        <w:t xml:space="preserve">нных Министерством с местными администрациями муниципальных образований (далее – местные администрации) в соответствии с типовой формой, установленной Министерством финансов Ульяновской области, и содержащих положения, предусмотренные пунктом 10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области, утверждённых постановлением Правительства Ульяновской области от 27.03.2015 №</w:t>
      </w:r>
      <w:r w:rsidR="0024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126-П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Правила)</w:t>
      </w:r>
      <w:r w:rsidR="00535166">
        <w:rPr>
          <w:rFonts w:ascii="Times New Roman" w:hAnsi="Times New Roman" w:cs="Times New Roman"/>
          <w:sz w:val="28"/>
          <w:szCs w:val="28"/>
        </w:rPr>
        <w:t>.</w:t>
      </w:r>
    </w:p>
    <w:p w:rsidR="00612FBC" w:rsidRPr="00DE3D0F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6. </w:t>
      </w:r>
      <w:r w:rsidRPr="00DE3D0F">
        <w:rPr>
          <w:rFonts w:ascii="Times New Roman" w:hAnsi="Times New Roman"/>
          <w:sz w:val="28"/>
          <w:szCs w:val="28"/>
          <w:lang w:eastAsia="ru-RU"/>
        </w:rPr>
        <w:t xml:space="preserve">Для заключения соглашения и получения субсидий местная </w:t>
      </w:r>
      <w:r w:rsidR="00535166">
        <w:rPr>
          <w:rFonts w:ascii="Times New Roman" w:hAnsi="Times New Roman"/>
          <w:sz w:val="28"/>
          <w:szCs w:val="28"/>
          <w:lang w:eastAsia="ru-RU"/>
        </w:rPr>
        <w:t>администрация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ставляет в </w:t>
      </w:r>
      <w:r w:rsidRPr="00DE3D0F">
        <w:rPr>
          <w:rFonts w:ascii="Times New Roman" w:hAnsi="Times New Roman"/>
          <w:sz w:val="28"/>
          <w:szCs w:val="28"/>
          <w:lang w:eastAsia="ru-RU"/>
        </w:rPr>
        <w:t>Министерство: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 </w:t>
      </w:r>
      <w:r w:rsidRPr="00DE3D0F">
        <w:rPr>
          <w:rFonts w:ascii="Times New Roman" w:hAnsi="Times New Roman"/>
          <w:sz w:val="28"/>
          <w:szCs w:val="28"/>
          <w:lang w:eastAsia="ru-RU"/>
        </w:rPr>
        <w:t>заявку на п</w:t>
      </w:r>
      <w:r>
        <w:rPr>
          <w:rFonts w:ascii="Times New Roman" w:hAnsi="Times New Roman"/>
          <w:sz w:val="28"/>
          <w:szCs w:val="28"/>
          <w:lang w:eastAsia="ru-RU"/>
        </w:rPr>
        <w:t xml:space="preserve">олучение </w:t>
      </w:r>
      <w:r w:rsidRPr="00DE3D0F">
        <w:rPr>
          <w:rFonts w:ascii="Times New Roman" w:hAnsi="Times New Roman"/>
          <w:sz w:val="28"/>
          <w:szCs w:val="28"/>
          <w:lang w:eastAsia="ru-RU"/>
        </w:rPr>
        <w:t>субсидий</w:t>
      </w:r>
      <w:r>
        <w:rPr>
          <w:rFonts w:ascii="Times New Roman" w:hAnsi="Times New Roman"/>
          <w:sz w:val="28"/>
          <w:szCs w:val="28"/>
          <w:lang w:eastAsia="ru-RU"/>
        </w:rPr>
        <w:t>, составленную в произвольной форме (далее – заявка)</w:t>
      </w:r>
      <w:r w:rsidRPr="00DE3D0F">
        <w:rPr>
          <w:rFonts w:ascii="Times New Roman" w:hAnsi="Times New Roman"/>
          <w:sz w:val="28"/>
          <w:szCs w:val="28"/>
          <w:lang w:eastAsia="ru-RU"/>
        </w:rPr>
        <w:t>;</w:t>
      </w:r>
    </w:p>
    <w:p w:rsidR="00612FBC" w:rsidRPr="00DE3D0F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 </w:t>
      </w:r>
      <w:r w:rsidRPr="00370027">
        <w:rPr>
          <w:rFonts w:ascii="Times New Roman" w:hAnsi="Times New Roman"/>
          <w:sz w:val="28"/>
          <w:szCs w:val="28"/>
          <w:lang w:eastAsia="ru-RU"/>
        </w:rPr>
        <w:t xml:space="preserve">копию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правового акта, устанавливающего расходное обязательство, в целях софинансирования которого должна быть предоставлена субсидия;</w:t>
      </w:r>
    </w:p>
    <w:p w:rsidR="00612FBC" w:rsidRPr="00DE3D0F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 </w:t>
      </w:r>
      <w:r w:rsidRPr="00370027">
        <w:rPr>
          <w:rFonts w:ascii="Times New Roman" w:hAnsi="Times New Roman"/>
          <w:sz w:val="28"/>
          <w:szCs w:val="28"/>
          <w:lang w:eastAsia="ru-RU"/>
        </w:rPr>
        <w:t>копию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735B8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370027">
        <w:rPr>
          <w:rFonts w:ascii="Times New Roman" w:hAnsi="Times New Roman"/>
          <w:sz w:val="28"/>
          <w:szCs w:val="28"/>
          <w:lang w:eastAsia="ru-RU"/>
        </w:rPr>
        <w:t xml:space="preserve"> контракта (</w:t>
      </w:r>
      <w:r>
        <w:rPr>
          <w:rFonts w:ascii="Times New Roman" w:hAnsi="Times New Roman"/>
          <w:sz w:val="28"/>
          <w:szCs w:val="28"/>
          <w:lang w:eastAsia="ru-RU"/>
        </w:rPr>
        <w:t xml:space="preserve">иного </w:t>
      </w:r>
      <w:r w:rsidRPr="00370027">
        <w:rPr>
          <w:rFonts w:ascii="Times New Roman" w:hAnsi="Times New Roman"/>
          <w:sz w:val="28"/>
          <w:szCs w:val="28"/>
          <w:lang w:eastAsia="ru-RU"/>
        </w:rPr>
        <w:t>договора)</w:t>
      </w:r>
      <w:r>
        <w:rPr>
          <w:rFonts w:ascii="Times New Roman" w:hAnsi="Times New Roman"/>
          <w:sz w:val="28"/>
          <w:szCs w:val="28"/>
          <w:lang w:eastAsia="ru-RU"/>
        </w:rPr>
        <w:t xml:space="preserve">, предметом </w:t>
      </w:r>
      <w:r w:rsidR="00535166">
        <w:rPr>
          <w:rFonts w:ascii="Times New Roman" w:hAnsi="Times New Roman"/>
          <w:sz w:val="28"/>
          <w:szCs w:val="28"/>
          <w:lang w:eastAsia="ru-RU"/>
        </w:rPr>
        <w:t xml:space="preserve">которого </w:t>
      </w:r>
      <w:r>
        <w:rPr>
          <w:rFonts w:ascii="Times New Roman" w:hAnsi="Times New Roman"/>
          <w:sz w:val="28"/>
          <w:szCs w:val="28"/>
          <w:lang w:eastAsia="ru-RU"/>
        </w:rPr>
        <w:t>является аренда</w:t>
      </w:r>
      <w:r w:rsidRPr="00370027">
        <w:rPr>
          <w:rFonts w:ascii="Times New Roman" w:hAnsi="Times New Roman"/>
          <w:sz w:val="28"/>
          <w:szCs w:val="28"/>
          <w:lang w:eastAsia="ru-RU"/>
        </w:rPr>
        <w:t xml:space="preserve"> транспортного средства с экипажем,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заключённого</w:t>
      </w:r>
      <w:r w:rsidRPr="003700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FDC">
        <w:rPr>
          <w:rFonts w:ascii="Times New Roman" w:hAnsi="Times New Roman"/>
          <w:sz w:val="28"/>
          <w:szCs w:val="28"/>
          <w:lang w:eastAsia="ru-RU"/>
        </w:rPr>
        <w:br/>
      </w:r>
      <w:r w:rsidRPr="00370027">
        <w:rPr>
          <w:rFonts w:ascii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снабжения</w:t>
      </w:r>
      <w:r w:rsidRPr="00370027">
        <w:rPr>
          <w:rFonts w:ascii="Times New Roman" w:hAnsi="Times New Roman"/>
          <w:sz w:val="28"/>
          <w:szCs w:val="28"/>
        </w:rPr>
        <w:t xml:space="preserve"> населения сжиженным углеводородным газом</w:t>
      </w:r>
      <w:r w:rsidRPr="00370027">
        <w:rPr>
          <w:rFonts w:ascii="Times New Roman" w:hAnsi="Times New Roman"/>
          <w:sz w:val="28"/>
          <w:szCs w:val="28"/>
          <w:lang w:eastAsia="ru-RU"/>
        </w:rPr>
        <w:t>;</w:t>
      </w:r>
    </w:p>
    <w:p w:rsidR="00612FBC" w:rsidRDefault="00535166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4) копии</w:t>
      </w:r>
      <w:r w:rsidR="00612FBC" w:rsidRPr="00E82329">
        <w:rPr>
          <w:rFonts w:ascii="Times New Roman" w:hAnsi="Times New Roman"/>
          <w:sz w:val="28"/>
          <w:szCs w:val="28"/>
        </w:rPr>
        <w:t xml:space="preserve"> платёжных документов, подтверждающих оплату услуг, предусмотренных муниципальным контрактом (иным договором), указанным </w:t>
      </w:r>
      <w:r w:rsidR="00612FBC" w:rsidRPr="00E82329">
        <w:rPr>
          <w:rFonts w:ascii="Times New Roman" w:hAnsi="Times New Roman"/>
          <w:sz w:val="28"/>
          <w:szCs w:val="28"/>
        </w:rPr>
        <w:br/>
        <w:t>в подпункте 3 настоящего пункта;</w:t>
      </w:r>
      <w:r w:rsidR="00612FBC" w:rsidRPr="00E735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12FBC" w:rsidRPr="00DE3D0F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 </w:t>
      </w:r>
      <w:r w:rsidRPr="00DE3D0F">
        <w:rPr>
          <w:rFonts w:ascii="Times New Roman" w:hAnsi="Times New Roman"/>
          <w:sz w:val="28"/>
          <w:szCs w:val="28"/>
          <w:lang w:eastAsia="ru-RU"/>
        </w:rPr>
        <w:t xml:space="preserve">выписку из решения представительного органа муниципального образования о бюджете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DE3D0F">
        <w:rPr>
          <w:rFonts w:ascii="Times New Roman" w:hAnsi="Times New Roman"/>
          <w:sz w:val="28"/>
          <w:szCs w:val="28"/>
          <w:lang w:eastAsia="ru-RU"/>
        </w:rPr>
        <w:t>на соответствующий финансовый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(соответствующий финансовый год и плановый период), </w:t>
      </w:r>
      <w:r w:rsidRPr="00DE3D0F">
        <w:rPr>
          <w:rFonts w:ascii="Times New Roman" w:hAnsi="Times New Roman"/>
          <w:sz w:val="28"/>
          <w:szCs w:val="28"/>
          <w:lang w:eastAsia="ru-RU"/>
        </w:rPr>
        <w:t xml:space="preserve">подтверждающую наличие в местном бюджете бюджетных ассигнований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DE3D0F">
        <w:rPr>
          <w:rFonts w:ascii="Times New Roman" w:hAnsi="Times New Roman"/>
          <w:sz w:val="28"/>
          <w:szCs w:val="28"/>
          <w:lang w:eastAsia="ru-RU"/>
        </w:rPr>
        <w:t>на финансовое обеспечение расходного обязательства, в целях софинансирования которого должна быть предоставлена субсидия, в объёме, соответствующем условиям предоставления суб</w:t>
      </w:r>
      <w:r>
        <w:rPr>
          <w:rFonts w:ascii="Times New Roman" w:hAnsi="Times New Roman"/>
          <w:sz w:val="28"/>
          <w:szCs w:val="28"/>
          <w:lang w:eastAsia="ru-RU"/>
        </w:rPr>
        <w:t>сидии.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Копии документов, представляемых в Министерство для заключения соглашения и получения субсидий, должны быть заверены подписью главы местной администрации или уполномоченным им должностными лицами </w:t>
      </w:r>
      <w:r>
        <w:rPr>
          <w:rFonts w:ascii="Times New Roman" w:hAnsi="Times New Roman"/>
          <w:sz w:val="28"/>
          <w:szCs w:val="28"/>
          <w:lang w:eastAsia="ru-RU"/>
        </w:rPr>
        <w:br/>
        <w:t>и скреплены печатью местной администрации.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Министерство в течение 10 дней со дня поступления документов</w:t>
      </w:r>
      <w:r w:rsidR="00535166">
        <w:rPr>
          <w:rFonts w:ascii="Times New Roman" w:hAnsi="Times New Roman"/>
          <w:sz w:val="28"/>
          <w:szCs w:val="28"/>
          <w:lang w:eastAsia="ru-RU"/>
        </w:rPr>
        <w:t xml:space="preserve"> (копий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документов), указанных в </w:t>
      </w:r>
      <w:hyperlink r:id="rId11" w:history="1">
        <w:r w:rsidRPr="00743752">
          <w:rPr>
            <w:rFonts w:ascii="Times New Roman" w:hAnsi="Times New Roman"/>
            <w:sz w:val="28"/>
            <w:szCs w:val="28"/>
            <w:lang w:eastAsia="ru-RU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6 настоящих Правил, принимает решение </w:t>
      </w:r>
      <w:r w:rsidR="0053516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 заключении соглашения и о предоставлении субсидии или об отказе </w:t>
      </w:r>
      <w:r>
        <w:rPr>
          <w:rFonts w:ascii="Times New Roman" w:hAnsi="Times New Roman"/>
          <w:sz w:val="28"/>
          <w:szCs w:val="28"/>
          <w:lang w:eastAsia="ru-RU"/>
        </w:rPr>
        <w:br/>
        <w:t>в предоставлении субсидии.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Основаниями для принятия Министерством решения об отказе </w:t>
      </w:r>
      <w:r>
        <w:rPr>
          <w:rFonts w:ascii="Times New Roman" w:hAnsi="Times New Roman"/>
          <w:sz w:val="28"/>
          <w:szCs w:val="28"/>
          <w:lang w:eastAsia="ru-RU"/>
        </w:rPr>
        <w:br/>
        <w:t>в предоставлении субсидии являются: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муниципального образования критериям отбора </w:t>
      </w:r>
      <w:r>
        <w:rPr>
          <w:rFonts w:ascii="Times New Roman" w:hAnsi="Times New Roman"/>
          <w:sz w:val="28"/>
          <w:szCs w:val="28"/>
          <w:lang w:eastAsia="ru-RU"/>
        </w:rPr>
        <w:br/>
        <w:t>и (или) условиям предоставления субсидии;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непредставление (представление не в полном объёме) документов (копий документов), указанных в </w:t>
      </w:r>
      <w:r w:rsidR="00535166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настоящих Правил;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наличие в представленных документах (копий документов) неполных </w:t>
      </w:r>
      <w:r>
        <w:rPr>
          <w:rFonts w:ascii="Times New Roman" w:hAnsi="Times New Roman"/>
          <w:sz w:val="28"/>
          <w:szCs w:val="28"/>
          <w:lang w:eastAsia="ru-RU"/>
        </w:rPr>
        <w:br/>
        <w:t>и (или) недостоверных сведений.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этом в случае принятия Министерством решения об отказе </w:t>
      </w:r>
      <w:r>
        <w:rPr>
          <w:rFonts w:ascii="Times New Roman" w:hAnsi="Times New Roman"/>
          <w:sz w:val="28"/>
          <w:szCs w:val="28"/>
          <w:lang w:eastAsia="ru-RU"/>
        </w:rPr>
        <w:br/>
        <w:t>в предоставлении субсидии в уведомлении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излагаются обстоятельства, послужившие основанием для его принятия. Уведомление должно быть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произведено в форме, обеспечивающей возможность подтверждения факта уведомления. 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 Министерство осуществляет перечисление субсидии в сроки, установленные соглашением, на основании заявок местных администраций </w:t>
      </w:r>
      <w:r w:rsidR="003C6F6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 перечислении субсидий, предоставляемых Министерством по форме, которая установлена Министерством. Субсидии перечисляются на счета территориальных органов Федерального казначейства, открытые для учёта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 Учёт операций, связанных </w:t>
      </w:r>
      <w:r w:rsidR="003C6F6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с использованием субсидий, осуществляется на лицевых счетах получателей средств местных бюджетов, открытых в территориальных органах Федерального казначейства или финансовых органах муниципальных образований.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Местные администрации ежеквартально до 15 числа месяца, следующ</w:t>
      </w:r>
      <w:r w:rsidR="003C6F6E">
        <w:rPr>
          <w:rFonts w:ascii="Times New Roman" w:hAnsi="Times New Roman"/>
          <w:sz w:val="28"/>
          <w:szCs w:val="28"/>
          <w:lang w:eastAsia="ru-RU"/>
        </w:rPr>
        <w:t>его за отчётным кварталом, пред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ставляют в Министерство отчёты </w:t>
      </w:r>
      <w:r>
        <w:rPr>
          <w:rFonts w:ascii="Times New Roman" w:hAnsi="Times New Roman"/>
          <w:sz w:val="28"/>
          <w:szCs w:val="28"/>
          <w:lang w:eastAsia="ru-RU"/>
        </w:rPr>
        <w:br/>
        <w:t>об исполнении условий предоставления субсидий. Форма указанных отчётов устанавливается Министерством.</w:t>
      </w:r>
    </w:p>
    <w:p w:rsidR="00612FBC" w:rsidRDefault="00612FBC" w:rsidP="00612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 случае если местн</w:t>
      </w:r>
      <w:r w:rsidR="003C6F6E">
        <w:rPr>
          <w:rFonts w:ascii="Times New Roman" w:hAnsi="Times New Roman"/>
          <w:sz w:val="28"/>
          <w:szCs w:val="28"/>
          <w:lang w:eastAsia="ru-RU"/>
        </w:rPr>
        <w:t>ыми администрациями по состоянию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на 31 декабря года, в котором были предоставлены субсидии, допущены нарушения обязательств, предусмотренных соглашениями в соответствии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с подпунктом «б» пункта 10 Правил, и в срок до первой даты представления отчётности о достижении значений показателей результативности использования субсидий в соответствии с соглашениями в году, следующем </w:t>
      </w:r>
      <w:r>
        <w:rPr>
          <w:rFonts w:ascii="Times New Roman" w:hAnsi="Times New Roman"/>
          <w:sz w:val="28"/>
          <w:szCs w:val="28"/>
          <w:lang w:eastAsia="ru-RU"/>
        </w:rPr>
        <w:br/>
        <w:t>за годом, в котором были предоставлены субсидии, либо, соответственно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C6F6E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срок до 1 июня года, следующего за годом, в котором были предоставлены субсидии, указанные нарушения не устранены, объём субсидий, подлежащий возврату в областной бюджет Ульяновской области, определяется в порядке, установленном пунктами 16-18 Правил. Основанием для освобождения </w:t>
      </w:r>
      <w:r>
        <w:rPr>
          <w:rFonts w:ascii="Times New Roman" w:hAnsi="Times New Roman"/>
          <w:sz w:val="28"/>
          <w:szCs w:val="28"/>
          <w:lang w:eastAsia="ru-RU"/>
        </w:rPr>
        <w:br/>
        <w:t>от применения мер ответственности, предусмотренных настоящим пунктом, является документально подтверждённое наступление обстоятельств непреодолимой силы, препятствующих исполнению соответствующих обязательств.</w:t>
      </w:r>
    </w:p>
    <w:p w:rsidR="00612FBC" w:rsidRPr="00E82329" w:rsidRDefault="00612FBC" w:rsidP="00612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Показателем результативности использования субсидии является </w:t>
      </w:r>
      <w:r w:rsidRPr="00E8232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оличество сжиженного угле</w:t>
      </w:r>
      <w:r w:rsidRPr="00E82329">
        <w:rPr>
          <w:rFonts w:ascii="Times New Roman" w:hAnsi="Times New Roman" w:cs="Times New Roman"/>
          <w:color w:val="000000"/>
          <w:sz w:val="28"/>
          <w:szCs w:val="28"/>
        </w:rPr>
        <w:t>водородного газа для бытовых нужд, реализованного населению Ульяновской области по регулируемым ценам</w:t>
      </w:r>
      <w:r w:rsidRPr="00E82329">
        <w:rPr>
          <w:rFonts w:ascii="Times New Roman" w:hAnsi="Times New Roman" w:cs="Times New Roman"/>
          <w:sz w:val="28"/>
          <w:szCs w:val="28"/>
        </w:rPr>
        <w:t>.</w:t>
      </w:r>
    </w:p>
    <w:p w:rsidR="00612FBC" w:rsidRDefault="00612FBC" w:rsidP="00612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</w:t>
      </w:r>
      <w:r>
        <w:rPr>
          <w:rFonts w:ascii="Times New Roman" w:hAnsi="Times New Roman" w:cs="Times New Roman"/>
          <w:sz w:val="28"/>
          <w:szCs w:val="28"/>
        </w:rPr>
        <w:br/>
        <w:t>со значениями показателей результативности использования субсидий, предусмотренных соглашениями.</w:t>
      </w:r>
    </w:p>
    <w:p w:rsidR="00612FBC" w:rsidRDefault="00612FBC" w:rsidP="00612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В случае нарушения местными администрациями условий и порядка предоставления субсидий Министерство обеспечивает возврат субсидий </w:t>
      </w:r>
      <w:r w:rsidR="003C6F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областной бюджет Ульяновской области путём направления местным администрациям в срок, не превышающий 30 календарных дней со дня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установления нарушений, требований о необходимо</w:t>
      </w:r>
      <w:r w:rsidR="003C6F6E">
        <w:rPr>
          <w:rFonts w:ascii="Times New Roman" w:hAnsi="Times New Roman" w:cs="Times New Roman"/>
          <w:sz w:val="28"/>
          <w:szCs w:val="28"/>
        </w:rPr>
        <w:t xml:space="preserve">сти возврата субсидии </w:t>
      </w:r>
      <w:r w:rsidR="003C6F6E">
        <w:rPr>
          <w:rFonts w:ascii="Times New Roman" w:hAnsi="Times New Roman" w:cs="Times New Roman"/>
          <w:sz w:val="28"/>
          <w:szCs w:val="28"/>
        </w:rPr>
        <w:br/>
        <w:t>в течение</w:t>
      </w:r>
      <w:r>
        <w:rPr>
          <w:rFonts w:ascii="Times New Roman" w:hAnsi="Times New Roman" w:cs="Times New Roman"/>
          <w:sz w:val="28"/>
          <w:szCs w:val="28"/>
        </w:rPr>
        <w:t xml:space="preserve"> 10 календарных дней со дня получения указанных требований.</w:t>
      </w:r>
    </w:p>
    <w:p w:rsidR="00612FBC" w:rsidRDefault="00612FBC" w:rsidP="00612F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>
        <w:rPr>
          <w:rFonts w:ascii="Times New Roman" w:hAnsi="Times New Roman"/>
          <w:sz w:val="28"/>
          <w:szCs w:val="28"/>
        </w:rPr>
        <w:t>Министерство обеспечивает соблюдение местными администрациями условий и порядка, установленных при предоставлении субсидий.</w:t>
      </w:r>
    </w:p>
    <w:p w:rsidR="00612FBC" w:rsidRDefault="00612FBC" w:rsidP="00612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612FBC" w:rsidRDefault="00612FBC" w:rsidP="00612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F6E" w:rsidRDefault="003C6F6E" w:rsidP="00612F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2FBC" w:rsidRDefault="00612FBC" w:rsidP="00612F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C16FC" w:rsidRDefault="00FC16FC" w:rsidP="00FC1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16FC" w:rsidRDefault="00FC16FC" w:rsidP="00FC16FC">
      <w:pPr>
        <w:pStyle w:val="ConsPlusNormal"/>
        <w:spacing w:after="30480"/>
        <w:jc w:val="both"/>
        <w:rPr>
          <w:rFonts w:ascii="Times New Roman" w:hAnsi="Times New Roman" w:cs="Times New Roman"/>
          <w:sz w:val="28"/>
          <w:szCs w:val="28"/>
        </w:rPr>
      </w:pPr>
    </w:p>
    <w:sectPr w:rsidR="00FC16FC" w:rsidSect="005971FF"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93" w:rsidRDefault="00DF2993">
      <w:r>
        <w:separator/>
      </w:r>
    </w:p>
  </w:endnote>
  <w:endnote w:type="continuationSeparator" w:id="0">
    <w:p w:rsidR="00DF2993" w:rsidRDefault="00DF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BC" w:rsidRPr="00612FBC" w:rsidRDefault="00612FBC" w:rsidP="00612FBC">
    <w:pPr>
      <w:pStyle w:val="a8"/>
      <w:spacing w:after="0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93" w:rsidRDefault="00DF2993">
      <w:r>
        <w:separator/>
      </w:r>
    </w:p>
  </w:footnote>
  <w:footnote w:type="continuationSeparator" w:id="0">
    <w:p w:rsidR="00DF2993" w:rsidRDefault="00DF2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3013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E63389" w:rsidRPr="00E63389" w:rsidRDefault="00E63389" w:rsidP="00E63389">
        <w:pPr>
          <w:pStyle w:val="a5"/>
          <w:spacing w:after="0"/>
          <w:jc w:val="center"/>
          <w:rPr>
            <w:rFonts w:ascii="Times New Roman" w:hAnsi="Times New Roman"/>
            <w:sz w:val="28"/>
          </w:rPr>
        </w:pPr>
        <w:r w:rsidRPr="00E63389">
          <w:rPr>
            <w:rFonts w:ascii="Times New Roman" w:hAnsi="Times New Roman"/>
            <w:sz w:val="28"/>
          </w:rPr>
          <w:fldChar w:fldCharType="begin"/>
        </w:r>
        <w:r w:rsidRPr="00E63389">
          <w:rPr>
            <w:rFonts w:ascii="Times New Roman" w:hAnsi="Times New Roman"/>
            <w:sz w:val="28"/>
          </w:rPr>
          <w:instrText>PAGE   \* MERGEFORMAT</w:instrText>
        </w:r>
        <w:r w:rsidRPr="00E63389">
          <w:rPr>
            <w:rFonts w:ascii="Times New Roman" w:hAnsi="Times New Roman"/>
            <w:sz w:val="28"/>
          </w:rPr>
          <w:fldChar w:fldCharType="separate"/>
        </w:r>
        <w:r w:rsidR="00FB4B95">
          <w:rPr>
            <w:rFonts w:ascii="Times New Roman" w:hAnsi="Times New Roman"/>
            <w:noProof/>
            <w:sz w:val="28"/>
          </w:rPr>
          <w:t>3</w:t>
        </w:r>
        <w:r w:rsidRPr="00E63389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E4"/>
    <w:rsid w:val="00014B23"/>
    <w:rsid w:val="000542A8"/>
    <w:rsid w:val="000D1A53"/>
    <w:rsid w:val="001E08E4"/>
    <w:rsid w:val="00225286"/>
    <w:rsid w:val="0022663F"/>
    <w:rsid w:val="00245F9D"/>
    <w:rsid w:val="002C20CD"/>
    <w:rsid w:val="002C7A19"/>
    <w:rsid w:val="002D1CC2"/>
    <w:rsid w:val="002F0416"/>
    <w:rsid w:val="00307B0C"/>
    <w:rsid w:val="00337EFF"/>
    <w:rsid w:val="0035750C"/>
    <w:rsid w:val="003678DF"/>
    <w:rsid w:val="00370027"/>
    <w:rsid w:val="003763FB"/>
    <w:rsid w:val="003865FA"/>
    <w:rsid w:val="003C6F6E"/>
    <w:rsid w:val="004075EC"/>
    <w:rsid w:val="00426307"/>
    <w:rsid w:val="00456FD5"/>
    <w:rsid w:val="00485086"/>
    <w:rsid w:val="00496B56"/>
    <w:rsid w:val="004A50D7"/>
    <w:rsid w:val="004B4BD1"/>
    <w:rsid w:val="004C126D"/>
    <w:rsid w:val="00523C74"/>
    <w:rsid w:val="00535166"/>
    <w:rsid w:val="0055628F"/>
    <w:rsid w:val="00577B50"/>
    <w:rsid w:val="0059383C"/>
    <w:rsid w:val="005971FF"/>
    <w:rsid w:val="005D4B53"/>
    <w:rsid w:val="005E2BF5"/>
    <w:rsid w:val="00612FBC"/>
    <w:rsid w:val="00691A08"/>
    <w:rsid w:val="006C1B1F"/>
    <w:rsid w:val="006C5E0E"/>
    <w:rsid w:val="006F55E2"/>
    <w:rsid w:val="0072258B"/>
    <w:rsid w:val="00743752"/>
    <w:rsid w:val="007443AC"/>
    <w:rsid w:val="007657A7"/>
    <w:rsid w:val="007C0DD2"/>
    <w:rsid w:val="007C1E7E"/>
    <w:rsid w:val="007E03E1"/>
    <w:rsid w:val="007E4094"/>
    <w:rsid w:val="00807DB8"/>
    <w:rsid w:val="00844DA2"/>
    <w:rsid w:val="00850602"/>
    <w:rsid w:val="00873F35"/>
    <w:rsid w:val="00882E35"/>
    <w:rsid w:val="008B00C4"/>
    <w:rsid w:val="008B2693"/>
    <w:rsid w:val="008B56B8"/>
    <w:rsid w:val="008E0E1F"/>
    <w:rsid w:val="008F19E6"/>
    <w:rsid w:val="00901FAD"/>
    <w:rsid w:val="009A1CA5"/>
    <w:rsid w:val="009E2CE5"/>
    <w:rsid w:val="00A11AC7"/>
    <w:rsid w:val="00A86BA0"/>
    <w:rsid w:val="00AA17B2"/>
    <w:rsid w:val="00AC1873"/>
    <w:rsid w:val="00AF7977"/>
    <w:rsid w:val="00B44196"/>
    <w:rsid w:val="00BA1A7B"/>
    <w:rsid w:val="00BB1FC5"/>
    <w:rsid w:val="00BC6B61"/>
    <w:rsid w:val="00C02BC4"/>
    <w:rsid w:val="00C262B6"/>
    <w:rsid w:val="00C375F2"/>
    <w:rsid w:val="00C44581"/>
    <w:rsid w:val="00C81A45"/>
    <w:rsid w:val="00CC1CC4"/>
    <w:rsid w:val="00CC2FDC"/>
    <w:rsid w:val="00CC3BCD"/>
    <w:rsid w:val="00CE2DAB"/>
    <w:rsid w:val="00CE787E"/>
    <w:rsid w:val="00D03C76"/>
    <w:rsid w:val="00D34195"/>
    <w:rsid w:val="00DA5960"/>
    <w:rsid w:val="00DB6112"/>
    <w:rsid w:val="00DD3788"/>
    <w:rsid w:val="00DE3D0F"/>
    <w:rsid w:val="00DF2993"/>
    <w:rsid w:val="00E0116D"/>
    <w:rsid w:val="00E05143"/>
    <w:rsid w:val="00E126C4"/>
    <w:rsid w:val="00E1348E"/>
    <w:rsid w:val="00E56EFA"/>
    <w:rsid w:val="00E63389"/>
    <w:rsid w:val="00E65B89"/>
    <w:rsid w:val="00E735B8"/>
    <w:rsid w:val="00E87B3B"/>
    <w:rsid w:val="00EA40A7"/>
    <w:rsid w:val="00F33181"/>
    <w:rsid w:val="00F5004C"/>
    <w:rsid w:val="00F71260"/>
    <w:rsid w:val="00FA092F"/>
    <w:rsid w:val="00FB4B95"/>
    <w:rsid w:val="00FC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E0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E08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B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6B6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263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6307"/>
  </w:style>
  <w:style w:type="paragraph" w:styleId="a8">
    <w:name w:val="footer"/>
    <w:basedOn w:val="a"/>
    <w:link w:val="a9"/>
    <w:uiPriority w:val="99"/>
    <w:rsid w:val="00426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C1873"/>
    <w:rPr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AC1873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FC1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E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E08E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E08E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BC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C6B6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4263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6307"/>
  </w:style>
  <w:style w:type="paragraph" w:styleId="a8">
    <w:name w:val="footer"/>
    <w:basedOn w:val="a"/>
    <w:link w:val="a9"/>
    <w:uiPriority w:val="99"/>
    <w:rsid w:val="00426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C1873"/>
    <w:rPr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AC1873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FC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7A6CE2DE7F4E828BACA55D86354B001051C5F20BDA794D73602004F37B9C43FC0F5EAF910CDDFBC25B9A432A6BA0AAEDA416138C25E28791398X9Y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874A05CD67C3780344D4F73739A2E8C960C0AF19501926EF2164330FABA4443CDC6EB0A88F15FFE4EF422CBAA347F2B23476DAF6Dx7QAL" TargetMode="External"/><Relationship Id="rId12" Type="http://schemas.openxmlformats.org/officeDocument/2006/relationships/hyperlink" Target="consultantplus://offline/ref=60C7FA991E76A593D280E92DC9AAFAD41968BAE63CB6709F8E0B48DAD5A4E04F9CD9D6B1F6C70471CF56BF359493199EDFC4A341547E19DBD8825ESCj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C7FA991E76A593D280E92DC9AAFAD41968BAE63CB6709F8E0B48DAD5A4E04F9CD9D6B1F6C70471CF56BF359493199EDFC4A341547E19DBD8825ESCjCN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Links>
    <vt:vector size="12" baseType="variant">
      <vt:variant>
        <vt:i4>4980824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consultantplus://offline/ref=4AF7A6CE2DE7F4E828BACA55D86354B001051C5F20BDA794D73602004F37B9C43FC0F5EAF910CDDFBC25B9A432A6BA0AAEDA416138C25E28791398X9YFL</vt:lpwstr>
      </vt:variant>
      <vt:variant>
        <vt:lpwstr/>
      </vt:variant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consultantplus://offline/ref=948874A05CD67C3780344D4F73739A2E8C960C0AF19501926EF2164330FABA4443CDC6EB0A88F15FFE4EF422CBAA347F2B23476DAF6Dx7QAL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user</cp:lastModifiedBy>
  <cp:revision>14</cp:revision>
  <cp:lastPrinted>2019-04-24T11:39:00Z</cp:lastPrinted>
  <dcterms:created xsi:type="dcterms:W3CDTF">2019-04-24T10:59:00Z</dcterms:created>
  <dcterms:modified xsi:type="dcterms:W3CDTF">2019-04-26T03:30:00Z</dcterms:modified>
</cp:coreProperties>
</file>