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0D" w:rsidRPr="000A2F3D" w:rsidRDefault="00872E0D" w:rsidP="000600EF">
      <w:pPr>
        <w:pStyle w:val="ConsPlusNormal"/>
        <w:ind w:right="-283"/>
        <w:jc w:val="both"/>
        <w:outlineLvl w:val="0"/>
        <w:rPr>
          <w:sz w:val="28"/>
          <w:szCs w:val="28"/>
        </w:rPr>
      </w:pPr>
    </w:p>
    <w:p w:rsidR="00872E0D" w:rsidRPr="000A2F3D" w:rsidRDefault="00872E0D" w:rsidP="000600EF">
      <w:pPr>
        <w:pStyle w:val="ConsPlusTitle"/>
        <w:ind w:right="-283"/>
        <w:jc w:val="center"/>
        <w:outlineLvl w:val="0"/>
        <w:rPr>
          <w:sz w:val="28"/>
          <w:szCs w:val="28"/>
        </w:rPr>
      </w:pPr>
      <w:r w:rsidRPr="000A2F3D">
        <w:rPr>
          <w:sz w:val="28"/>
          <w:szCs w:val="28"/>
        </w:rPr>
        <w:t>ГУБЕРНАТОР УЛЬЯНОВСКОЙ ОБЛАСТИ</w:t>
      </w:r>
    </w:p>
    <w:p w:rsidR="00872E0D" w:rsidRPr="000A2F3D" w:rsidRDefault="00872E0D" w:rsidP="000600EF">
      <w:pPr>
        <w:pStyle w:val="ConsPlusTitle"/>
        <w:ind w:right="-283"/>
        <w:jc w:val="center"/>
        <w:rPr>
          <w:sz w:val="28"/>
          <w:szCs w:val="28"/>
        </w:rPr>
      </w:pPr>
    </w:p>
    <w:p w:rsidR="00872E0D" w:rsidRPr="000A2F3D" w:rsidRDefault="00872E0D" w:rsidP="000600EF">
      <w:pPr>
        <w:pStyle w:val="ConsPlusTitle"/>
        <w:ind w:right="-283"/>
        <w:jc w:val="center"/>
        <w:rPr>
          <w:sz w:val="28"/>
          <w:szCs w:val="28"/>
        </w:rPr>
      </w:pPr>
      <w:r w:rsidRPr="000A2F3D">
        <w:rPr>
          <w:sz w:val="28"/>
          <w:szCs w:val="28"/>
        </w:rPr>
        <w:t>УКАЗ</w:t>
      </w:r>
    </w:p>
    <w:p w:rsidR="00872E0D" w:rsidRPr="000A2F3D" w:rsidRDefault="00872E0D" w:rsidP="000600EF">
      <w:pPr>
        <w:pStyle w:val="ConsPlusTitle"/>
        <w:ind w:right="-283"/>
        <w:jc w:val="center"/>
        <w:rPr>
          <w:sz w:val="28"/>
          <w:szCs w:val="28"/>
        </w:rPr>
      </w:pPr>
    </w:p>
    <w:p w:rsidR="00872E0D" w:rsidRDefault="00872E0D" w:rsidP="000600EF">
      <w:pPr>
        <w:pStyle w:val="ConsPlusTitle"/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ежегодных премиях Губернатора Ульяновской области за выдающиеся достижения в области правозащитной, благотворительной </w:t>
      </w:r>
      <w:r>
        <w:rPr>
          <w:sz w:val="28"/>
          <w:szCs w:val="28"/>
        </w:rPr>
        <w:br/>
        <w:t>и добровольческой (волонтёрской) деятельности</w:t>
      </w:r>
    </w:p>
    <w:p w:rsidR="00872E0D" w:rsidRDefault="00872E0D" w:rsidP="009D4FA4">
      <w:pPr>
        <w:pStyle w:val="ConsPlusTitle"/>
        <w:ind w:right="-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872E0D" w:rsidRPr="000A2F3D" w:rsidRDefault="00872E0D" w:rsidP="009F73A9">
      <w:pPr>
        <w:pStyle w:val="ConsPlusTitle"/>
        <w:spacing w:line="276" w:lineRule="auto"/>
        <w:ind w:right="-283"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целях обеспечения государственной поддержки и популяризации правозащитной, благотворительной и добровольческой (волонтёрской) деятельности   п о с т а н о в л я ю:</w:t>
      </w:r>
      <w:r w:rsidRPr="000A2F3D">
        <w:rPr>
          <w:sz w:val="28"/>
          <w:szCs w:val="28"/>
        </w:rPr>
        <w:t xml:space="preserve"> </w:t>
      </w:r>
    </w:p>
    <w:p w:rsidR="00872E0D" w:rsidRPr="000A2F3D" w:rsidRDefault="00872E0D" w:rsidP="009D1126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1. Учредить ежегодн</w:t>
      </w:r>
      <w:r>
        <w:rPr>
          <w:sz w:val="28"/>
          <w:szCs w:val="28"/>
        </w:rPr>
        <w:t>ые</w:t>
      </w:r>
      <w:r w:rsidRPr="000A2F3D">
        <w:rPr>
          <w:sz w:val="28"/>
          <w:szCs w:val="28"/>
        </w:rPr>
        <w:t xml:space="preserve"> преми</w:t>
      </w:r>
      <w:r>
        <w:rPr>
          <w:sz w:val="28"/>
          <w:szCs w:val="28"/>
        </w:rPr>
        <w:t>и</w:t>
      </w:r>
      <w:r w:rsidRPr="000A2F3D">
        <w:rPr>
          <w:sz w:val="28"/>
          <w:szCs w:val="28"/>
        </w:rPr>
        <w:t xml:space="preserve"> Губернатора Ульяновской области </w:t>
      </w:r>
      <w:r>
        <w:rPr>
          <w:sz w:val="28"/>
          <w:szCs w:val="28"/>
        </w:rPr>
        <w:br/>
      </w:r>
      <w:r w:rsidRPr="000A2F3D">
        <w:rPr>
          <w:sz w:val="28"/>
          <w:szCs w:val="28"/>
        </w:rPr>
        <w:t xml:space="preserve">за выдающиеся достижения в области правозащитной, благотворительной </w:t>
      </w:r>
      <w:r>
        <w:rPr>
          <w:sz w:val="28"/>
          <w:szCs w:val="28"/>
        </w:rPr>
        <w:br/>
      </w:r>
      <w:r w:rsidRPr="000A2F3D">
        <w:rPr>
          <w:sz w:val="28"/>
          <w:szCs w:val="28"/>
        </w:rPr>
        <w:t xml:space="preserve">и </w:t>
      </w:r>
      <w:r>
        <w:rPr>
          <w:sz w:val="28"/>
          <w:szCs w:val="28"/>
        </w:rPr>
        <w:t>добровольческой (</w:t>
      </w:r>
      <w:r w:rsidRPr="000A2F3D">
        <w:rPr>
          <w:sz w:val="28"/>
          <w:szCs w:val="28"/>
        </w:rPr>
        <w:t>волонтёрской</w:t>
      </w:r>
      <w:r>
        <w:rPr>
          <w:sz w:val="28"/>
          <w:szCs w:val="28"/>
        </w:rPr>
        <w:t>)</w:t>
      </w:r>
      <w:r w:rsidRPr="000A2F3D">
        <w:rPr>
          <w:sz w:val="28"/>
          <w:szCs w:val="28"/>
        </w:rPr>
        <w:t xml:space="preserve"> деятельности в размере 150 тыс. рублей каждая.</w:t>
      </w:r>
    </w:p>
    <w:p w:rsidR="00872E0D" w:rsidRDefault="00872E0D" w:rsidP="009D1126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0A2F3D">
        <w:rPr>
          <w:sz w:val="28"/>
          <w:szCs w:val="28"/>
        </w:rPr>
        <w:t>Утвердить прилагаемое Положение о ежегодн</w:t>
      </w:r>
      <w:r>
        <w:rPr>
          <w:sz w:val="28"/>
          <w:szCs w:val="28"/>
        </w:rPr>
        <w:t>ых премиях</w:t>
      </w:r>
      <w:r w:rsidRPr="000A2F3D">
        <w:rPr>
          <w:sz w:val="28"/>
          <w:szCs w:val="28"/>
        </w:rPr>
        <w:t xml:space="preserve"> Губернатора Ульяновской области за выдающиеся достижен</w:t>
      </w:r>
      <w:bookmarkStart w:id="0" w:name="_GoBack"/>
      <w:bookmarkEnd w:id="0"/>
      <w:r w:rsidRPr="000A2F3D">
        <w:rPr>
          <w:sz w:val="28"/>
          <w:szCs w:val="28"/>
        </w:rPr>
        <w:t xml:space="preserve">ия в области правозащитной, благотворительной и </w:t>
      </w:r>
      <w:r>
        <w:rPr>
          <w:sz w:val="28"/>
          <w:szCs w:val="28"/>
        </w:rPr>
        <w:t>добровольческой (</w:t>
      </w:r>
      <w:r w:rsidRPr="000A2F3D">
        <w:rPr>
          <w:sz w:val="28"/>
          <w:szCs w:val="28"/>
        </w:rPr>
        <w:t>волонтёрской</w:t>
      </w:r>
      <w:r>
        <w:rPr>
          <w:sz w:val="28"/>
          <w:szCs w:val="28"/>
        </w:rPr>
        <w:t>)</w:t>
      </w:r>
      <w:r w:rsidRPr="000A2F3D">
        <w:rPr>
          <w:sz w:val="28"/>
          <w:szCs w:val="28"/>
        </w:rPr>
        <w:t xml:space="preserve">  деятельности</w:t>
      </w:r>
      <w:r>
        <w:rPr>
          <w:sz w:val="28"/>
          <w:szCs w:val="28"/>
        </w:rPr>
        <w:t>.</w:t>
      </w:r>
    </w:p>
    <w:p w:rsidR="00872E0D" w:rsidRPr="000A2F3D" w:rsidRDefault="00872E0D" w:rsidP="009D1126">
      <w:pPr>
        <w:autoSpaceDE w:val="0"/>
        <w:autoSpaceDN w:val="0"/>
        <w:adjustRightInd w:val="0"/>
        <w:spacing w:after="0"/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Премии</w:t>
      </w:r>
      <w:r w:rsidRPr="000A2F3D">
        <w:rPr>
          <w:sz w:val="28"/>
          <w:szCs w:val="28"/>
        </w:rPr>
        <w:t xml:space="preserve"> Губернатора Ульяновской области за выдающиеся достижения </w:t>
      </w:r>
      <w:r>
        <w:rPr>
          <w:sz w:val="28"/>
          <w:szCs w:val="28"/>
        </w:rPr>
        <w:br/>
      </w:r>
      <w:r w:rsidRPr="000A2F3D">
        <w:rPr>
          <w:sz w:val="28"/>
          <w:szCs w:val="28"/>
        </w:rPr>
        <w:t xml:space="preserve">в области правозащитной, благотворительной и </w:t>
      </w:r>
      <w:r>
        <w:rPr>
          <w:sz w:val="28"/>
          <w:szCs w:val="28"/>
        </w:rPr>
        <w:t>добровольческой (</w:t>
      </w:r>
      <w:r w:rsidRPr="000A2F3D">
        <w:rPr>
          <w:sz w:val="28"/>
          <w:szCs w:val="28"/>
        </w:rPr>
        <w:t>волонтёрской</w:t>
      </w:r>
      <w:r>
        <w:rPr>
          <w:sz w:val="28"/>
          <w:szCs w:val="28"/>
        </w:rPr>
        <w:t xml:space="preserve">) </w:t>
      </w:r>
      <w:r w:rsidRPr="000A2F3D">
        <w:rPr>
          <w:sz w:val="28"/>
          <w:szCs w:val="28"/>
        </w:rPr>
        <w:t>деятельности</w:t>
      </w:r>
      <w:r w:rsidRPr="003D60B3">
        <w:rPr>
          <w:color w:val="auto"/>
          <w:sz w:val="28"/>
          <w:szCs w:val="28"/>
          <w:lang w:eastAsia="ru-RU"/>
        </w:rPr>
        <w:t xml:space="preserve"> выплачива</w:t>
      </w:r>
      <w:r>
        <w:rPr>
          <w:color w:val="auto"/>
          <w:sz w:val="28"/>
          <w:szCs w:val="28"/>
          <w:lang w:eastAsia="ru-RU"/>
        </w:rPr>
        <w:t>ю</w:t>
      </w:r>
      <w:r w:rsidRPr="003D60B3">
        <w:rPr>
          <w:color w:val="auto"/>
          <w:sz w:val="28"/>
          <w:szCs w:val="28"/>
          <w:lang w:eastAsia="ru-RU"/>
        </w:rPr>
        <w:t>тся в пределах бюджетных ассигнований областного бюджета Ульяновской области на соответствующий финансовый год и плановый период и лимитов бюджетных обязательств, утвержд</w:t>
      </w:r>
      <w:r>
        <w:rPr>
          <w:color w:val="auto"/>
          <w:sz w:val="28"/>
          <w:szCs w:val="28"/>
          <w:lang w:eastAsia="ru-RU"/>
        </w:rPr>
        <w:t>ё</w:t>
      </w:r>
      <w:r w:rsidRPr="003D60B3">
        <w:rPr>
          <w:color w:val="auto"/>
          <w:sz w:val="28"/>
          <w:szCs w:val="28"/>
          <w:lang w:eastAsia="ru-RU"/>
        </w:rPr>
        <w:t xml:space="preserve">нных на соответствующие цели </w:t>
      </w:r>
      <w:r>
        <w:rPr>
          <w:color w:val="auto"/>
          <w:sz w:val="28"/>
          <w:szCs w:val="28"/>
          <w:lang w:eastAsia="ru-RU"/>
        </w:rPr>
        <w:t>Правительству Ульяновской области.</w:t>
      </w:r>
    </w:p>
    <w:p w:rsidR="00872E0D" w:rsidRPr="000A2F3D" w:rsidRDefault="00872E0D" w:rsidP="009D1126">
      <w:pPr>
        <w:pStyle w:val="ConsPlusNormal"/>
        <w:spacing w:line="276" w:lineRule="auto"/>
        <w:ind w:right="-283"/>
        <w:jc w:val="both"/>
        <w:rPr>
          <w:sz w:val="28"/>
          <w:szCs w:val="28"/>
        </w:rPr>
      </w:pPr>
      <w:r w:rsidRPr="000A2F3D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0A2F3D">
        <w:rPr>
          <w:sz w:val="28"/>
          <w:szCs w:val="28"/>
        </w:rPr>
        <w:t xml:space="preserve">. Настоящий указ вступает в силу на следующий день после дня </w:t>
      </w:r>
      <w:r>
        <w:rPr>
          <w:sz w:val="28"/>
          <w:szCs w:val="28"/>
        </w:rPr>
        <w:br/>
      </w:r>
      <w:r w:rsidRPr="000A2F3D">
        <w:rPr>
          <w:sz w:val="28"/>
          <w:szCs w:val="28"/>
        </w:rPr>
        <w:t>его официального опубликования.</w:t>
      </w:r>
    </w:p>
    <w:p w:rsidR="00872E0D" w:rsidRDefault="00872E0D" w:rsidP="000600EF">
      <w:pPr>
        <w:pStyle w:val="ConsPlusNormal"/>
        <w:ind w:right="-283"/>
        <w:jc w:val="right"/>
        <w:rPr>
          <w:sz w:val="28"/>
          <w:szCs w:val="28"/>
        </w:rPr>
      </w:pPr>
    </w:p>
    <w:p w:rsidR="00872E0D" w:rsidRDefault="00872E0D" w:rsidP="000600EF">
      <w:pPr>
        <w:pStyle w:val="ConsPlusNormal"/>
        <w:ind w:right="-283"/>
        <w:jc w:val="right"/>
        <w:rPr>
          <w:sz w:val="28"/>
          <w:szCs w:val="28"/>
        </w:rPr>
      </w:pPr>
    </w:p>
    <w:p w:rsidR="00872E0D" w:rsidRDefault="00872E0D" w:rsidP="000600EF">
      <w:pPr>
        <w:pStyle w:val="ConsPlusNormal"/>
        <w:ind w:right="-283"/>
        <w:jc w:val="right"/>
        <w:rPr>
          <w:sz w:val="28"/>
          <w:szCs w:val="28"/>
        </w:rPr>
      </w:pPr>
    </w:p>
    <w:p w:rsidR="00872E0D" w:rsidRDefault="00872E0D" w:rsidP="000600EF">
      <w:pPr>
        <w:pStyle w:val="ConsPlusNormal"/>
        <w:ind w:right="-283"/>
        <w:rPr>
          <w:sz w:val="28"/>
          <w:szCs w:val="28"/>
        </w:rPr>
        <w:sectPr w:rsidR="00872E0D" w:rsidSect="00151BFD">
          <w:headerReference w:type="default" r:id="rId6"/>
          <w:type w:val="continuous"/>
          <w:pgSz w:w="11906" w:h="16838"/>
          <w:pgMar w:top="1134" w:right="849" w:bottom="1134" w:left="1701" w:header="708" w:footer="708" w:gutter="0"/>
          <w:pgNumType w:start="1"/>
          <w:cols w:space="708"/>
          <w:titlePg/>
          <w:docGrid w:linePitch="360"/>
        </w:sectPr>
      </w:pPr>
      <w:r w:rsidRPr="000A2F3D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0A2F3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0A2F3D">
        <w:rPr>
          <w:sz w:val="28"/>
          <w:szCs w:val="28"/>
        </w:rPr>
        <w:t>С.И.М</w:t>
      </w:r>
      <w:r>
        <w:rPr>
          <w:sz w:val="28"/>
          <w:szCs w:val="28"/>
        </w:rPr>
        <w:t>орозов</w:t>
      </w:r>
    </w:p>
    <w:p w:rsidR="00872E0D" w:rsidRDefault="00872E0D" w:rsidP="000600EF">
      <w:pPr>
        <w:pStyle w:val="ConsPlusNormal"/>
        <w:ind w:left="6663" w:right="-283"/>
        <w:jc w:val="center"/>
        <w:outlineLvl w:val="0"/>
        <w:rPr>
          <w:sz w:val="28"/>
          <w:szCs w:val="28"/>
        </w:rPr>
      </w:pPr>
      <w:r w:rsidRPr="000A2F3D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ТВЕРЖДЕНО</w:t>
      </w:r>
    </w:p>
    <w:p w:rsidR="00872E0D" w:rsidRPr="000A2F3D" w:rsidRDefault="00872E0D" w:rsidP="000600EF">
      <w:pPr>
        <w:pStyle w:val="ConsPlusNormal"/>
        <w:ind w:left="6663" w:right="-283"/>
        <w:jc w:val="center"/>
        <w:outlineLvl w:val="0"/>
        <w:rPr>
          <w:sz w:val="28"/>
          <w:szCs w:val="28"/>
        </w:rPr>
      </w:pPr>
    </w:p>
    <w:p w:rsidR="00872E0D" w:rsidRPr="000A2F3D" w:rsidRDefault="00872E0D" w:rsidP="000600EF">
      <w:pPr>
        <w:pStyle w:val="ConsPlusNormal"/>
        <w:ind w:left="6663" w:right="-283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0A2F3D">
        <w:rPr>
          <w:sz w:val="28"/>
          <w:szCs w:val="28"/>
        </w:rPr>
        <w:t>казом Губернатора</w:t>
      </w:r>
    </w:p>
    <w:p w:rsidR="00872E0D" w:rsidRPr="000A2F3D" w:rsidRDefault="00872E0D" w:rsidP="000600EF">
      <w:pPr>
        <w:pStyle w:val="ConsPlusNormal"/>
        <w:ind w:left="6663" w:right="-283"/>
        <w:jc w:val="center"/>
        <w:rPr>
          <w:sz w:val="28"/>
          <w:szCs w:val="28"/>
        </w:rPr>
      </w:pPr>
      <w:r w:rsidRPr="000A2F3D">
        <w:rPr>
          <w:sz w:val="28"/>
          <w:szCs w:val="28"/>
        </w:rPr>
        <w:t>Ульяновской области</w:t>
      </w:r>
    </w:p>
    <w:p w:rsidR="00872E0D" w:rsidRDefault="00872E0D" w:rsidP="000600EF">
      <w:pPr>
        <w:pStyle w:val="ConsPlusNormal"/>
        <w:ind w:right="-283"/>
        <w:jc w:val="both"/>
        <w:rPr>
          <w:sz w:val="28"/>
          <w:szCs w:val="28"/>
        </w:rPr>
      </w:pPr>
    </w:p>
    <w:p w:rsidR="00872E0D" w:rsidRDefault="00872E0D" w:rsidP="000600EF">
      <w:pPr>
        <w:pStyle w:val="ConsPlusNormal"/>
        <w:ind w:right="-283"/>
        <w:jc w:val="both"/>
        <w:rPr>
          <w:sz w:val="28"/>
          <w:szCs w:val="28"/>
        </w:rPr>
      </w:pPr>
    </w:p>
    <w:p w:rsidR="00872E0D" w:rsidRPr="000A2F3D" w:rsidRDefault="00872E0D" w:rsidP="000600EF">
      <w:pPr>
        <w:pStyle w:val="ConsPlusNormal"/>
        <w:ind w:right="-283"/>
        <w:jc w:val="both"/>
        <w:rPr>
          <w:sz w:val="28"/>
          <w:szCs w:val="28"/>
        </w:rPr>
      </w:pPr>
    </w:p>
    <w:p w:rsidR="00872E0D" w:rsidRDefault="00872E0D" w:rsidP="000600EF">
      <w:pPr>
        <w:pStyle w:val="ConsPlusTitle"/>
        <w:ind w:right="-283"/>
        <w:jc w:val="center"/>
        <w:rPr>
          <w:sz w:val="28"/>
          <w:szCs w:val="28"/>
        </w:rPr>
      </w:pPr>
      <w:bookmarkStart w:id="1" w:name="P32"/>
      <w:bookmarkEnd w:id="1"/>
      <w:r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br/>
        <w:t xml:space="preserve">о ежегодных премиях Губернатора Ульяновской области </w:t>
      </w:r>
      <w:r>
        <w:rPr>
          <w:sz w:val="28"/>
          <w:szCs w:val="28"/>
        </w:rPr>
        <w:br/>
        <w:t>за выдающиеся достижения в области правозащитной, благотворительной и добровольческой (</w:t>
      </w:r>
      <w:r w:rsidRPr="000A2F3D">
        <w:rPr>
          <w:sz w:val="28"/>
          <w:szCs w:val="28"/>
        </w:rPr>
        <w:t>волонтёрской</w:t>
      </w:r>
      <w:r>
        <w:rPr>
          <w:sz w:val="28"/>
          <w:szCs w:val="28"/>
        </w:rPr>
        <w:t>)</w:t>
      </w:r>
      <w:r w:rsidRPr="000A2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</w:t>
      </w:r>
    </w:p>
    <w:p w:rsidR="00872E0D" w:rsidRPr="000A2F3D" w:rsidRDefault="00872E0D" w:rsidP="000600EF">
      <w:pPr>
        <w:pStyle w:val="ConsPlusTitle"/>
        <w:ind w:right="-283"/>
        <w:jc w:val="center"/>
        <w:rPr>
          <w:sz w:val="28"/>
          <w:szCs w:val="28"/>
        </w:rPr>
      </w:pPr>
    </w:p>
    <w:p w:rsidR="00872E0D" w:rsidRPr="000A2F3D" w:rsidRDefault="00872E0D" w:rsidP="000600EF">
      <w:pPr>
        <w:pStyle w:val="ConsPlusNormal"/>
        <w:spacing w:line="360" w:lineRule="auto"/>
        <w:ind w:right="-283"/>
        <w:jc w:val="center"/>
        <w:outlineLvl w:val="1"/>
        <w:rPr>
          <w:sz w:val="28"/>
          <w:szCs w:val="28"/>
        </w:rPr>
      </w:pPr>
      <w:r w:rsidRPr="000A2F3D">
        <w:rPr>
          <w:sz w:val="28"/>
          <w:szCs w:val="28"/>
        </w:rPr>
        <w:t>1. Общие положения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>определяет</w:t>
      </w:r>
      <w:r w:rsidRPr="000A2F3D">
        <w:rPr>
          <w:sz w:val="28"/>
          <w:szCs w:val="28"/>
        </w:rPr>
        <w:t xml:space="preserve"> порядок присуждения ежегодных премий Губернатора Ульяновской области за выдающиеся достижения </w:t>
      </w:r>
      <w:r>
        <w:rPr>
          <w:sz w:val="28"/>
          <w:szCs w:val="28"/>
        </w:rPr>
        <w:br/>
      </w:r>
      <w:r w:rsidRPr="000A2F3D">
        <w:rPr>
          <w:sz w:val="28"/>
          <w:szCs w:val="28"/>
        </w:rPr>
        <w:t>в области п</w:t>
      </w:r>
      <w:r>
        <w:rPr>
          <w:sz w:val="28"/>
          <w:szCs w:val="28"/>
        </w:rPr>
        <w:t xml:space="preserve">равозащитной, благотворительной </w:t>
      </w:r>
      <w:r w:rsidRPr="000A2F3D">
        <w:rPr>
          <w:sz w:val="28"/>
          <w:szCs w:val="28"/>
        </w:rPr>
        <w:t xml:space="preserve">и </w:t>
      </w:r>
      <w:r>
        <w:rPr>
          <w:sz w:val="28"/>
          <w:szCs w:val="28"/>
        </w:rPr>
        <w:t>добровольческой (</w:t>
      </w:r>
      <w:r w:rsidRPr="000A2F3D">
        <w:rPr>
          <w:sz w:val="28"/>
          <w:szCs w:val="28"/>
        </w:rPr>
        <w:t>волонтёрской</w:t>
      </w:r>
      <w:r>
        <w:rPr>
          <w:sz w:val="28"/>
          <w:szCs w:val="28"/>
        </w:rPr>
        <w:t>)</w:t>
      </w:r>
      <w:r w:rsidRPr="000A2F3D">
        <w:rPr>
          <w:sz w:val="28"/>
          <w:szCs w:val="28"/>
        </w:rPr>
        <w:t xml:space="preserve"> деятельности (далее</w:t>
      </w:r>
      <w:r>
        <w:rPr>
          <w:sz w:val="28"/>
          <w:szCs w:val="28"/>
        </w:rPr>
        <w:t xml:space="preserve"> также</w:t>
      </w:r>
      <w:r w:rsidRPr="000A2F3D">
        <w:rPr>
          <w:sz w:val="28"/>
          <w:szCs w:val="28"/>
        </w:rPr>
        <w:t xml:space="preserve"> – Премия).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1.2. Премия присуждается совершеннолетним гражданам Российской Федерации, проживающим на территории Ульяновской области, вн</w:t>
      </w:r>
      <w:r>
        <w:rPr>
          <w:sz w:val="28"/>
          <w:szCs w:val="28"/>
        </w:rPr>
        <w:t>ё</w:t>
      </w:r>
      <w:r w:rsidRPr="000A2F3D">
        <w:rPr>
          <w:sz w:val="28"/>
          <w:szCs w:val="28"/>
        </w:rPr>
        <w:t xml:space="preserve">сшим особый вклад в развитие правозащитной, благотворительной </w:t>
      </w:r>
      <w:r>
        <w:rPr>
          <w:sz w:val="28"/>
          <w:szCs w:val="28"/>
        </w:rPr>
        <w:br/>
      </w:r>
      <w:r w:rsidRPr="000A2F3D">
        <w:rPr>
          <w:sz w:val="28"/>
          <w:szCs w:val="28"/>
        </w:rPr>
        <w:t xml:space="preserve">или </w:t>
      </w:r>
      <w:r>
        <w:rPr>
          <w:sz w:val="28"/>
          <w:szCs w:val="28"/>
        </w:rPr>
        <w:t>добровольческой (</w:t>
      </w:r>
      <w:r w:rsidRPr="000A2F3D">
        <w:rPr>
          <w:sz w:val="28"/>
          <w:szCs w:val="28"/>
        </w:rPr>
        <w:t>волонтёрской</w:t>
      </w:r>
      <w:r>
        <w:rPr>
          <w:sz w:val="28"/>
          <w:szCs w:val="28"/>
        </w:rPr>
        <w:t>)</w:t>
      </w:r>
      <w:r w:rsidRPr="000A2F3D">
        <w:rPr>
          <w:sz w:val="28"/>
          <w:szCs w:val="28"/>
        </w:rPr>
        <w:t xml:space="preserve"> деятельности.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 xml:space="preserve">1.3. Премия присуждается ежегодно на конкурсной основе. Рассмотрение заявок на </w:t>
      </w:r>
      <w:r>
        <w:rPr>
          <w:sz w:val="28"/>
          <w:szCs w:val="28"/>
        </w:rPr>
        <w:t>соискание</w:t>
      </w:r>
      <w:r w:rsidRPr="000A2F3D">
        <w:rPr>
          <w:sz w:val="28"/>
          <w:szCs w:val="28"/>
        </w:rPr>
        <w:t xml:space="preserve"> Премии осуществляет комиссия по присуждению Премии (далее – Комиссия).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1.4. Премия присуждается по следующим номинациям: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за выдающиеся достижения в области правозащитной деятельности;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за выдающиеся достижения в области благотворительной деятельности;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 xml:space="preserve">за выдающиеся достижения в области </w:t>
      </w:r>
      <w:r>
        <w:rPr>
          <w:sz w:val="28"/>
          <w:szCs w:val="28"/>
        </w:rPr>
        <w:t>добровольческой (</w:t>
      </w:r>
      <w:r w:rsidRPr="000A2F3D">
        <w:rPr>
          <w:sz w:val="28"/>
          <w:szCs w:val="28"/>
        </w:rPr>
        <w:t>волонтёрской</w:t>
      </w:r>
      <w:r>
        <w:rPr>
          <w:sz w:val="28"/>
          <w:szCs w:val="28"/>
        </w:rPr>
        <w:t>)</w:t>
      </w:r>
      <w:r w:rsidRPr="000A2F3D">
        <w:rPr>
          <w:sz w:val="28"/>
          <w:szCs w:val="28"/>
        </w:rPr>
        <w:t xml:space="preserve">  деятельности.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 xml:space="preserve">1.5. </w:t>
      </w:r>
      <w:r>
        <w:rPr>
          <w:sz w:val="28"/>
          <w:szCs w:val="28"/>
        </w:rPr>
        <w:t>В</w:t>
      </w:r>
      <w:r w:rsidRPr="000A2F3D">
        <w:rPr>
          <w:sz w:val="28"/>
          <w:szCs w:val="28"/>
        </w:rPr>
        <w:t xml:space="preserve"> каждой из номинаций может присуждаться только одна Премия.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1.6. Повторное присуждение Премии и одновременное присуждение одному и тому же лицу Премии в нескольких номинациях не допускается.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0A2F3D">
        <w:rPr>
          <w:sz w:val="28"/>
          <w:szCs w:val="28"/>
        </w:rPr>
        <w:t xml:space="preserve">Каждому победителю конкурса на </w:t>
      </w:r>
      <w:r>
        <w:rPr>
          <w:sz w:val="28"/>
          <w:szCs w:val="28"/>
        </w:rPr>
        <w:t>соискание</w:t>
      </w:r>
      <w:r w:rsidRPr="000A2F3D">
        <w:rPr>
          <w:sz w:val="28"/>
          <w:szCs w:val="28"/>
        </w:rPr>
        <w:t xml:space="preserve"> Премии выплачивается денежное поощрение в размере сто пятьдесят тысяч рублей и вручается</w:t>
      </w:r>
      <w:r>
        <w:rPr>
          <w:sz w:val="28"/>
          <w:szCs w:val="28"/>
        </w:rPr>
        <w:t xml:space="preserve"> сертификат, форма которого определяется распоряжением Губернатора Ульяновской области.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 xml:space="preserve">1.8. Кандидаты на </w:t>
      </w:r>
      <w:r>
        <w:rPr>
          <w:sz w:val="28"/>
          <w:szCs w:val="28"/>
        </w:rPr>
        <w:t>соискание</w:t>
      </w:r>
      <w:r w:rsidRPr="000A2F3D">
        <w:rPr>
          <w:sz w:val="28"/>
          <w:szCs w:val="28"/>
        </w:rPr>
        <w:t xml:space="preserve"> Премии могут быть выдвинуты только</w:t>
      </w:r>
      <w:r>
        <w:rPr>
          <w:sz w:val="28"/>
          <w:szCs w:val="28"/>
        </w:rPr>
        <w:br/>
      </w:r>
      <w:r w:rsidRPr="000A2F3D">
        <w:rPr>
          <w:sz w:val="28"/>
          <w:szCs w:val="28"/>
        </w:rPr>
        <w:t>при жизни.</w:t>
      </w:r>
    </w:p>
    <w:p w:rsidR="00872E0D" w:rsidRPr="000A2F3D" w:rsidRDefault="00872E0D" w:rsidP="00F276BA">
      <w:pPr>
        <w:pStyle w:val="ConsPlusNormal"/>
        <w:spacing w:line="276" w:lineRule="auto"/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A2F3D">
        <w:rPr>
          <w:sz w:val="28"/>
          <w:szCs w:val="28"/>
        </w:rPr>
        <w:lastRenderedPageBreak/>
        <w:t xml:space="preserve">2. Порядок проведения конкурса на </w:t>
      </w:r>
      <w:r>
        <w:rPr>
          <w:sz w:val="28"/>
          <w:szCs w:val="28"/>
        </w:rPr>
        <w:t>соискание</w:t>
      </w:r>
      <w:r w:rsidRPr="000A2F3D">
        <w:rPr>
          <w:sz w:val="28"/>
          <w:szCs w:val="28"/>
        </w:rPr>
        <w:t xml:space="preserve"> Премии</w:t>
      </w:r>
    </w:p>
    <w:p w:rsidR="00872E0D" w:rsidRPr="000A2F3D" w:rsidRDefault="00872E0D" w:rsidP="000600EF">
      <w:pPr>
        <w:pStyle w:val="ConsPlusNormal"/>
        <w:spacing w:line="276" w:lineRule="auto"/>
        <w:ind w:right="-283"/>
        <w:jc w:val="both"/>
        <w:rPr>
          <w:sz w:val="28"/>
          <w:szCs w:val="28"/>
        </w:rPr>
      </w:pP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 xml:space="preserve">2.1. Правом выдвижения кандидатов на </w:t>
      </w:r>
      <w:r>
        <w:rPr>
          <w:sz w:val="28"/>
          <w:szCs w:val="28"/>
        </w:rPr>
        <w:t>соискани</w:t>
      </w:r>
      <w:r w:rsidRPr="000A2F3D">
        <w:rPr>
          <w:sz w:val="28"/>
          <w:szCs w:val="28"/>
        </w:rPr>
        <w:t xml:space="preserve">е Премии обладают некоммерческие организации, осуществляющие на территории Ульяновской области деятельность, направленную на развитие правозащитной, благотворительной или </w:t>
      </w:r>
      <w:r>
        <w:rPr>
          <w:sz w:val="28"/>
          <w:szCs w:val="28"/>
        </w:rPr>
        <w:t>добровольческой (</w:t>
      </w:r>
      <w:r w:rsidRPr="000A2F3D">
        <w:rPr>
          <w:sz w:val="28"/>
          <w:szCs w:val="28"/>
        </w:rPr>
        <w:t>волонтёрской</w:t>
      </w:r>
      <w:r>
        <w:rPr>
          <w:sz w:val="28"/>
          <w:szCs w:val="28"/>
        </w:rPr>
        <w:t>)</w:t>
      </w:r>
      <w:r w:rsidRPr="000A2F3D">
        <w:rPr>
          <w:sz w:val="28"/>
          <w:szCs w:val="28"/>
        </w:rPr>
        <w:t xml:space="preserve">  деятельности. Также допускается самовыдвижение кандидатов.</w:t>
      </w:r>
    </w:p>
    <w:p w:rsidR="00872E0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 xml:space="preserve">2.2. Ежегодно до 01 октября на официальном сайте Губернатора </w:t>
      </w:r>
      <w:r>
        <w:rPr>
          <w:sz w:val="28"/>
          <w:szCs w:val="28"/>
        </w:rPr>
        <w:br/>
      </w:r>
      <w:r w:rsidRPr="000A2F3D">
        <w:rPr>
          <w:sz w:val="28"/>
          <w:szCs w:val="28"/>
        </w:rPr>
        <w:t xml:space="preserve">и Правительства Ульяновской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0A2F3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A2F3D">
        <w:rPr>
          <w:sz w:val="28"/>
          <w:szCs w:val="28"/>
        </w:rPr>
        <w:t xml:space="preserve"> (http://ulgov.ru) (далее – Официальный сайт) </w:t>
      </w:r>
      <w:r>
        <w:rPr>
          <w:sz w:val="28"/>
          <w:szCs w:val="28"/>
        </w:rPr>
        <w:t>размещается</w:t>
      </w:r>
      <w:r w:rsidRPr="000A2F3D">
        <w:rPr>
          <w:sz w:val="28"/>
          <w:szCs w:val="28"/>
        </w:rPr>
        <w:t xml:space="preserve"> информационное сообщение о начале конкурса на </w:t>
      </w:r>
      <w:r>
        <w:rPr>
          <w:sz w:val="28"/>
          <w:szCs w:val="28"/>
        </w:rPr>
        <w:t>соискание</w:t>
      </w:r>
      <w:r w:rsidRPr="000A2F3D">
        <w:rPr>
          <w:sz w:val="28"/>
          <w:szCs w:val="28"/>
        </w:rPr>
        <w:t xml:space="preserve"> Премии</w:t>
      </w:r>
      <w:r>
        <w:rPr>
          <w:sz w:val="28"/>
          <w:szCs w:val="28"/>
        </w:rPr>
        <w:t xml:space="preserve">, в котором должны содержаться сведения </w:t>
      </w:r>
      <w:r w:rsidRPr="000A2F3D">
        <w:rPr>
          <w:sz w:val="28"/>
          <w:szCs w:val="28"/>
        </w:rPr>
        <w:t>о месте при</w:t>
      </w:r>
      <w:r>
        <w:rPr>
          <w:sz w:val="28"/>
          <w:szCs w:val="28"/>
        </w:rPr>
        <w:t>ё</w:t>
      </w:r>
      <w:r w:rsidRPr="000A2F3D">
        <w:rPr>
          <w:sz w:val="28"/>
          <w:szCs w:val="28"/>
        </w:rPr>
        <w:t>ма документов, срок</w:t>
      </w:r>
      <w:r>
        <w:rPr>
          <w:sz w:val="28"/>
          <w:szCs w:val="28"/>
        </w:rPr>
        <w:t>е</w:t>
      </w:r>
      <w:r w:rsidRPr="000A2F3D">
        <w:rPr>
          <w:sz w:val="28"/>
          <w:szCs w:val="28"/>
        </w:rPr>
        <w:t xml:space="preserve"> окончания при</w:t>
      </w:r>
      <w:r>
        <w:rPr>
          <w:sz w:val="28"/>
          <w:szCs w:val="28"/>
        </w:rPr>
        <w:t>ё</w:t>
      </w:r>
      <w:r w:rsidRPr="000A2F3D">
        <w:rPr>
          <w:sz w:val="28"/>
          <w:szCs w:val="28"/>
        </w:rPr>
        <w:t xml:space="preserve">ма документов, размере денежного вознаграждения победителям конкурса на </w:t>
      </w:r>
      <w:r>
        <w:rPr>
          <w:sz w:val="28"/>
          <w:szCs w:val="28"/>
        </w:rPr>
        <w:t>соискание</w:t>
      </w:r>
      <w:r w:rsidRPr="000A2F3D">
        <w:rPr>
          <w:sz w:val="28"/>
          <w:szCs w:val="28"/>
        </w:rPr>
        <w:t xml:space="preserve"> Премии, а также о порядке и сроке объявления результатов конкурса на </w:t>
      </w:r>
      <w:r>
        <w:rPr>
          <w:sz w:val="28"/>
          <w:szCs w:val="28"/>
        </w:rPr>
        <w:t>соискание</w:t>
      </w:r>
      <w:r w:rsidRPr="000A2F3D">
        <w:rPr>
          <w:sz w:val="28"/>
          <w:szCs w:val="28"/>
        </w:rPr>
        <w:t xml:space="preserve"> Премии.</w:t>
      </w:r>
    </w:p>
    <w:p w:rsidR="00872E0D" w:rsidRDefault="00872E0D" w:rsidP="007A0E56">
      <w:pPr>
        <w:pStyle w:val="ConsPlusNonformat"/>
        <w:spacing w:line="276" w:lineRule="auto"/>
        <w:ind w:right="-283" w:firstLine="540"/>
        <w:jc w:val="both"/>
        <w:rPr>
          <w:sz w:val="28"/>
          <w:szCs w:val="28"/>
        </w:rPr>
      </w:pPr>
      <w:bookmarkStart w:id="2" w:name="P61"/>
      <w:bookmarkEnd w:id="2"/>
      <w:r w:rsidRPr="00F67DEB">
        <w:rPr>
          <w:rFonts w:ascii="Times New Roman" w:hAnsi="Times New Roman" w:cs="Times New Roman"/>
          <w:sz w:val="28"/>
          <w:szCs w:val="28"/>
        </w:rPr>
        <w:t xml:space="preserve">2.3. Для участия в конкурсе на </w:t>
      </w:r>
      <w:r>
        <w:rPr>
          <w:rFonts w:ascii="Times New Roman" w:hAnsi="Times New Roman" w:cs="Times New Roman"/>
          <w:sz w:val="28"/>
          <w:szCs w:val="28"/>
        </w:rPr>
        <w:t xml:space="preserve">соискание </w:t>
      </w:r>
      <w:r w:rsidRPr="00F67DEB">
        <w:rPr>
          <w:rFonts w:ascii="Times New Roman" w:hAnsi="Times New Roman" w:cs="Times New Roman"/>
          <w:sz w:val="28"/>
          <w:szCs w:val="28"/>
        </w:rPr>
        <w:t xml:space="preserve">Премии в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подразделение Правительства Ульяновской области, основной задачей которого  является взаимодействие с институтами гражданского общества (далее </w:t>
      </w:r>
      <w:r>
        <w:rPr>
          <w:rFonts w:ascii="Times New Roman" w:hAnsi="Times New Roman" w:cs="Times New Roman"/>
          <w:sz w:val="28"/>
          <w:szCs w:val="28"/>
        </w:rPr>
        <w:br/>
        <w:t>– Уполномоченный орган), пред</w:t>
      </w:r>
      <w:r w:rsidRPr="00F67DEB">
        <w:rPr>
          <w:rFonts w:ascii="Times New Roman" w:hAnsi="Times New Roman" w:cs="Times New Roman"/>
          <w:sz w:val="28"/>
          <w:szCs w:val="28"/>
        </w:rPr>
        <w:t xml:space="preserve">ставляется заявка кандидата на </w:t>
      </w:r>
      <w:r>
        <w:rPr>
          <w:rFonts w:ascii="Times New Roman" w:hAnsi="Times New Roman" w:cs="Times New Roman"/>
          <w:sz w:val="28"/>
          <w:szCs w:val="28"/>
        </w:rPr>
        <w:t>соискание</w:t>
      </w:r>
      <w:r w:rsidRPr="00F6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ежегодной премии Губернатора Ульяновской области за выдающиеся достижения в области правозащитной, благотворительной и </w:t>
      </w:r>
      <w:r w:rsidRPr="00851E06">
        <w:rPr>
          <w:rFonts w:ascii="Times New Roman" w:hAnsi="Times New Roman" w:cs="Times New Roman"/>
          <w:sz w:val="28"/>
          <w:szCs w:val="28"/>
        </w:rPr>
        <w:t>добровольческой (волонтёрской)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составленная по форме, установленной приложением № 1 к настоящему Положению, </w:t>
      </w:r>
      <w:r w:rsidRPr="00F67DEB">
        <w:rPr>
          <w:rFonts w:ascii="Times New Roman" w:hAnsi="Times New Roman" w:cs="Times New Roman"/>
          <w:sz w:val="28"/>
          <w:szCs w:val="28"/>
        </w:rPr>
        <w:t xml:space="preserve"> анкета </w:t>
      </w:r>
      <w:r>
        <w:rPr>
          <w:rFonts w:ascii="Times New Roman" w:hAnsi="Times New Roman" w:cs="Times New Roman"/>
          <w:sz w:val="28"/>
          <w:szCs w:val="28"/>
        </w:rPr>
        <w:t xml:space="preserve">кандидата на соискание ежегодной </w:t>
      </w:r>
      <w:r w:rsidRPr="00F67DEB">
        <w:rPr>
          <w:rFonts w:ascii="Times New Roman" w:hAnsi="Times New Roman" w:cs="Times New Roman"/>
          <w:sz w:val="28"/>
          <w:szCs w:val="28"/>
        </w:rPr>
        <w:t>премии Губернатора Ульяновской области за выдающиеся достижения в области правозащитной, благотворительной и волонтёрской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составленная по форме, установленной приложением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№ 2 </w:t>
      </w:r>
      <w:r w:rsidRPr="00F67DEB">
        <w:rPr>
          <w:rFonts w:ascii="Times New Roman" w:hAnsi="Times New Roman" w:cs="Times New Roman"/>
          <w:sz w:val="28"/>
          <w:szCs w:val="28"/>
        </w:rPr>
        <w:t xml:space="preserve">к настоящему Положению, эссе «Мое профессиональное кредо» </w:t>
      </w:r>
      <w:r>
        <w:rPr>
          <w:rFonts w:ascii="Times New Roman" w:hAnsi="Times New Roman" w:cs="Times New Roman"/>
          <w:sz w:val="28"/>
          <w:szCs w:val="28"/>
        </w:rPr>
        <w:t xml:space="preserve">объёмом </w:t>
      </w:r>
      <w:r>
        <w:rPr>
          <w:rFonts w:ascii="Times New Roman" w:hAnsi="Times New Roman" w:cs="Times New Roman"/>
          <w:sz w:val="28"/>
          <w:szCs w:val="28"/>
        </w:rPr>
        <w:br/>
        <w:t>не более двух страниц машинописного текста</w:t>
      </w:r>
      <w:r w:rsidRPr="00F67DEB">
        <w:rPr>
          <w:rFonts w:ascii="Times New Roman" w:hAnsi="Times New Roman" w:cs="Times New Roman"/>
          <w:sz w:val="28"/>
          <w:szCs w:val="28"/>
        </w:rPr>
        <w:t>, портфолио (копии грамот, дипломов, благодарственных писем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7DE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ов, подтверждающих</w:t>
      </w:r>
      <w:r w:rsidRPr="00F67DE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кандидата, рекомендательных писем от Общественной палаты Ульяновской области, </w:t>
      </w:r>
      <w:r w:rsidRPr="000A4229">
        <w:rPr>
          <w:rFonts w:ascii="Times New Roman" w:hAnsi="Times New Roman" w:cs="Times New Roman"/>
          <w:sz w:val="28"/>
          <w:szCs w:val="28"/>
        </w:rPr>
        <w:t xml:space="preserve">общественных советов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A4229">
        <w:rPr>
          <w:rFonts w:ascii="Times New Roman" w:hAnsi="Times New Roman" w:cs="Times New Roman"/>
          <w:sz w:val="28"/>
          <w:szCs w:val="28"/>
        </w:rPr>
        <w:t>исполнительных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A4229">
        <w:rPr>
          <w:rFonts w:ascii="Times New Roman" w:hAnsi="Times New Roman" w:cs="Times New Roman"/>
          <w:sz w:val="28"/>
          <w:szCs w:val="28"/>
        </w:rPr>
        <w:t xml:space="preserve"> государственной власти Ульяновской области)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 xml:space="preserve">2.4. Одни и </w:t>
      </w:r>
      <w:r>
        <w:rPr>
          <w:sz w:val="28"/>
          <w:szCs w:val="28"/>
        </w:rPr>
        <w:t>те же материалы могут быть пред</w:t>
      </w:r>
      <w:r w:rsidRPr="000A2F3D">
        <w:rPr>
          <w:sz w:val="28"/>
          <w:szCs w:val="28"/>
        </w:rPr>
        <w:t xml:space="preserve">ставлены кандидатом </w:t>
      </w:r>
      <w:r>
        <w:rPr>
          <w:sz w:val="28"/>
          <w:szCs w:val="28"/>
        </w:rPr>
        <w:br/>
        <w:t>на соискание премии</w:t>
      </w:r>
      <w:r w:rsidRPr="000A2F3D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>в</w:t>
      </w:r>
      <w:r w:rsidRPr="000A2F3D">
        <w:rPr>
          <w:sz w:val="28"/>
          <w:szCs w:val="28"/>
        </w:rPr>
        <w:t xml:space="preserve"> одной номинации Премии.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 xml:space="preserve">2.5. Заявки </w:t>
      </w:r>
      <w:r>
        <w:rPr>
          <w:sz w:val="28"/>
          <w:szCs w:val="28"/>
        </w:rPr>
        <w:t xml:space="preserve">и иные указанные в пункте 2.3 настоящего раздела документы </w:t>
      </w:r>
      <w:r>
        <w:rPr>
          <w:sz w:val="28"/>
          <w:szCs w:val="28"/>
        </w:rPr>
        <w:br/>
        <w:t xml:space="preserve">и материалы (далее – материалы) </w:t>
      </w:r>
      <w:r w:rsidRPr="000A2F3D">
        <w:rPr>
          <w:sz w:val="28"/>
          <w:szCs w:val="28"/>
        </w:rPr>
        <w:t xml:space="preserve">направляются в </w:t>
      </w:r>
      <w:r>
        <w:rPr>
          <w:sz w:val="28"/>
          <w:szCs w:val="28"/>
        </w:rPr>
        <w:t xml:space="preserve">Уполномоченный орган непосредственно </w:t>
      </w:r>
      <w:r w:rsidRPr="0028279F">
        <w:rPr>
          <w:spacing w:val="-2"/>
          <w:sz w:val="28"/>
          <w:szCs w:val="28"/>
        </w:rPr>
        <w:t>или почтовым отправлением.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2.6. При</w:t>
      </w:r>
      <w:r>
        <w:rPr>
          <w:sz w:val="28"/>
          <w:szCs w:val="28"/>
        </w:rPr>
        <w:t>ё</w:t>
      </w:r>
      <w:r w:rsidRPr="000A2F3D">
        <w:rPr>
          <w:sz w:val="28"/>
          <w:szCs w:val="28"/>
        </w:rPr>
        <w:t xml:space="preserve">м и регистрация заявок </w:t>
      </w:r>
      <w:r>
        <w:rPr>
          <w:sz w:val="28"/>
          <w:szCs w:val="28"/>
        </w:rPr>
        <w:t xml:space="preserve">и материалов </w:t>
      </w:r>
      <w:r w:rsidRPr="000A2F3D">
        <w:rPr>
          <w:sz w:val="28"/>
          <w:szCs w:val="28"/>
        </w:rPr>
        <w:t xml:space="preserve">осуществляются ежегодно </w:t>
      </w:r>
      <w:r>
        <w:rPr>
          <w:sz w:val="28"/>
          <w:szCs w:val="28"/>
        </w:rPr>
        <w:br/>
      </w:r>
      <w:r w:rsidRPr="000A2F3D">
        <w:rPr>
          <w:sz w:val="28"/>
          <w:szCs w:val="28"/>
        </w:rPr>
        <w:t>с 01 октября до 31  октября (в год присуждения Премии).</w:t>
      </w:r>
    </w:p>
    <w:p w:rsidR="00872E0D" w:rsidRPr="000A2F3D" w:rsidRDefault="00872E0D" w:rsidP="009C30CD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lastRenderedPageBreak/>
        <w:t>2.7. Заявки</w:t>
      </w:r>
      <w:r>
        <w:rPr>
          <w:sz w:val="28"/>
          <w:szCs w:val="28"/>
        </w:rPr>
        <w:t xml:space="preserve"> и материалы, поступившие после указанного в пункте </w:t>
      </w:r>
      <w:r>
        <w:rPr>
          <w:sz w:val="28"/>
          <w:szCs w:val="28"/>
        </w:rPr>
        <w:br/>
        <w:t xml:space="preserve">2.6 настоящего раздела срока, а также заявки и материалы, не соответствующие требованиям к их комплектности, содержанию и форме, установленным пунктом 2.3 настоящего раздела, а равно не соответствующие номинации Премии, по решению Уполномоченного органа к рассмотрению Комиссией </w:t>
      </w:r>
      <w:r>
        <w:rPr>
          <w:sz w:val="28"/>
          <w:szCs w:val="28"/>
        </w:rPr>
        <w:br/>
        <w:t xml:space="preserve">не допускаются, о чём кандидаты на соискание Премии уведомляются </w:t>
      </w:r>
      <w:r>
        <w:rPr>
          <w:sz w:val="28"/>
          <w:szCs w:val="28"/>
        </w:rPr>
        <w:br/>
        <w:t xml:space="preserve">не позднее трёх рабочих дней со дня принятия соответствующего решения </w:t>
      </w:r>
      <w:r>
        <w:rPr>
          <w:sz w:val="28"/>
          <w:szCs w:val="28"/>
        </w:rPr>
        <w:br/>
        <w:t xml:space="preserve">в форме, обеспечивающей возможность подтверждения факта уведомления. 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0A2F3D">
        <w:rPr>
          <w:sz w:val="28"/>
          <w:szCs w:val="28"/>
        </w:rPr>
        <w:t>. Заседание Комиссии для принятия решения о присуждении Премии проводится ежегодно до 15 ноября.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0A2F3D">
        <w:rPr>
          <w:sz w:val="28"/>
          <w:szCs w:val="28"/>
        </w:rPr>
        <w:t xml:space="preserve">. При рассмотрении заявки </w:t>
      </w:r>
      <w:r>
        <w:rPr>
          <w:sz w:val="28"/>
          <w:szCs w:val="28"/>
        </w:rPr>
        <w:t>и материалов</w:t>
      </w:r>
      <w:r w:rsidRPr="000A2F3D">
        <w:rPr>
          <w:sz w:val="28"/>
          <w:szCs w:val="28"/>
        </w:rPr>
        <w:t xml:space="preserve"> Комиссией оценивается значимость заслуг и достижений кандидатов на </w:t>
      </w:r>
      <w:r>
        <w:rPr>
          <w:sz w:val="28"/>
          <w:szCs w:val="28"/>
        </w:rPr>
        <w:t>соискание</w:t>
      </w:r>
      <w:r w:rsidRPr="000A2F3D">
        <w:rPr>
          <w:sz w:val="28"/>
          <w:szCs w:val="28"/>
        </w:rPr>
        <w:t xml:space="preserve"> Премии, ставших основанием для выдвижения их на </w:t>
      </w:r>
      <w:r>
        <w:rPr>
          <w:sz w:val="28"/>
          <w:szCs w:val="28"/>
        </w:rPr>
        <w:t xml:space="preserve">соискание </w:t>
      </w:r>
      <w:r w:rsidRPr="000A2F3D">
        <w:rPr>
          <w:sz w:val="28"/>
          <w:szCs w:val="28"/>
        </w:rPr>
        <w:t>Премии.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A2F3D">
        <w:rPr>
          <w:sz w:val="28"/>
          <w:szCs w:val="28"/>
        </w:rPr>
        <w:t>. Оценка</w:t>
      </w:r>
      <w:r>
        <w:rPr>
          <w:sz w:val="28"/>
          <w:szCs w:val="28"/>
        </w:rPr>
        <w:t xml:space="preserve"> значимости заслуг и достижений кандидатов на соискание Премии осуществляется на основании представленных ими заявки </w:t>
      </w:r>
      <w:r>
        <w:rPr>
          <w:sz w:val="28"/>
          <w:szCs w:val="28"/>
        </w:rPr>
        <w:br/>
        <w:t>и материалов по следующим критериям:</w:t>
      </w:r>
      <w:r w:rsidRPr="000A2F3D">
        <w:rPr>
          <w:sz w:val="28"/>
          <w:szCs w:val="28"/>
        </w:rPr>
        <w:t xml:space="preserve"> </w:t>
      </w:r>
    </w:p>
    <w:p w:rsidR="00872E0D" w:rsidRPr="000A2F3D" w:rsidRDefault="00872E0D" w:rsidP="000600EF">
      <w:pPr>
        <w:suppressAutoHyphens/>
        <w:autoSpaceDE w:val="0"/>
        <w:autoSpaceDN w:val="0"/>
        <w:adjustRightInd w:val="0"/>
        <w:spacing w:after="0"/>
        <w:ind w:right="-283" w:firstLine="709"/>
        <w:jc w:val="both"/>
        <w:rPr>
          <w:color w:val="272727"/>
          <w:sz w:val="28"/>
          <w:szCs w:val="28"/>
          <w:shd w:val="clear" w:color="auto" w:fill="FFFFFF"/>
          <w:lang w:eastAsia="ru-RU"/>
        </w:rPr>
      </w:pPr>
      <w:r w:rsidRPr="000A2F3D">
        <w:rPr>
          <w:color w:val="272727"/>
          <w:sz w:val="28"/>
          <w:szCs w:val="28"/>
          <w:shd w:val="clear" w:color="auto" w:fill="FFFFFF"/>
          <w:lang w:eastAsia="ru-RU"/>
        </w:rPr>
        <w:t xml:space="preserve">значимость </w:t>
      </w:r>
      <w:r>
        <w:rPr>
          <w:color w:val="272727"/>
          <w:sz w:val="28"/>
          <w:szCs w:val="28"/>
          <w:shd w:val="clear" w:color="auto" w:fill="FFFFFF"/>
          <w:lang w:eastAsia="ru-RU"/>
        </w:rPr>
        <w:t xml:space="preserve">достижений кандидатов на соискание Премии </w:t>
      </w:r>
      <w:r w:rsidRPr="000A2F3D">
        <w:rPr>
          <w:color w:val="272727"/>
          <w:sz w:val="28"/>
          <w:szCs w:val="28"/>
          <w:shd w:val="clear" w:color="auto" w:fill="FFFFFF"/>
          <w:lang w:eastAsia="ru-RU"/>
        </w:rPr>
        <w:t xml:space="preserve">в развитии правозащитной, благотворительной и </w:t>
      </w:r>
      <w:r w:rsidRPr="00851E06">
        <w:rPr>
          <w:sz w:val="28"/>
          <w:szCs w:val="28"/>
        </w:rPr>
        <w:t>добровольческой (волонтёрской)</w:t>
      </w:r>
      <w:r w:rsidRPr="000A2F3D">
        <w:rPr>
          <w:color w:val="272727"/>
          <w:sz w:val="28"/>
          <w:szCs w:val="28"/>
          <w:shd w:val="clear" w:color="auto" w:fill="FFFFFF"/>
          <w:lang w:eastAsia="ru-RU"/>
        </w:rPr>
        <w:t xml:space="preserve"> деятельности на территории Ульяновской области;</w:t>
      </w:r>
    </w:p>
    <w:p w:rsidR="00872E0D" w:rsidRPr="000A2F3D" w:rsidRDefault="00872E0D" w:rsidP="000600EF">
      <w:pPr>
        <w:suppressAutoHyphens/>
        <w:autoSpaceDE w:val="0"/>
        <w:autoSpaceDN w:val="0"/>
        <w:adjustRightInd w:val="0"/>
        <w:spacing w:after="0"/>
        <w:ind w:right="-283" w:firstLine="709"/>
        <w:jc w:val="both"/>
        <w:rPr>
          <w:color w:val="272727"/>
          <w:sz w:val="28"/>
          <w:szCs w:val="28"/>
          <w:shd w:val="clear" w:color="auto" w:fill="FFFFFF"/>
          <w:lang w:eastAsia="ru-RU"/>
        </w:rPr>
      </w:pPr>
      <w:r w:rsidRPr="000A2F3D">
        <w:rPr>
          <w:color w:val="272727"/>
          <w:sz w:val="28"/>
          <w:szCs w:val="28"/>
          <w:shd w:val="clear" w:color="auto" w:fill="FFFFFF"/>
          <w:lang w:eastAsia="ru-RU"/>
        </w:rPr>
        <w:t>основные профессиональные достижения и лидерские качества;</w:t>
      </w:r>
    </w:p>
    <w:p w:rsidR="00872E0D" w:rsidRPr="000A2F3D" w:rsidRDefault="00872E0D" w:rsidP="000600EF">
      <w:pPr>
        <w:suppressAutoHyphens/>
        <w:autoSpaceDE w:val="0"/>
        <w:autoSpaceDN w:val="0"/>
        <w:adjustRightInd w:val="0"/>
        <w:spacing w:after="0"/>
        <w:ind w:right="-283" w:firstLine="709"/>
        <w:jc w:val="both"/>
        <w:rPr>
          <w:color w:val="272727"/>
          <w:sz w:val="28"/>
          <w:szCs w:val="28"/>
          <w:shd w:val="clear" w:color="auto" w:fill="FFFFFF"/>
          <w:lang w:eastAsia="ru-RU"/>
        </w:rPr>
      </w:pPr>
      <w:r w:rsidRPr="000A2F3D">
        <w:rPr>
          <w:color w:val="272727"/>
          <w:sz w:val="28"/>
          <w:szCs w:val="28"/>
          <w:shd w:val="clear" w:color="auto" w:fill="FFFFFF"/>
          <w:lang w:eastAsia="ru-RU"/>
        </w:rPr>
        <w:t xml:space="preserve">адресность </w:t>
      </w:r>
      <w:r>
        <w:rPr>
          <w:color w:val="272727"/>
          <w:sz w:val="28"/>
          <w:szCs w:val="28"/>
          <w:shd w:val="clear" w:color="auto" w:fill="FFFFFF"/>
          <w:lang w:eastAsia="ru-RU"/>
        </w:rPr>
        <w:t>осуществляемой</w:t>
      </w:r>
      <w:r w:rsidRPr="000A2F3D">
        <w:rPr>
          <w:color w:val="272727"/>
          <w:sz w:val="28"/>
          <w:szCs w:val="28"/>
          <w:shd w:val="clear" w:color="auto" w:fill="FFFFFF"/>
          <w:lang w:eastAsia="ru-RU"/>
        </w:rPr>
        <w:t xml:space="preserve"> деятельности; </w:t>
      </w:r>
    </w:p>
    <w:p w:rsidR="00872E0D" w:rsidRPr="000A2F3D" w:rsidRDefault="00872E0D" w:rsidP="00B67804">
      <w:pPr>
        <w:suppressAutoHyphens/>
        <w:autoSpaceDE w:val="0"/>
        <w:autoSpaceDN w:val="0"/>
        <w:adjustRightInd w:val="0"/>
        <w:spacing w:after="0"/>
        <w:ind w:right="-283" w:firstLine="709"/>
        <w:jc w:val="both"/>
        <w:rPr>
          <w:color w:val="auto"/>
          <w:sz w:val="28"/>
          <w:szCs w:val="28"/>
          <w:lang w:eastAsia="ru-RU"/>
        </w:rPr>
      </w:pPr>
      <w:r w:rsidRPr="000A2F3D">
        <w:rPr>
          <w:color w:val="auto"/>
          <w:sz w:val="28"/>
          <w:szCs w:val="28"/>
          <w:lang w:eastAsia="ru-RU"/>
        </w:rPr>
        <w:t xml:space="preserve">актуальность и новизна </w:t>
      </w:r>
      <w:r>
        <w:rPr>
          <w:color w:val="auto"/>
          <w:sz w:val="28"/>
          <w:szCs w:val="28"/>
          <w:lang w:eastAsia="ru-RU"/>
        </w:rPr>
        <w:t>форм и методов осуществления правозащитной, благотворительной и добровольческой (волонтёрской) деятельности, разработка и реализация актуальных проектов в указанных сферах деятельности;</w:t>
      </w:r>
    </w:p>
    <w:p w:rsidR="00872E0D" w:rsidRPr="000A2F3D" w:rsidRDefault="00872E0D" w:rsidP="000600EF">
      <w:pPr>
        <w:suppressAutoHyphens/>
        <w:autoSpaceDE w:val="0"/>
        <w:autoSpaceDN w:val="0"/>
        <w:adjustRightInd w:val="0"/>
        <w:spacing w:after="0"/>
        <w:ind w:right="-283" w:firstLine="709"/>
        <w:jc w:val="both"/>
        <w:rPr>
          <w:color w:val="auto"/>
          <w:sz w:val="28"/>
          <w:szCs w:val="28"/>
          <w:lang w:eastAsia="ru-RU"/>
        </w:rPr>
      </w:pPr>
      <w:r w:rsidRPr="000A2F3D">
        <w:rPr>
          <w:color w:val="auto"/>
          <w:sz w:val="28"/>
          <w:szCs w:val="28"/>
          <w:lang w:eastAsia="ru-RU"/>
        </w:rPr>
        <w:t>оригинально</w:t>
      </w:r>
      <w:r>
        <w:rPr>
          <w:color w:val="auto"/>
          <w:sz w:val="28"/>
          <w:szCs w:val="28"/>
          <w:lang w:eastAsia="ru-RU"/>
        </w:rPr>
        <w:t>сть в подходе к решению проблем, возникающих в процессе реализации проектов;</w:t>
      </w:r>
      <w:r w:rsidRPr="000A2F3D">
        <w:rPr>
          <w:color w:val="auto"/>
          <w:sz w:val="28"/>
          <w:szCs w:val="28"/>
          <w:lang w:eastAsia="ru-RU"/>
        </w:rPr>
        <w:t xml:space="preserve"> </w:t>
      </w:r>
    </w:p>
    <w:p w:rsidR="00872E0D" w:rsidRPr="000A2F3D" w:rsidRDefault="00872E0D" w:rsidP="000600EF">
      <w:pPr>
        <w:suppressAutoHyphens/>
        <w:autoSpaceDE w:val="0"/>
        <w:autoSpaceDN w:val="0"/>
        <w:adjustRightInd w:val="0"/>
        <w:spacing w:after="0"/>
        <w:ind w:right="-283" w:firstLine="709"/>
        <w:jc w:val="both"/>
        <w:rPr>
          <w:color w:val="auto"/>
          <w:sz w:val="28"/>
          <w:szCs w:val="28"/>
          <w:lang w:eastAsia="ru-RU"/>
        </w:rPr>
      </w:pPr>
      <w:r w:rsidRPr="000A2F3D">
        <w:rPr>
          <w:color w:val="auto"/>
          <w:sz w:val="28"/>
          <w:szCs w:val="28"/>
          <w:lang w:eastAsia="ru-RU"/>
        </w:rPr>
        <w:t>привле</w:t>
      </w:r>
      <w:r>
        <w:rPr>
          <w:color w:val="auto"/>
          <w:sz w:val="28"/>
          <w:szCs w:val="28"/>
          <w:lang w:eastAsia="ru-RU"/>
        </w:rPr>
        <w:t>чение общественного внимания к осуществляемо</w:t>
      </w:r>
      <w:r w:rsidRPr="000A2F3D">
        <w:rPr>
          <w:color w:val="auto"/>
          <w:sz w:val="28"/>
          <w:szCs w:val="28"/>
          <w:lang w:eastAsia="ru-RU"/>
        </w:rPr>
        <w:t>й деятельности;</w:t>
      </w:r>
    </w:p>
    <w:p w:rsidR="00872E0D" w:rsidRPr="000A2F3D" w:rsidRDefault="00872E0D" w:rsidP="000600EF">
      <w:pPr>
        <w:suppressAutoHyphens/>
        <w:autoSpaceDE w:val="0"/>
        <w:autoSpaceDN w:val="0"/>
        <w:adjustRightInd w:val="0"/>
        <w:spacing w:after="0"/>
        <w:ind w:right="-283" w:firstLine="709"/>
        <w:jc w:val="both"/>
        <w:rPr>
          <w:color w:val="auto"/>
          <w:sz w:val="28"/>
          <w:szCs w:val="28"/>
          <w:lang w:eastAsia="ru-RU"/>
        </w:rPr>
      </w:pPr>
      <w:r w:rsidRPr="000A2F3D">
        <w:rPr>
          <w:color w:val="auto"/>
          <w:sz w:val="28"/>
          <w:szCs w:val="28"/>
          <w:lang w:eastAsia="ru-RU"/>
        </w:rPr>
        <w:t>результативность реализуемых проектов;</w:t>
      </w:r>
    </w:p>
    <w:p w:rsidR="00872E0D" w:rsidRPr="000A2F3D" w:rsidRDefault="00872E0D" w:rsidP="000600EF">
      <w:pPr>
        <w:suppressAutoHyphens/>
        <w:autoSpaceDE w:val="0"/>
        <w:autoSpaceDN w:val="0"/>
        <w:adjustRightInd w:val="0"/>
        <w:spacing w:after="0"/>
        <w:ind w:right="-283" w:firstLine="709"/>
        <w:jc w:val="both"/>
        <w:rPr>
          <w:color w:val="auto"/>
          <w:sz w:val="28"/>
          <w:szCs w:val="28"/>
          <w:lang w:eastAsia="ru-RU"/>
        </w:rPr>
      </w:pPr>
      <w:r w:rsidRPr="000A2F3D">
        <w:rPr>
          <w:color w:val="auto"/>
          <w:sz w:val="28"/>
          <w:szCs w:val="28"/>
          <w:lang w:eastAsia="ru-RU"/>
        </w:rPr>
        <w:t>наличие рекомендательного письма от Общественной палаты Ульяновской области</w:t>
      </w:r>
      <w:r>
        <w:rPr>
          <w:color w:val="auto"/>
          <w:sz w:val="28"/>
          <w:szCs w:val="28"/>
          <w:lang w:eastAsia="ru-RU"/>
        </w:rPr>
        <w:t>;</w:t>
      </w:r>
    </w:p>
    <w:p w:rsidR="00872E0D" w:rsidRPr="000A2F3D" w:rsidRDefault="00872E0D" w:rsidP="000600EF">
      <w:pPr>
        <w:suppressAutoHyphens/>
        <w:autoSpaceDE w:val="0"/>
        <w:autoSpaceDN w:val="0"/>
        <w:adjustRightInd w:val="0"/>
        <w:spacing w:after="0"/>
        <w:ind w:right="-283" w:firstLine="709"/>
        <w:jc w:val="both"/>
        <w:rPr>
          <w:color w:val="272727"/>
          <w:sz w:val="28"/>
          <w:szCs w:val="28"/>
          <w:shd w:val="clear" w:color="auto" w:fill="FFFFFF"/>
          <w:lang w:eastAsia="ru-RU"/>
        </w:rPr>
      </w:pPr>
      <w:r w:rsidRPr="000A2F3D">
        <w:rPr>
          <w:color w:val="auto"/>
          <w:sz w:val="28"/>
          <w:szCs w:val="28"/>
          <w:lang w:eastAsia="ru-RU"/>
        </w:rPr>
        <w:t xml:space="preserve">наличие рекомендательного письма от общественных советов </w:t>
      </w:r>
      <w:r>
        <w:rPr>
          <w:color w:val="auto"/>
          <w:sz w:val="28"/>
          <w:szCs w:val="28"/>
          <w:lang w:eastAsia="ru-RU"/>
        </w:rPr>
        <w:br/>
        <w:t xml:space="preserve">при </w:t>
      </w:r>
      <w:r w:rsidRPr="000A2F3D">
        <w:rPr>
          <w:color w:val="auto"/>
          <w:sz w:val="28"/>
          <w:szCs w:val="28"/>
          <w:lang w:eastAsia="ru-RU"/>
        </w:rPr>
        <w:t>исполнительных орган</w:t>
      </w:r>
      <w:r>
        <w:rPr>
          <w:color w:val="auto"/>
          <w:sz w:val="28"/>
          <w:szCs w:val="28"/>
          <w:lang w:eastAsia="ru-RU"/>
        </w:rPr>
        <w:t>ах</w:t>
      </w:r>
      <w:r w:rsidRPr="000A2F3D">
        <w:rPr>
          <w:color w:val="auto"/>
          <w:sz w:val="28"/>
          <w:szCs w:val="28"/>
          <w:lang w:eastAsia="ru-RU"/>
        </w:rPr>
        <w:t xml:space="preserve"> государственной власти Ульяновской области</w:t>
      </w:r>
      <w:r>
        <w:rPr>
          <w:color w:val="auto"/>
          <w:sz w:val="28"/>
          <w:szCs w:val="28"/>
          <w:lang w:eastAsia="ru-RU"/>
        </w:rPr>
        <w:t>.</w:t>
      </w:r>
    </w:p>
    <w:p w:rsidR="00872E0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A2F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Оценка соответствия значимости заслуг и достижений кандидатов </w:t>
      </w:r>
      <w:r>
        <w:rPr>
          <w:sz w:val="28"/>
          <w:szCs w:val="28"/>
        </w:rPr>
        <w:br/>
        <w:t xml:space="preserve">на соискание Премии критериям, указанным в абзацах втором – восьмом пункта 2.10 настоящего раздела, осуществляется по десятибалльной шкале. Наличие рекомендательного письма от Общественной палаты Ульяновской области оценивается в десять баллов, наличие рекомендательных писем 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 общественных советов при исполнительных органах государственной власти Ульяновской области – в пять баллов.</w:t>
      </w:r>
    </w:p>
    <w:p w:rsidR="00872E0D" w:rsidRDefault="00872E0D" w:rsidP="009750F7">
      <w:pPr>
        <w:suppressAutoHyphens/>
        <w:spacing w:after="0"/>
        <w:ind w:right="-284"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A81ACB">
        <w:rPr>
          <w:sz w:val="28"/>
          <w:szCs w:val="28"/>
        </w:rPr>
        <w:t>2.1</w:t>
      </w:r>
      <w:r>
        <w:rPr>
          <w:sz w:val="28"/>
          <w:szCs w:val="28"/>
        </w:rPr>
        <w:t>2.</w:t>
      </w:r>
      <w:r w:rsidRPr="00A81ACB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Число баллов, выставленных всеми членами Комиссии по итогам оценки значимости заслуг и достижений кандидатов на соискание Премии согласно критериям, установленным пунктом 2.10 настоящего раздела, суммируется и делится на число членов Комиссии, принявших участие </w:t>
      </w:r>
      <w:r>
        <w:rPr>
          <w:color w:val="auto"/>
          <w:sz w:val="28"/>
          <w:szCs w:val="28"/>
          <w:lang w:eastAsia="ru-RU"/>
        </w:rPr>
        <w:br/>
        <w:t>в данной оценке. Частное от указанного деления представляет собой итоговую сумму баллов, полученных кандидатом.</w:t>
      </w:r>
    </w:p>
    <w:p w:rsidR="00872E0D" w:rsidRDefault="00872E0D" w:rsidP="009750F7">
      <w:pPr>
        <w:suppressAutoHyphens/>
        <w:spacing w:after="0"/>
        <w:ind w:right="-284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Победителями конкурса на соискание Премии в каждой номинации Премии признаются кандидаты на соискание Премии, получившие наибольшую итоговую сумму баллов.</w:t>
      </w:r>
    </w:p>
    <w:p w:rsidR="00872E0D" w:rsidRPr="000A2F3D" w:rsidRDefault="00872E0D" w:rsidP="009750F7">
      <w:pPr>
        <w:suppressAutoHyphens/>
        <w:spacing w:after="0"/>
        <w:ind w:right="-284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В случае равенства значений наибольших итоговых сумм баллов, полученных кандидатами на соискание Премии, кандидат, которому отдаётся предпочтение, определяется открытым голосованием членов Комиссии, присутствующих на её заседании. В случае равенства числа голосов членов Комиссии победителем конкурса на соискание Премии в соответствующей номинации Премии становится кандидат, за которого проголосовал председательствующий на заседании Комиссии.</w:t>
      </w:r>
    </w:p>
    <w:p w:rsidR="00872E0D" w:rsidRPr="000A2F3D" w:rsidRDefault="00872E0D" w:rsidP="000600EF">
      <w:pPr>
        <w:pStyle w:val="ConsPlusNormal"/>
        <w:spacing w:line="276" w:lineRule="auto"/>
        <w:ind w:right="-283"/>
        <w:jc w:val="both"/>
        <w:rPr>
          <w:sz w:val="28"/>
          <w:szCs w:val="28"/>
        </w:rPr>
      </w:pPr>
    </w:p>
    <w:p w:rsidR="00872E0D" w:rsidRDefault="00872E0D" w:rsidP="000600EF">
      <w:pPr>
        <w:pStyle w:val="ConsPlusNormal"/>
        <w:spacing w:line="276" w:lineRule="auto"/>
        <w:ind w:right="-283"/>
        <w:jc w:val="center"/>
        <w:outlineLvl w:val="1"/>
        <w:rPr>
          <w:sz w:val="28"/>
          <w:szCs w:val="28"/>
        </w:rPr>
      </w:pPr>
      <w:r w:rsidRPr="000A2F3D">
        <w:rPr>
          <w:sz w:val="28"/>
          <w:szCs w:val="28"/>
        </w:rPr>
        <w:t>3. Комиссия</w:t>
      </w:r>
    </w:p>
    <w:p w:rsidR="00872E0D" w:rsidRPr="000A2F3D" w:rsidRDefault="00872E0D" w:rsidP="000600EF">
      <w:pPr>
        <w:pStyle w:val="ConsPlusNormal"/>
        <w:spacing w:line="276" w:lineRule="auto"/>
        <w:ind w:right="-283"/>
        <w:jc w:val="center"/>
        <w:outlineLvl w:val="1"/>
        <w:rPr>
          <w:sz w:val="28"/>
          <w:szCs w:val="28"/>
        </w:rPr>
      </w:pPr>
    </w:p>
    <w:p w:rsidR="00872E0D" w:rsidRPr="000A2F3D" w:rsidRDefault="00872E0D" w:rsidP="00A63395">
      <w:pPr>
        <w:pStyle w:val="ConsPlusNormal"/>
        <w:spacing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A2F3D">
        <w:rPr>
          <w:sz w:val="28"/>
          <w:szCs w:val="28"/>
        </w:rPr>
        <w:t xml:space="preserve">Комиссия образуется в составе председателя, секретаря и членов Комиссии. Состав Комиссии утверждается распоряжением Губернатора Ульяновской области. </w:t>
      </w:r>
    </w:p>
    <w:p w:rsidR="00872E0D" w:rsidRDefault="00872E0D" w:rsidP="00F53FFE">
      <w:pPr>
        <w:pStyle w:val="ConsPlusNormal"/>
        <w:spacing w:line="276" w:lineRule="auto"/>
        <w:ind w:right="-284" w:firstLine="567"/>
        <w:jc w:val="both"/>
        <w:rPr>
          <w:sz w:val="28"/>
          <w:szCs w:val="28"/>
        </w:rPr>
      </w:pPr>
      <w:r w:rsidRPr="00A81ACB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A81ACB">
        <w:rPr>
          <w:sz w:val="28"/>
          <w:szCs w:val="28"/>
        </w:rPr>
        <w:t>Деятельность Комиссии организует секретарь комиссии.</w:t>
      </w:r>
      <w:r>
        <w:rPr>
          <w:sz w:val="28"/>
          <w:szCs w:val="28"/>
        </w:rPr>
        <w:t xml:space="preserve"> </w:t>
      </w:r>
    </w:p>
    <w:p w:rsidR="00872E0D" w:rsidRDefault="00872E0D" w:rsidP="00FF20BB">
      <w:pPr>
        <w:pStyle w:val="ConsPlusNormal"/>
        <w:spacing w:line="276" w:lineRule="auto"/>
        <w:ind w:righ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Члены Комиссии обязаны ознакомиться со всеми представленными </w:t>
      </w:r>
      <w:r>
        <w:rPr>
          <w:sz w:val="28"/>
          <w:szCs w:val="28"/>
        </w:rPr>
        <w:br/>
        <w:t>в Комиссию документами и материалами за пять дней до проведения заседания Комиссии.</w:t>
      </w:r>
    </w:p>
    <w:p w:rsidR="00872E0D" w:rsidRPr="00A81ACB" w:rsidRDefault="00872E0D" w:rsidP="00FF20BB">
      <w:pPr>
        <w:pStyle w:val="ConsPlusNormal"/>
        <w:spacing w:line="276" w:lineRule="auto"/>
        <w:ind w:right="-284" w:firstLine="539"/>
        <w:jc w:val="both"/>
        <w:rPr>
          <w:sz w:val="28"/>
          <w:szCs w:val="28"/>
        </w:rPr>
      </w:pPr>
      <w:r w:rsidRPr="00A81AC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81A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1ACB">
        <w:rPr>
          <w:sz w:val="28"/>
          <w:szCs w:val="28"/>
        </w:rPr>
        <w:t>Секретарь Комиссии организует учёт</w:t>
      </w:r>
      <w:r>
        <w:rPr>
          <w:sz w:val="28"/>
          <w:szCs w:val="28"/>
        </w:rPr>
        <w:t xml:space="preserve"> поступивших на конкурс </w:t>
      </w:r>
      <w:r>
        <w:rPr>
          <w:sz w:val="28"/>
          <w:szCs w:val="28"/>
        </w:rPr>
        <w:br/>
        <w:t xml:space="preserve">на соискание Премии </w:t>
      </w:r>
      <w:r w:rsidRPr="00A81ACB">
        <w:rPr>
          <w:sz w:val="28"/>
          <w:szCs w:val="28"/>
        </w:rPr>
        <w:t xml:space="preserve">заявок и материалов, </w:t>
      </w:r>
      <w:r>
        <w:rPr>
          <w:sz w:val="28"/>
          <w:szCs w:val="28"/>
        </w:rPr>
        <w:t xml:space="preserve">определяет дату, время, место </w:t>
      </w:r>
      <w:r>
        <w:rPr>
          <w:sz w:val="28"/>
          <w:szCs w:val="28"/>
        </w:rPr>
        <w:br/>
        <w:t xml:space="preserve">и повестку заседания Комиссии, направляет соответствующую информацию членам Комиссии посредством электронной почты, </w:t>
      </w:r>
      <w:r w:rsidRPr="00A81ACB">
        <w:rPr>
          <w:sz w:val="28"/>
          <w:szCs w:val="28"/>
        </w:rPr>
        <w:t>ведёт протокол заседания.</w:t>
      </w:r>
    </w:p>
    <w:p w:rsidR="00872E0D" w:rsidRDefault="00872E0D" w:rsidP="00FF20BB">
      <w:pPr>
        <w:pStyle w:val="ConsPlusNormal"/>
        <w:spacing w:line="276" w:lineRule="auto"/>
        <w:ind w:righ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A2F3D">
        <w:rPr>
          <w:sz w:val="28"/>
          <w:szCs w:val="28"/>
        </w:rPr>
        <w:t>Заседание Комиссии считается правомочным, если в н</w:t>
      </w:r>
      <w:r>
        <w:rPr>
          <w:sz w:val="28"/>
          <w:szCs w:val="28"/>
        </w:rPr>
        <w:t>ё</w:t>
      </w:r>
      <w:r w:rsidRPr="000A2F3D">
        <w:rPr>
          <w:sz w:val="28"/>
          <w:szCs w:val="28"/>
        </w:rPr>
        <w:t>м приняло участие не менее двух третей членов Комиссии.</w:t>
      </w:r>
    </w:p>
    <w:p w:rsidR="00872E0D" w:rsidRPr="000A2F3D" w:rsidRDefault="00872E0D" w:rsidP="00FF20BB">
      <w:pPr>
        <w:pStyle w:val="ConsPlusNormal"/>
        <w:spacing w:line="276" w:lineRule="auto"/>
        <w:ind w:righ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 На заседании Комиссии председательствует председатель Комиссии.</w:t>
      </w:r>
    </w:p>
    <w:p w:rsidR="00872E0D" w:rsidRPr="000A2F3D" w:rsidRDefault="00872E0D" w:rsidP="00FF20BB">
      <w:pPr>
        <w:pStyle w:val="ConsPlusNormal"/>
        <w:spacing w:line="276" w:lineRule="auto"/>
        <w:ind w:right="-284" w:firstLine="539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3.</w:t>
      </w:r>
      <w:r>
        <w:rPr>
          <w:sz w:val="28"/>
          <w:szCs w:val="28"/>
        </w:rPr>
        <w:t xml:space="preserve">7. </w:t>
      </w:r>
      <w:r w:rsidRPr="000A2F3D">
        <w:rPr>
          <w:sz w:val="28"/>
          <w:szCs w:val="28"/>
        </w:rPr>
        <w:t>Решения Комиссии о</w:t>
      </w:r>
      <w:r>
        <w:rPr>
          <w:sz w:val="28"/>
          <w:szCs w:val="28"/>
        </w:rPr>
        <w:t xml:space="preserve">формляются протоколом заседания. Протокол </w:t>
      </w:r>
      <w:r w:rsidRPr="000A2F3D">
        <w:rPr>
          <w:sz w:val="28"/>
          <w:szCs w:val="28"/>
        </w:rPr>
        <w:t>подписывается председательствующим на заседании и секретарем Комиссии.</w:t>
      </w:r>
    </w:p>
    <w:p w:rsidR="00872E0D" w:rsidRPr="000A2F3D" w:rsidRDefault="00872E0D" w:rsidP="000600EF">
      <w:pPr>
        <w:pStyle w:val="ConsPlusNormal"/>
        <w:spacing w:line="276" w:lineRule="auto"/>
        <w:ind w:right="-283"/>
        <w:jc w:val="both"/>
        <w:rPr>
          <w:sz w:val="28"/>
          <w:szCs w:val="28"/>
        </w:rPr>
      </w:pPr>
    </w:p>
    <w:p w:rsidR="00872E0D" w:rsidRDefault="00872E0D" w:rsidP="000600EF">
      <w:pPr>
        <w:pStyle w:val="ConsPlusNormal"/>
        <w:spacing w:line="276" w:lineRule="auto"/>
        <w:ind w:right="-283"/>
        <w:jc w:val="center"/>
        <w:outlineLvl w:val="1"/>
        <w:rPr>
          <w:sz w:val="28"/>
          <w:szCs w:val="28"/>
        </w:rPr>
      </w:pPr>
    </w:p>
    <w:p w:rsidR="00872E0D" w:rsidRDefault="00872E0D" w:rsidP="000600EF">
      <w:pPr>
        <w:pStyle w:val="ConsPlusNormal"/>
        <w:spacing w:line="276" w:lineRule="auto"/>
        <w:ind w:right="-283"/>
        <w:jc w:val="center"/>
        <w:outlineLvl w:val="1"/>
        <w:rPr>
          <w:sz w:val="28"/>
          <w:szCs w:val="28"/>
        </w:rPr>
      </w:pPr>
    </w:p>
    <w:p w:rsidR="00872E0D" w:rsidRPr="000A2F3D" w:rsidRDefault="00872E0D" w:rsidP="000600EF">
      <w:pPr>
        <w:pStyle w:val="ConsPlusNormal"/>
        <w:spacing w:line="276" w:lineRule="auto"/>
        <w:ind w:right="-283"/>
        <w:jc w:val="center"/>
        <w:outlineLvl w:val="1"/>
        <w:rPr>
          <w:sz w:val="28"/>
          <w:szCs w:val="28"/>
        </w:rPr>
      </w:pPr>
      <w:r w:rsidRPr="000A2F3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Порядок присуждения </w:t>
      </w:r>
      <w:r w:rsidRPr="000A2F3D">
        <w:rPr>
          <w:sz w:val="28"/>
          <w:szCs w:val="28"/>
        </w:rPr>
        <w:t>Премии</w:t>
      </w:r>
    </w:p>
    <w:p w:rsidR="00872E0D" w:rsidRPr="000A2F3D" w:rsidRDefault="00872E0D" w:rsidP="000600EF">
      <w:pPr>
        <w:pStyle w:val="ConsPlusNormal"/>
        <w:spacing w:line="276" w:lineRule="auto"/>
        <w:ind w:right="-283"/>
        <w:jc w:val="both"/>
        <w:rPr>
          <w:sz w:val="28"/>
          <w:szCs w:val="28"/>
        </w:rPr>
      </w:pPr>
    </w:p>
    <w:p w:rsidR="00872E0D" w:rsidRPr="000A2F3D" w:rsidRDefault="00872E0D" w:rsidP="00586CD9">
      <w:pPr>
        <w:pStyle w:val="ConsPlusNormal"/>
        <w:tabs>
          <w:tab w:val="left" w:pos="1134"/>
        </w:tabs>
        <w:spacing w:line="276" w:lineRule="auto"/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A2F3D">
        <w:rPr>
          <w:sz w:val="28"/>
          <w:szCs w:val="28"/>
        </w:rPr>
        <w:t>Решение о присуждении Премии принимается Губернатором Ульяновской области по представлению Комис</w:t>
      </w:r>
      <w:r>
        <w:rPr>
          <w:sz w:val="28"/>
          <w:szCs w:val="28"/>
        </w:rPr>
        <w:t>сии и оформляется распоряжением Губернатора Ульяновской области.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 xml:space="preserve">4.2. Победители конкурса на </w:t>
      </w:r>
      <w:r>
        <w:rPr>
          <w:sz w:val="28"/>
          <w:szCs w:val="28"/>
        </w:rPr>
        <w:t xml:space="preserve">соискание </w:t>
      </w:r>
      <w:r w:rsidRPr="000A2F3D">
        <w:rPr>
          <w:sz w:val="28"/>
          <w:szCs w:val="28"/>
        </w:rPr>
        <w:t xml:space="preserve">Премии в течение двух рабочих дней со дня издания распоряжения Губернатора Ульяновской области </w:t>
      </w:r>
      <w:r>
        <w:rPr>
          <w:sz w:val="28"/>
          <w:szCs w:val="28"/>
        </w:rPr>
        <w:br/>
      </w:r>
      <w:r w:rsidRPr="000A2F3D">
        <w:rPr>
          <w:sz w:val="28"/>
          <w:szCs w:val="28"/>
        </w:rPr>
        <w:t>о присуждении Премии информируются о присуждении им Премии.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4.3.</w:t>
      </w:r>
      <w:r>
        <w:rPr>
          <w:sz w:val="28"/>
          <w:szCs w:val="28"/>
        </w:rPr>
        <w:t xml:space="preserve">  </w:t>
      </w:r>
      <w:r w:rsidRPr="000A2F3D">
        <w:rPr>
          <w:sz w:val="28"/>
          <w:szCs w:val="28"/>
        </w:rPr>
        <w:t xml:space="preserve">Информация о победителях конкурса на </w:t>
      </w:r>
      <w:r>
        <w:rPr>
          <w:sz w:val="28"/>
          <w:szCs w:val="28"/>
        </w:rPr>
        <w:t>соискание</w:t>
      </w:r>
      <w:r w:rsidRPr="000A2F3D">
        <w:rPr>
          <w:sz w:val="28"/>
          <w:szCs w:val="28"/>
        </w:rPr>
        <w:t xml:space="preserve"> Премии подлежит размещению на Официальном сайте в течение пяти рабочих дней со дня издания распоряжения Губернатора Ульяновской области о присуждении Премии.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4.4.</w:t>
      </w:r>
      <w:r>
        <w:rPr>
          <w:sz w:val="28"/>
          <w:szCs w:val="28"/>
        </w:rPr>
        <w:t xml:space="preserve"> Денежное поощрение выплачивается победителям конкурса </w:t>
      </w:r>
      <w:r>
        <w:rPr>
          <w:sz w:val="28"/>
          <w:szCs w:val="28"/>
        </w:rPr>
        <w:br/>
        <w:t xml:space="preserve">на соискание Премии не позднее 15 декабря года, в котором принято решение </w:t>
      </w:r>
      <w:r>
        <w:rPr>
          <w:sz w:val="28"/>
          <w:szCs w:val="28"/>
        </w:rPr>
        <w:br/>
        <w:t>о присуждении Премии, посредством его перечисления на счета, открытые указанным победителям в кредитных организациях.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Вручение сертификатов</w:t>
      </w:r>
      <w:r w:rsidRPr="000A2F3D">
        <w:rPr>
          <w:sz w:val="28"/>
          <w:szCs w:val="28"/>
        </w:rPr>
        <w:t xml:space="preserve"> о присуждении Премии проводится </w:t>
      </w:r>
      <w:r>
        <w:rPr>
          <w:sz w:val="28"/>
          <w:szCs w:val="28"/>
        </w:rPr>
        <w:br/>
      </w:r>
      <w:r w:rsidRPr="000A2F3D">
        <w:rPr>
          <w:sz w:val="28"/>
          <w:szCs w:val="28"/>
        </w:rPr>
        <w:t xml:space="preserve">в торжественной обстановке ежегодно </w:t>
      </w:r>
      <w:r>
        <w:rPr>
          <w:sz w:val="28"/>
          <w:szCs w:val="28"/>
        </w:rPr>
        <w:t>0</w:t>
      </w:r>
      <w:r w:rsidRPr="000A2F3D">
        <w:rPr>
          <w:sz w:val="28"/>
          <w:szCs w:val="28"/>
        </w:rPr>
        <w:t>5 декабря.</w:t>
      </w:r>
    </w:p>
    <w:p w:rsidR="00872E0D" w:rsidRPr="000A2F3D" w:rsidRDefault="00872E0D" w:rsidP="000600EF">
      <w:pPr>
        <w:pStyle w:val="ConsPlusNormal"/>
        <w:spacing w:line="276" w:lineRule="auto"/>
        <w:ind w:right="-283" w:firstLine="540"/>
        <w:jc w:val="both"/>
        <w:rPr>
          <w:sz w:val="28"/>
          <w:szCs w:val="28"/>
        </w:rPr>
      </w:pPr>
      <w:r w:rsidRPr="000A2F3D">
        <w:rPr>
          <w:sz w:val="28"/>
          <w:szCs w:val="28"/>
        </w:rPr>
        <w:t>4.6. Организационно-техническое обеспечение церемонии вручения</w:t>
      </w:r>
      <w:r>
        <w:rPr>
          <w:sz w:val="28"/>
          <w:szCs w:val="28"/>
        </w:rPr>
        <w:t xml:space="preserve"> сертификатов о присуждении</w:t>
      </w:r>
      <w:r w:rsidRPr="000A2F3D">
        <w:rPr>
          <w:sz w:val="28"/>
          <w:szCs w:val="28"/>
        </w:rPr>
        <w:t xml:space="preserve"> Премии осуществляется </w:t>
      </w:r>
      <w:r>
        <w:rPr>
          <w:sz w:val="28"/>
          <w:szCs w:val="28"/>
        </w:rPr>
        <w:t>Уполномоченным органом.</w:t>
      </w:r>
    </w:p>
    <w:p w:rsidR="00872E0D" w:rsidRDefault="00872E0D" w:rsidP="000600EF">
      <w:pPr>
        <w:pStyle w:val="ConsPlusNormal"/>
        <w:jc w:val="both"/>
        <w:rPr>
          <w:sz w:val="28"/>
          <w:szCs w:val="28"/>
        </w:rPr>
      </w:pPr>
    </w:p>
    <w:p w:rsidR="00872E0D" w:rsidRDefault="00872E0D" w:rsidP="000600EF">
      <w:pPr>
        <w:pStyle w:val="ConsPlusNormal"/>
        <w:jc w:val="both"/>
        <w:rPr>
          <w:sz w:val="28"/>
          <w:szCs w:val="28"/>
        </w:rPr>
      </w:pPr>
    </w:p>
    <w:p w:rsidR="00872E0D" w:rsidRDefault="00872E0D" w:rsidP="000600EF">
      <w:pPr>
        <w:widowControl w:val="0"/>
        <w:tabs>
          <w:tab w:val="left" w:pos="0"/>
        </w:tabs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72E0D" w:rsidRPr="000A2F3D" w:rsidRDefault="00872E0D" w:rsidP="000600EF">
      <w:pPr>
        <w:pStyle w:val="ConsPlusNormal"/>
        <w:jc w:val="both"/>
        <w:rPr>
          <w:sz w:val="28"/>
          <w:szCs w:val="28"/>
        </w:rPr>
      </w:pPr>
    </w:p>
    <w:p w:rsidR="00872E0D" w:rsidRDefault="00872E0D" w:rsidP="00EF3468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A2F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 w:rsidRPr="000A2F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A2F3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872E0D" w:rsidRDefault="00872E0D" w:rsidP="00EF3468">
      <w:pPr>
        <w:pStyle w:val="ConsPlusNormal"/>
        <w:jc w:val="right"/>
        <w:outlineLvl w:val="1"/>
        <w:rPr>
          <w:sz w:val="28"/>
          <w:szCs w:val="28"/>
        </w:rPr>
      </w:pPr>
    </w:p>
    <w:p w:rsidR="00872E0D" w:rsidRPr="000A2F3D" w:rsidRDefault="00872E0D" w:rsidP="00E7323E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Положению</w:t>
      </w:r>
    </w:p>
    <w:p w:rsidR="00872E0D" w:rsidRPr="000A2F3D" w:rsidRDefault="00872E0D" w:rsidP="000A2F3D">
      <w:pPr>
        <w:pStyle w:val="ConsPlusNormal"/>
        <w:jc w:val="both"/>
        <w:rPr>
          <w:sz w:val="28"/>
          <w:szCs w:val="28"/>
        </w:rPr>
      </w:pPr>
    </w:p>
    <w:p w:rsidR="00872E0D" w:rsidRPr="000A2F3D" w:rsidRDefault="00872E0D" w:rsidP="00226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042E9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72E0D" w:rsidRPr="00042E99" w:rsidRDefault="00872E0D" w:rsidP="00226C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99">
        <w:rPr>
          <w:rFonts w:ascii="Times New Roman" w:hAnsi="Times New Roman" w:cs="Times New Roman"/>
          <w:b/>
          <w:sz w:val="28"/>
          <w:szCs w:val="28"/>
        </w:rPr>
        <w:t>кандидата на соискание ежегодной премии Губернатора</w:t>
      </w:r>
    </w:p>
    <w:p w:rsidR="00872E0D" w:rsidRPr="00042E99" w:rsidRDefault="00872E0D" w:rsidP="00042E99">
      <w:pPr>
        <w:pStyle w:val="ConsPlusNonformat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99">
        <w:rPr>
          <w:rFonts w:ascii="Times New Roman" w:hAnsi="Times New Roman" w:cs="Times New Roman"/>
          <w:b/>
          <w:sz w:val="28"/>
          <w:szCs w:val="28"/>
        </w:rPr>
        <w:t>Ульяновской области за выдающиеся достижения в области правозащитной, благотворительной и добровольческой (волонтёрской) деятельности</w:t>
      </w:r>
    </w:p>
    <w:p w:rsidR="00872E0D" w:rsidRPr="000A2F3D" w:rsidRDefault="00872E0D" w:rsidP="000A2F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2E0D" w:rsidRPr="000A2F3D" w:rsidRDefault="00872E0D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2F3D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,  имя,  отчество  (последнее – при наличии) </w:t>
      </w:r>
      <w:r w:rsidRPr="006F327D">
        <w:rPr>
          <w:rFonts w:ascii="Times New Roman" w:hAnsi="Times New Roman" w:cs="Times New Roman"/>
          <w:sz w:val="28"/>
          <w:szCs w:val="28"/>
        </w:rPr>
        <w:t xml:space="preserve"> </w:t>
      </w:r>
      <w:r w:rsidRPr="000A2F3D">
        <w:rPr>
          <w:rFonts w:ascii="Times New Roman" w:hAnsi="Times New Roman" w:cs="Times New Roman"/>
          <w:sz w:val="28"/>
          <w:szCs w:val="28"/>
        </w:rPr>
        <w:t>___________________</w:t>
      </w:r>
    </w:p>
    <w:p w:rsidR="00872E0D" w:rsidRPr="000A2F3D" w:rsidRDefault="00872E0D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Дата рождения:   </w:t>
      </w:r>
      <w:r w:rsidRPr="000A2F3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0D" w:rsidRPr="000A2F3D" w:rsidRDefault="00872E0D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 места жительства</w:t>
      </w:r>
      <w:r w:rsidRPr="000A2F3D">
        <w:rPr>
          <w:rFonts w:ascii="Times New Roman" w:hAnsi="Times New Roman" w:cs="Times New Roman"/>
          <w:sz w:val="28"/>
          <w:szCs w:val="28"/>
        </w:rPr>
        <w:t>: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A2F3D">
        <w:rPr>
          <w:rFonts w:ascii="Times New Roman" w:hAnsi="Times New Roman" w:cs="Times New Roman"/>
          <w:sz w:val="28"/>
          <w:szCs w:val="28"/>
        </w:rPr>
        <w:t>___</w:t>
      </w:r>
    </w:p>
    <w:p w:rsidR="00872E0D" w:rsidRPr="000A2F3D" w:rsidRDefault="00872E0D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4. Номер контактного телефона,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0A2F3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_____________</w:t>
      </w:r>
      <w:r w:rsidRPr="000A2F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0D" w:rsidRPr="000A2F3D" w:rsidRDefault="00872E0D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5. Наименование номинации (нужное подчеркнуть):</w:t>
      </w:r>
    </w:p>
    <w:p w:rsidR="00872E0D" w:rsidRDefault="00872E0D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F3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выдающиеся достижения в области правозащитной деятельности;</w:t>
      </w:r>
    </w:p>
    <w:p w:rsidR="00872E0D" w:rsidRPr="000A2F3D" w:rsidRDefault="00872E0D" w:rsidP="00B84783">
      <w:pPr>
        <w:pStyle w:val="ConsPlusNonforma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выдающиеся достижения в области благотворительной деятельности;</w:t>
      </w:r>
      <w:r>
        <w:rPr>
          <w:rFonts w:ascii="Times New Roman" w:hAnsi="Times New Roman" w:cs="Times New Roman"/>
          <w:sz w:val="28"/>
          <w:szCs w:val="28"/>
        </w:rPr>
        <w:br/>
        <w:t>за выдающиеся достижения в области добровольческой (волонтёрской)  деятельности.</w:t>
      </w:r>
    </w:p>
    <w:p w:rsidR="00872E0D" w:rsidRPr="000A2F3D" w:rsidRDefault="00872E0D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F3D">
        <w:rPr>
          <w:rFonts w:ascii="Times New Roman" w:hAnsi="Times New Roman" w:cs="Times New Roman"/>
          <w:sz w:val="28"/>
          <w:szCs w:val="28"/>
        </w:rPr>
        <w:t xml:space="preserve">Имеющиеся награды: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2F3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72E0D" w:rsidRPr="000A2F3D" w:rsidRDefault="00872E0D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2F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E0D" w:rsidRPr="000A2F3D" w:rsidRDefault="00872E0D" w:rsidP="00CD40F4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A2F3D">
        <w:rPr>
          <w:rFonts w:ascii="Times New Roman" w:hAnsi="Times New Roman" w:cs="Times New Roman"/>
          <w:sz w:val="28"/>
          <w:szCs w:val="28"/>
        </w:rPr>
        <w:t>Описание  заслуг  и  достижений,  ставших основанием для выдвижения</w:t>
      </w:r>
    </w:p>
    <w:p w:rsidR="00872E0D" w:rsidRDefault="00872E0D" w:rsidP="00CD40F4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канди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A2F3D">
        <w:rPr>
          <w:rFonts w:ascii="Times New Roman" w:hAnsi="Times New Roman" w:cs="Times New Roman"/>
          <w:sz w:val="28"/>
          <w:szCs w:val="28"/>
        </w:rPr>
        <w:t xml:space="preserve">дата на </w:t>
      </w:r>
      <w:r>
        <w:rPr>
          <w:rFonts w:ascii="Times New Roman" w:hAnsi="Times New Roman" w:cs="Times New Roman"/>
          <w:sz w:val="28"/>
          <w:szCs w:val="28"/>
        </w:rPr>
        <w:t>соискание</w:t>
      </w:r>
      <w:r w:rsidRPr="000A2F3D">
        <w:rPr>
          <w:rFonts w:ascii="Times New Roman" w:hAnsi="Times New Roman" w:cs="Times New Roman"/>
          <w:sz w:val="28"/>
          <w:szCs w:val="28"/>
        </w:rPr>
        <w:t xml:space="preserve">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F3D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F3D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A2F3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2F3D">
        <w:rPr>
          <w:rFonts w:ascii="Times New Roman" w:hAnsi="Times New Roman" w:cs="Times New Roman"/>
          <w:sz w:val="28"/>
          <w:szCs w:val="28"/>
        </w:rPr>
        <w:t xml:space="preserve">выдающиеся достижения в области правозащитной, благотворительной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A2F3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добровольческой (</w:t>
      </w:r>
      <w:r w:rsidRPr="000A2F3D">
        <w:rPr>
          <w:rFonts w:ascii="Times New Roman" w:hAnsi="Times New Roman" w:cs="Times New Roman"/>
          <w:sz w:val="28"/>
          <w:szCs w:val="28"/>
        </w:rPr>
        <w:t>волонтёрской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2F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394C">
        <w:rPr>
          <w:rFonts w:ascii="Times New Roman" w:hAnsi="Times New Roman" w:cs="Times New Roman"/>
          <w:sz w:val="28"/>
          <w:szCs w:val="28"/>
        </w:rPr>
        <w:t xml:space="preserve"> </w:t>
      </w:r>
      <w:r w:rsidRPr="000A2F3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2E0D" w:rsidRPr="000A2F3D" w:rsidRDefault="00872E0D" w:rsidP="008B12CE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2F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E0D" w:rsidRPr="000A2F3D" w:rsidRDefault="00872E0D" w:rsidP="00CD40F4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для целей, </w:t>
      </w: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0A2F3D">
        <w:rPr>
          <w:rFonts w:ascii="Times New Roman" w:hAnsi="Times New Roman" w:cs="Times New Roman"/>
          <w:sz w:val="28"/>
          <w:szCs w:val="28"/>
        </w:rPr>
        <w:t>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F3D">
        <w:rPr>
          <w:rFonts w:ascii="Times New Roman" w:hAnsi="Times New Roman" w:cs="Times New Roman"/>
          <w:sz w:val="28"/>
          <w:szCs w:val="28"/>
        </w:rPr>
        <w:t>с присуждением премии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2F3D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F3D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A2F3D">
        <w:rPr>
          <w:rFonts w:ascii="Times New Roman" w:hAnsi="Times New Roman" w:cs="Times New Roman"/>
          <w:sz w:val="28"/>
          <w:szCs w:val="28"/>
        </w:rPr>
        <w:t xml:space="preserve">за выдающиеся достижения в области правозащитной, благотворительной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A2F3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добровольческой (</w:t>
      </w:r>
      <w:r w:rsidRPr="000A2F3D">
        <w:rPr>
          <w:rFonts w:ascii="Times New Roman" w:hAnsi="Times New Roman" w:cs="Times New Roman"/>
          <w:sz w:val="28"/>
          <w:szCs w:val="28"/>
        </w:rPr>
        <w:t>волонтёрской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2F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E0D" w:rsidRDefault="00872E0D" w:rsidP="00BF0DE1">
      <w:pPr>
        <w:pStyle w:val="ConsPlusNonforma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E0D" w:rsidRPr="000A2F3D" w:rsidRDefault="00872E0D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</w:p>
    <w:p w:rsidR="00872E0D" w:rsidRPr="00113ECC" w:rsidRDefault="00872E0D" w:rsidP="00113ECC">
      <w:pPr>
        <w:pStyle w:val="ConsPlusNonformat"/>
        <w:tabs>
          <w:tab w:val="left" w:pos="9214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____________      __________________     __________________________</w:t>
      </w:r>
    </w:p>
    <w:p w:rsidR="00872E0D" w:rsidRPr="000A2F3D" w:rsidRDefault="00872E0D" w:rsidP="000A2F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2F3D">
        <w:rPr>
          <w:rFonts w:ascii="Times New Roman" w:hAnsi="Times New Roman" w:cs="Times New Roman"/>
          <w:sz w:val="28"/>
          <w:szCs w:val="28"/>
        </w:rPr>
        <w:t xml:space="preserve">  (дата)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2F3D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(расшифровка подписи)</w:t>
      </w:r>
    </w:p>
    <w:p w:rsidR="00872E0D" w:rsidRPr="000A2F3D" w:rsidRDefault="00872E0D" w:rsidP="000A2F3D">
      <w:pPr>
        <w:pStyle w:val="ConsPlusNormal"/>
        <w:jc w:val="both"/>
        <w:rPr>
          <w:sz w:val="28"/>
          <w:szCs w:val="28"/>
        </w:rPr>
      </w:pPr>
    </w:p>
    <w:p w:rsidR="00872E0D" w:rsidRPr="000A2F3D" w:rsidRDefault="00872E0D" w:rsidP="000A2F3D">
      <w:pPr>
        <w:pStyle w:val="ConsPlusNormal"/>
        <w:jc w:val="both"/>
        <w:rPr>
          <w:sz w:val="28"/>
          <w:szCs w:val="28"/>
        </w:rPr>
      </w:pPr>
    </w:p>
    <w:p w:rsidR="00872E0D" w:rsidRDefault="00872E0D" w:rsidP="000A2F3D">
      <w:pPr>
        <w:pStyle w:val="ConsPlusNormal"/>
        <w:jc w:val="both"/>
        <w:rPr>
          <w:sz w:val="28"/>
          <w:szCs w:val="28"/>
        </w:rPr>
      </w:pPr>
    </w:p>
    <w:p w:rsidR="00872E0D" w:rsidRDefault="00872E0D" w:rsidP="000A2F3D">
      <w:pPr>
        <w:pStyle w:val="ConsPlusNormal"/>
        <w:jc w:val="both"/>
        <w:rPr>
          <w:sz w:val="28"/>
          <w:szCs w:val="28"/>
        </w:rPr>
      </w:pPr>
    </w:p>
    <w:p w:rsidR="00872E0D" w:rsidRDefault="00872E0D" w:rsidP="000A2F3D">
      <w:pPr>
        <w:pStyle w:val="ConsPlusNormal"/>
        <w:jc w:val="both"/>
        <w:rPr>
          <w:sz w:val="28"/>
          <w:szCs w:val="28"/>
        </w:rPr>
      </w:pPr>
    </w:p>
    <w:p w:rsidR="00872E0D" w:rsidRDefault="00872E0D" w:rsidP="000A2F3D">
      <w:pPr>
        <w:pStyle w:val="ConsPlusNormal"/>
        <w:jc w:val="both"/>
        <w:rPr>
          <w:sz w:val="28"/>
          <w:szCs w:val="28"/>
        </w:rPr>
      </w:pPr>
    </w:p>
    <w:p w:rsidR="00872E0D" w:rsidRDefault="00872E0D" w:rsidP="000A2F3D">
      <w:pPr>
        <w:pStyle w:val="ConsPlusNormal"/>
        <w:jc w:val="both"/>
        <w:rPr>
          <w:sz w:val="28"/>
          <w:szCs w:val="28"/>
        </w:rPr>
      </w:pPr>
    </w:p>
    <w:p w:rsidR="00872E0D" w:rsidRDefault="00872E0D" w:rsidP="000A2F3D">
      <w:pPr>
        <w:pStyle w:val="ConsPlusNormal"/>
        <w:jc w:val="both"/>
        <w:rPr>
          <w:sz w:val="28"/>
          <w:szCs w:val="28"/>
        </w:rPr>
      </w:pPr>
    </w:p>
    <w:p w:rsidR="00872E0D" w:rsidRDefault="00872E0D" w:rsidP="000A2F3D">
      <w:pPr>
        <w:pStyle w:val="ConsPlusNormal"/>
        <w:jc w:val="both"/>
        <w:rPr>
          <w:sz w:val="28"/>
          <w:szCs w:val="28"/>
        </w:rPr>
      </w:pPr>
    </w:p>
    <w:p w:rsidR="00872E0D" w:rsidRDefault="00872E0D" w:rsidP="000A2F3D">
      <w:pPr>
        <w:pStyle w:val="ConsPlusNormal"/>
        <w:jc w:val="both"/>
        <w:rPr>
          <w:sz w:val="28"/>
          <w:szCs w:val="28"/>
        </w:rPr>
      </w:pPr>
    </w:p>
    <w:p w:rsidR="00872E0D" w:rsidRDefault="00872E0D" w:rsidP="00EF3468">
      <w:pPr>
        <w:suppressAutoHyphens/>
        <w:spacing w:after="0" w:line="240" w:lineRule="auto"/>
        <w:jc w:val="right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lastRenderedPageBreak/>
        <w:t>ПРИЛОЖЕНИЕ №</w:t>
      </w:r>
      <w:r>
        <w:rPr>
          <w:color w:val="auto"/>
          <w:kern w:val="2"/>
          <w:sz w:val="28"/>
          <w:szCs w:val="28"/>
          <w:lang w:eastAsia="ar-SA"/>
        </w:rPr>
        <w:t xml:space="preserve"> </w:t>
      </w:r>
      <w:r w:rsidRPr="00BF0DE1">
        <w:rPr>
          <w:color w:val="auto"/>
          <w:kern w:val="2"/>
          <w:sz w:val="28"/>
          <w:szCs w:val="28"/>
          <w:lang w:eastAsia="ar-SA"/>
        </w:rPr>
        <w:t>2</w:t>
      </w:r>
    </w:p>
    <w:p w:rsidR="00872E0D" w:rsidRDefault="00872E0D" w:rsidP="00EF3468">
      <w:pPr>
        <w:suppressAutoHyphens/>
        <w:spacing w:after="0" w:line="240" w:lineRule="auto"/>
        <w:jc w:val="right"/>
        <w:rPr>
          <w:color w:val="auto"/>
          <w:kern w:val="2"/>
          <w:sz w:val="28"/>
          <w:szCs w:val="28"/>
          <w:lang w:eastAsia="ar-SA"/>
        </w:rPr>
      </w:pPr>
    </w:p>
    <w:p w:rsidR="00872E0D" w:rsidRDefault="00872E0D" w:rsidP="0047585F">
      <w:pPr>
        <w:suppressAutoHyphens/>
        <w:spacing w:after="0" w:line="240" w:lineRule="auto"/>
        <w:jc w:val="center"/>
        <w:rPr>
          <w:color w:val="auto"/>
          <w:kern w:val="2"/>
          <w:sz w:val="28"/>
          <w:szCs w:val="28"/>
          <w:lang w:eastAsia="ar-SA"/>
        </w:rPr>
      </w:pPr>
      <w:r>
        <w:rPr>
          <w:color w:val="auto"/>
          <w:kern w:val="2"/>
          <w:sz w:val="28"/>
          <w:szCs w:val="28"/>
          <w:lang w:eastAsia="ar-SA"/>
        </w:rPr>
        <w:t xml:space="preserve">                                                                                           к Положению</w:t>
      </w:r>
    </w:p>
    <w:p w:rsidR="00872E0D" w:rsidRPr="00BF0DE1" w:rsidRDefault="00872E0D" w:rsidP="009F1E0B">
      <w:pPr>
        <w:suppressAutoHyphens/>
        <w:spacing w:after="0" w:line="240" w:lineRule="auto"/>
        <w:jc w:val="center"/>
        <w:rPr>
          <w:color w:val="auto"/>
          <w:kern w:val="2"/>
          <w:sz w:val="28"/>
          <w:szCs w:val="28"/>
          <w:lang w:eastAsia="ar-SA"/>
        </w:rPr>
      </w:pPr>
    </w:p>
    <w:p w:rsidR="00872E0D" w:rsidRPr="0047585F" w:rsidRDefault="00872E0D" w:rsidP="0047585F">
      <w:pPr>
        <w:suppressAutoHyphens/>
        <w:spacing w:after="0" w:line="240" w:lineRule="auto"/>
        <w:jc w:val="center"/>
        <w:rPr>
          <w:b/>
          <w:color w:val="auto"/>
          <w:kern w:val="2"/>
          <w:sz w:val="28"/>
          <w:szCs w:val="28"/>
          <w:lang w:eastAsia="ar-SA"/>
        </w:rPr>
      </w:pPr>
      <w:r w:rsidRPr="0047585F">
        <w:rPr>
          <w:b/>
          <w:color w:val="auto"/>
          <w:kern w:val="2"/>
          <w:sz w:val="28"/>
          <w:szCs w:val="28"/>
          <w:lang w:eastAsia="ar-SA"/>
        </w:rPr>
        <w:t>АНКЕТА</w:t>
      </w:r>
    </w:p>
    <w:p w:rsidR="00872E0D" w:rsidRPr="0047585F" w:rsidRDefault="00872E0D" w:rsidP="004758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5F">
        <w:rPr>
          <w:rFonts w:ascii="Times New Roman" w:hAnsi="Times New Roman" w:cs="Times New Roman"/>
          <w:b/>
          <w:sz w:val="28"/>
          <w:szCs w:val="28"/>
        </w:rPr>
        <w:t>кандидата на соискание ежегодной премии Губернатора Ульяновской области за выдающиеся достижения в области правозащитной, благотворительной и добровольческой (волонтёрской) деятельности</w:t>
      </w:r>
    </w:p>
    <w:p w:rsidR="00872E0D" w:rsidRPr="00BF0DE1" w:rsidRDefault="00872E0D" w:rsidP="000A2F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1.</w:t>
      </w:r>
      <w:r w:rsidRPr="008330DB">
        <w:rPr>
          <w:sz w:val="28"/>
          <w:szCs w:val="28"/>
        </w:rPr>
        <w:t xml:space="preserve"> </w:t>
      </w:r>
      <w:r w:rsidRPr="000A2F3D">
        <w:rPr>
          <w:sz w:val="28"/>
          <w:szCs w:val="28"/>
        </w:rPr>
        <w:t>Фамилия</w:t>
      </w:r>
      <w:r>
        <w:rPr>
          <w:sz w:val="28"/>
          <w:szCs w:val="28"/>
        </w:rPr>
        <w:t>,  имя,  отчество  (последнее – при наличии)</w:t>
      </w:r>
      <w:r>
        <w:rPr>
          <w:color w:val="auto"/>
          <w:kern w:val="2"/>
          <w:sz w:val="28"/>
          <w:szCs w:val="28"/>
          <w:lang w:eastAsia="ar-SA"/>
        </w:rPr>
        <w:t>:</w:t>
      </w:r>
      <w:r w:rsidRPr="008330DB">
        <w:rPr>
          <w:color w:val="auto"/>
          <w:kern w:val="2"/>
          <w:sz w:val="28"/>
          <w:szCs w:val="28"/>
          <w:lang w:eastAsia="ar-SA"/>
        </w:rPr>
        <w:t xml:space="preserve"> </w:t>
      </w:r>
      <w:r w:rsidRPr="00BF0DE1">
        <w:rPr>
          <w:color w:val="auto"/>
          <w:kern w:val="2"/>
          <w:sz w:val="28"/>
          <w:szCs w:val="28"/>
          <w:lang w:eastAsia="ar-SA"/>
        </w:rPr>
        <w:t xml:space="preserve">________________ </w:t>
      </w:r>
      <w:r>
        <w:rPr>
          <w:color w:val="auto"/>
          <w:kern w:val="2"/>
          <w:sz w:val="28"/>
          <w:szCs w:val="28"/>
          <w:lang w:eastAsia="ar-SA"/>
        </w:rPr>
        <w:t xml:space="preserve">  </w:t>
      </w:r>
      <w:r w:rsidRPr="00BF0DE1">
        <w:rPr>
          <w:color w:val="auto"/>
          <w:kern w:val="2"/>
          <w:sz w:val="28"/>
          <w:szCs w:val="28"/>
          <w:lang w:eastAsia="ar-SA"/>
        </w:rPr>
        <w:t xml:space="preserve"> 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2. Адрес </w:t>
      </w:r>
      <w:r>
        <w:rPr>
          <w:color w:val="auto"/>
          <w:kern w:val="2"/>
          <w:sz w:val="28"/>
          <w:szCs w:val="28"/>
          <w:lang w:eastAsia="ar-SA"/>
        </w:rPr>
        <w:t>места жительства</w:t>
      </w:r>
      <w:r w:rsidRPr="00BF0DE1">
        <w:rPr>
          <w:color w:val="auto"/>
          <w:kern w:val="2"/>
          <w:sz w:val="28"/>
          <w:szCs w:val="28"/>
          <w:lang w:eastAsia="ar-SA"/>
        </w:rPr>
        <w:t xml:space="preserve">: ________________________________________ 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3. Образование: ____________________________________________________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__________________________________________________________________ 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4. Место работы/уч</w:t>
      </w:r>
      <w:r>
        <w:rPr>
          <w:color w:val="auto"/>
          <w:kern w:val="2"/>
          <w:sz w:val="28"/>
          <w:szCs w:val="28"/>
          <w:lang w:eastAsia="ar-SA"/>
        </w:rPr>
        <w:t>ё</w:t>
      </w:r>
      <w:r w:rsidRPr="00BF0DE1">
        <w:rPr>
          <w:color w:val="auto"/>
          <w:kern w:val="2"/>
          <w:sz w:val="28"/>
          <w:szCs w:val="28"/>
          <w:lang w:eastAsia="ar-SA"/>
        </w:rPr>
        <w:t>бы: _____________________________________________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__________________________________________________________________ 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5. Профессиональные компетенции: ___________________________________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__________________________________________________________________ 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6. Общественная деятельность (организация, должность, стаж): ___________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872E0D" w:rsidRDefault="00872E0D" w:rsidP="00E200FB">
      <w:pPr>
        <w:tabs>
          <w:tab w:val="left" w:pos="7655"/>
        </w:tabs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>
        <w:rPr>
          <w:color w:val="auto"/>
          <w:kern w:val="2"/>
          <w:sz w:val="28"/>
          <w:szCs w:val="28"/>
          <w:lang w:eastAsia="ar-SA"/>
        </w:rPr>
        <w:t xml:space="preserve">7. </w:t>
      </w:r>
      <w:r w:rsidRPr="00BF0DE1">
        <w:rPr>
          <w:color w:val="auto"/>
          <w:kern w:val="2"/>
          <w:sz w:val="28"/>
          <w:szCs w:val="28"/>
          <w:lang w:eastAsia="ar-SA"/>
        </w:rPr>
        <w:t>Реализов</w:t>
      </w:r>
      <w:r>
        <w:rPr>
          <w:color w:val="auto"/>
          <w:kern w:val="2"/>
          <w:sz w:val="28"/>
          <w:szCs w:val="28"/>
          <w:lang w:eastAsia="ar-SA"/>
        </w:rPr>
        <w:t xml:space="preserve">анные проекты (тема, результат): </w:t>
      </w:r>
      <w:r w:rsidRPr="00BF0DE1">
        <w:rPr>
          <w:color w:val="auto"/>
          <w:kern w:val="2"/>
          <w:sz w:val="28"/>
          <w:szCs w:val="28"/>
          <w:lang w:eastAsia="ar-SA"/>
        </w:rPr>
        <w:t>__________________________</w:t>
      </w:r>
    </w:p>
    <w:p w:rsidR="00872E0D" w:rsidRPr="00BF0DE1" w:rsidRDefault="00872E0D" w:rsidP="00E200FB">
      <w:pPr>
        <w:tabs>
          <w:tab w:val="left" w:pos="7655"/>
        </w:tabs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 __________________________________________________________________</w:t>
      </w:r>
      <w:r>
        <w:rPr>
          <w:color w:val="auto"/>
          <w:kern w:val="2"/>
          <w:sz w:val="28"/>
          <w:szCs w:val="28"/>
          <w:lang w:eastAsia="ar-SA"/>
        </w:rPr>
        <w:t xml:space="preserve"> 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8.</w:t>
      </w:r>
      <w:r>
        <w:rPr>
          <w:color w:val="auto"/>
          <w:kern w:val="2"/>
          <w:sz w:val="28"/>
          <w:szCs w:val="28"/>
          <w:lang w:eastAsia="ar-SA"/>
        </w:rPr>
        <w:t xml:space="preserve"> </w:t>
      </w:r>
      <w:r w:rsidRPr="00BF0DE1">
        <w:rPr>
          <w:sz w:val="28"/>
          <w:szCs w:val="28"/>
        </w:rPr>
        <w:t>В</w:t>
      </w:r>
      <w:r>
        <w:rPr>
          <w:sz w:val="28"/>
          <w:szCs w:val="28"/>
        </w:rPr>
        <w:t>клад кандидата на соискание премии</w:t>
      </w:r>
      <w:r w:rsidRPr="00BF0DE1">
        <w:rPr>
          <w:sz w:val="28"/>
          <w:szCs w:val="28"/>
        </w:rPr>
        <w:t xml:space="preserve"> в развитие пр</w:t>
      </w:r>
      <w:r>
        <w:rPr>
          <w:sz w:val="28"/>
          <w:szCs w:val="28"/>
        </w:rPr>
        <w:t xml:space="preserve">авозащитной, благотворительной </w:t>
      </w:r>
      <w:r w:rsidRPr="00BF0DE1">
        <w:rPr>
          <w:sz w:val="28"/>
          <w:szCs w:val="28"/>
        </w:rPr>
        <w:t xml:space="preserve">и </w:t>
      </w:r>
      <w:r>
        <w:rPr>
          <w:sz w:val="28"/>
          <w:szCs w:val="28"/>
        </w:rPr>
        <w:t>добровольческой (</w:t>
      </w:r>
      <w:r w:rsidRPr="00BF0DE1">
        <w:rPr>
          <w:sz w:val="28"/>
          <w:szCs w:val="28"/>
        </w:rPr>
        <w:t>волонт</w:t>
      </w:r>
      <w:r>
        <w:rPr>
          <w:sz w:val="28"/>
          <w:szCs w:val="28"/>
        </w:rPr>
        <w:t>ё</w:t>
      </w:r>
      <w:r w:rsidRPr="00BF0DE1">
        <w:rPr>
          <w:sz w:val="28"/>
          <w:szCs w:val="28"/>
        </w:rPr>
        <w:t>рской</w:t>
      </w:r>
      <w:r>
        <w:rPr>
          <w:sz w:val="28"/>
          <w:szCs w:val="28"/>
        </w:rPr>
        <w:t>)</w:t>
      </w:r>
      <w:r w:rsidRPr="00BF0DE1">
        <w:rPr>
          <w:sz w:val="28"/>
          <w:szCs w:val="28"/>
        </w:rPr>
        <w:t xml:space="preserve"> деятельности, включая краткое изложение </w:t>
      </w:r>
      <w:r>
        <w:rPr>
          <w:sz w:val="28"/>
          <w:szCs w:val="28"/>
        </w:rPr>
        <w:t>сведений об</w:t>
      </w:r>
      <w:r w:rsidRPr="00BF0DE1">
        <w:rPr>
          <w:sz w:val="28"/>
          <w:szCs w:val="28"/>
        </w:rPr>
        <w:t xml:space="preserve"> активной и плодотворной деятельности:</w:t>
      </w:r>
      <w:r w:rsidRPr="00BF0DE1">
        <w:rPr>
          <w:color w:val="auto"/>
          <w:kern w:val="2"/>
          <w:sz w:val="28"/>
          <w:szCs w:val="28"/>
          <w:lang w:eastAsia="ar-SA"/>
        </w:rPr>
        <w:t xml:space="preserve"> ______________________________________________________</w:t>
      </w:r>
      <w:r>
        <w:rPr>
          <w:color w:val="auto"/>
          <w:kern w:val="2"/>
          <w:sz w:val="28"/>
          <w:szCs w:val="28"/>
          <w:lang w:eastAsia="ar-SA"/>
        </w:rPr>
        <w:t xml:space="preserve">  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sz w:val="28"/>
          <w:szCs w:val="28"/>
        </w:rPr>
      </w:pPr>
      <w:r w:rsidRPr="00BF0DE1">
        <w:rPr>
          <w:color w:val="auto"/>
          <w:kern w:val="2"/>
          <w:sz w:val="28"/>
          <w:szCs w:val="28"/>
          <w:lang w:eastAsia="ar-SA"/>
        </w:rPr>
        <w:t>__________________________________________________________________</w:t>
      </w:r>
      <w:r>
        <w:rPr>
          <w:color w:val="auto"/>
          <w:kern w:val="2"/>
          <w:sz w:val="28"/>
          <w:szCs w:val="28"/>
          <w:lang w:eastAsia="ar-SA"/>
        </w:rPr>
        <w:t xml:space="preserve"> 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sz w:val="28"/>
          <w:szCs w:val="28"/>
        </w:rPr>
      </w:pPr>
      <w:r w:rsidRPr="00BF0DE1">
        <w:rPr>
          <w:sz w:val="28"/>
          <w:szCs w:val="28"/>
        </w:rPr>
        <w:t xml:space="preserve">9. Сведения о наличии у </w:t>
      </w:r>
      <w:r>
        <w:rPr>
          <w:sz w:val="28"/>
          <w:szCs w:val="28"/>
        </w:rPr>
        <w:t xml:space="preserve">кандидата на соискание премии </w:t>
      </w:r>
      <w:r w:rsidRPr="000A2F3D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0A2F3D">
        <w:rPr>
          <w:sz w:val="28"/>
          <w:szCs w:val="28"/>
        </w:rPr>
        <w:t xml:space="preserve">Ульяновской области за выдающиеся достижения в области правозащитной, благотворительной и </w:t>
      </w:r>
      <w:r>
        <w:rPr>
          <w:sz w:val="28"/>
          <w:szCs w:val="28"/>
        </w:rPr>
        <w:t>добровольческой (</w:t>
      </w:r>
      <w:r w:rsidRPr="000A2F3D">
        <w:rPr>
          <w:sz w:val="28"/>
          <w:szCs w:val="28"/>
        </w:rPr>
        <w:t>волонтёрской</w:t>
      </w:r>
      <w:r>
        <w:rPr>
          <w:sz w:val="28"/>
          <w:szCs w:val="28"/>
        </w:rPr>
        <w:t>)</w:t>
      </w:r>
      <w:r w:rsidRPr="000A2F3D">
        <w:rPr>
          <w:sz w:val="28"/>
          <w:szCs w:val="28"/>
        </w:rPr>
        <w:t xml:space="preserve"> деятельности</w:t>
      </w:r>
      <w:r w:rsidRPr="00BF0DE1">
        <w:rPr>
          <w:sz w:val="28"/>
          <w:szCs w:val="28"/>
        </w:rPr>
        <w:t xml:space="preserve"> дипломов, грамот, благодарственных писем, премий, призов и иных наград, свидетельствующих о признании его достижений в области правозащитной, благотворительной или </w:t>
      </w:r>
      <w:r>
        <w:rPr>
          <w:sz w:val="28"/>
          <w:szCs w:val="28"/>
        </w:rPr>
        <w:t>добровольческой (</w:t>
      </w:r>
      <w:r w:rsidRPr="00BF0DE1">
        <w:rPr>
          <w:sz w:val="28"/>
          <w:szCs w:val="28"/>
        </w:rPr>
        <w:t>волонт</w:t>
      </w:r>
      <w:r>
        <w:rPr>
          <w:sz w:val="28"/>
          <w:szCs w:val="28"/>
        </w:rPr>
        <w:t>ё</w:t>
      </w:r>
      <w:r w:rsidRPr="00BF0DE1">
        <w:rPr>
          <w:sz w:val="28"/>
          <w:szCs w:val="28"/>
        </w:rPr>
        <w:t>рской</w:t>
      </w:r>
      <w:r>
        <w:rPr>
          <w:sz w:val="28"/>
          <w:szCs w:val="28"/>
        </w:rPr>
        <w:t>)</w:t>
      </w:r>
      <w:r w:rsidRPr="00BF0DE1">
        <w:rPr>
          <w:sz w:val="28"/>
          <w:szCs w:val="28"/>
        </w:rPr>
        <w:t xml:space="preserve"> деятельности: </w:t>
      </w:r>
      <w:r w:rsidRPr="00BF0DE1">
        <w:rPr>
          <w:color w:val="auto"/>
          <w:kern w:val="2"/>
          <w:sz w:val="28"/>
          <w:szCs w:val="28"/>
          <w:lang w:eastAsia="ar-SA"/>
        </w:rPr>
        <w:t>___</w:t>
      </w:r>
      <w:r w:rsidRPr="00BF0DE1">
        <w:rPr>
          <w:sz w:val="28"/>
          <w:szCs w:val="28"/>
        </w:rPr>
        <w:t xml:space="preserve"> </w:t>
      </w:r>
      <w:r>
        <w:rPr>
          <w:color w:val="auto"/>
          <w:kern w:val="2"/>
          <w:sz w:val="28"/>
          <w:szCs w:val="28"/>
          <w:lang w:eastAsia="ar-SA"/>
        </w:rPr>
        <w:t xml:space="preserve"> </w:t>
      </w:r>
    </w:p>
    <w:p w:rsidR="00872E0D" w:rsidRPr="00BF0DE1" w:rsidRDefault="00872E0D" w:rsidP="00E200FB">
      <w:pPr>
        <w:tabs>
          <w:tab w:val="left" w:pos="9214"/>
        </w:tabs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__________________________________________________________________   </w:t>
      </w:r>
      <w:r>
        <w:rPr>
          <w:color w:val="auto"/>
          <w:kern w:val="2"/>
          <w:sz w:val="28"/>
          <w:szCs w:val="28"/>
          <w:lang w:eastAsia="ar-SA"/>
        </w:rPr>
        <w:t xml:space="preserve"> 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sz w:val="28"/>
          <w:szCs w:val="28"/>
        </w:rPr>
      </w:pPr>
      <w:r w:rsidRPr="00BF0DE1">
        <w:rPr>
          <w:sz w:val="28"/>
          <w:szCs w:val="28"/>
        </w:rPr>
        <w:t xml:space="preserve">10. Заслуги в сфере правозащитной, благотворительной и </w:t>
      </w:r>
      <w:r>
        <w:rPr>
          <w:sz w:val="28"/>
          <w:szCs w:val="28"/>
        </w:rPr>
        <w:t>добровольческой (</w:t>
      </w:r>
      <w:r w:rsidRPr="00BF0DE1">
        <w:rPr>
          <w:sz w:val="28"/>
          <w:szCs w:val="28"/>
        </w:rPr>
        <w:t>волонт</w:t>
      </w:r>
      <w:r>
        <w:rPr>
          <w:sz w:val="28"/>
          <w:szCs w:val="28"/>
        </w:rPr>
        <w:t>ё</w:t>
      </w:r>
      <w:r w:rsidRPr="00BF0DE1">
        <w:rPr>
          <w:sz w:val="28"/>
          <w:szCs w:val="28"/>
        </w:rPr>
        <w:t>рской</w:t>
      </w:r>
      <w:r>
        <w:rPr>
          <w:sz w:val="28"/>
          <w:szCs w:val="28"/>
        </w:rPr>
        <w:t>)</w:t>
      </w:r>
      <w:r w:rsidRPr="00BF0DE1">
        <w:rPr>
          <w:sz w:val="28"/>
          <w:szCs w:val="28"/>
        </w:rPr>
        <w:t xml:space="preserve"> деятельности: </w:t>
      </w:r>
      <w:r w:rsidRPr="00BF0DE1">
        <w:rPr>
          <w:color w:val="auto"/>
          <w:kern w:val="2"/>
          <w:sz w:val="28"/>
          <w:szCs w:val="28"/>
          <w:lang w:eastAsia="ar-SA"/>
        </w:rPr>
        <w:t xml:space="preserve">______________________________________ </w:t>
      </w:r>
    </w:p>
    <w:p w:rsidR="00872E0D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__________________________________________________________________</w:t>
      </w:r>
      <w:r>
        <w:rPr>
          <w:color w:val="auto"/>
          <w:kern w:val="2"/>
          <w:sz w:val="28"/>
          <w:szCs w:val="28"/>
          <w:lang w:eastAsia="ar-SA"/>
        </w:rPr>
        <w:t xml:space="preserve"> </w:t>
      </w:r>
    </w:p>
    <w:p w:rsidR="00872E0D" w:rsidRPr="00BF0DE1" w:rsidRDefault="00872E0D" w:rsidP="000600EF">
      <w:pPr>
        <w:suppressAutoHyphens/>
        <w:spacing w:after="0" w:line="240" w:lineRule="auto"/>
        <w:ind w:right="-283"/>
        <w:jc w:val="both"/>
        <w:rPr>
          <w:color w:val="auto"/>
          <w:kern w:val="2"/>
          <w:sz w:val="28"/>
          <w:szCs w:val="28"/>
          <w:lang w:eastAsia="ar-SA"/>
        </w:rPr>
      </w:pP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Дата подачи заявки:  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                                                       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Кандидат:  _______________   _____________________________________                                                     </w:t>
      </w:r>
    </w:p>
    <w:p w:rsidR="00872E0D" w:rsidRPr="00BF0DE1" w:rsidRDefault="00872E0D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 </w:t>
      </w:r>
      <w:r>
        <w:rPr>
          <w:color w:val="auto"/>
          <w:kern w:val="2"/>
          <w:sz w:val="28"/>
          <w:szCs w:val="28"/>
          <w:lang w:eastAsia="ar-SA"/>
        </w:rPr>
        <w:t xml:space="preserve">                        </w:t>
      </w:r>
      <w:r w:rsidRPr="00BF0DE1">
        <w:rPr>
          <w:color w:val="auto"/>
          <w:kern w:val="2"/>
          <w:sz w:val="28"/>
          <w:szCs w:val="28"/>
          <w:lang w:eastAsia="ar-SA"/>
        </w:rPr>
        <w:t xml:space="preserve">  (подпись)</w:t>
      </w:r>
      <w:r>
        <w:rPr>
          <w:color w:val="auto"/>
          <w:kern w:val="2"/>
          <w:sz w:val="28"/>
          <w:szCs w:val="28"/>
          <w:lang w:eastAsia="ar-SA"/>
        </w:rPr>
        <w:t xml:space="preserve">                        </w:t>
      </w:r>
      <w:r w:rsidRPr="00BF0DE1">
        <w:rPr>
          <w:color w:val="auto"/>
          <w:kern w:val="2"/>
          <w:sz w:val="28"/>
          <w:szCs w:val="28"/>
          <w:lang w:eastAsia="ar-SA"/>
        </w:rPr>
        <w:t xml:space="preserve"> (расшифровка подписи) </w:t>
      </w:r>
    </w:p>
    <w:p w:rsidR="00872E0D" w:rsidRDefault="00872E0D" w:rsidP="000A2F3D">
      <w:pPr>
        <w:spacing w:after="0" w:line="240" w:lineRule="auto"/>
        <w:rPr>
          <w:sz w:val="28"/>
          <w:szCs w:val="28"/>
        </w:rPr>
      </w:pPr>
    </w:p>
    <w:p w:rsidR="00872E0D" w:rsidRPr="00BF0DE1" w:rsidRDefault="00872E0D" w:rsidP="000A2F3D">
      <w:pPr>
        <w:spacing w:after="0" w:line="240" w:lineRule="auto"/>
        <w:rPr>
          <w:sz w:val="28"/>
          <w:szCs w:val="28"/>
        </w:rPr>
      </w:pPr>
    </w:p>
    <w:p w:rsidR="00872E0D" w:rsidRPr="000A2F3D" w:rsidRDefault="00872E0D" w:rsidP="00F16512">
      <w:pPr>
        <w:widowControl w:val="0"/>
        <w:tabs>
          <w:tab w:val="left" w:pos="0"/>
        </w:tabs>
        <w:spacing w:line="235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872E0D" w:rsidRPr="000A2F3D" w:rsidSect="00DA16D6"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13D" w:rsidRDefault="001A113D" w:rsidP="005B348A">
      <w:pPr>
        <w:spacing w:after="0" w:line="240" w:lineRule="auto"/>
      </w:pPr>
      <w:r>
        <w:separator/>
      </w:r>
    </w:p>
  </w:endnote>
  <w:endnote w:type="continuationSeparator" w:id="1">
    <w:p w:rsidR="001A113D" w:rsidRDefault="001A113D" w:rsidP="005B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13D" w:rsidRDefault="001A113D" w:rsidP="005B348A">
      <w:pPr>
        <w:spacing w:after="0" w:line="240" w:lineRule="auto"/>
      </w:pPr>
      <w:r>
        <w:separator/>
      </w:r>
    </w:p>
  </w:footnote>
  <w:footnote w:type="continuationSeparator" w:id="1">
    <w:p w:rsidR="001A113D" w:rsidRDefault="001A113D" w:rsidP="005B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0D" w:rsidRDefault="00043417" w:rsidP="00151BFD">
    <w:pPr>
      <w:pStyle w:val="a4"/>
      <w:jc w:val="center"/>
    </w:pPr>
    <w:fldSimple w:instr=" PAGE   \* MERGEFORMAT ">
      <w:r w:rsidR="001C16A6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44E"/>
    <w:rsid w:val="00015F33"/>
    <w:rsid w:val="00023110"/>
    <w:rsid w:val="00037A3F"/>
    <w:rsid w:val="00042E99"/>
    <w:rsid w:val="00043417"/>
    <w:rsid w:val="00052B6E"/>
    <w:rsid w:val="00054B16"/>
    <w:rsid w:val="000600EF"/>
    <w:rsid w:val="0006111B"/>
    <w:rsid w:val="00062347"/>
    <w:rsid w:val="00066C9B"/>
    <w:rsid w:val="00071003"/>
    <w:rsid w:val="00080271"/>
    <w:rsid w:val="00081381"/>
    <w:rsid w:val="000A0EB9"/>
    <w:rsid w:val="000A2F3D"/>
    <w:rsid w:val="000A4229"/>
    <w:rsid w:val="000A738F"/>
    <w:rsid w:val="000B2614"/>
    <w:rsid w:val="000B4362"/>
    <w:rsid w:val="000C4434"/>
    <w:rsid w:val="000C4D20"/>
    <w:rsid w:val="000D23B8"/>
    <w:rsid w:val="000D2BD7"/>
    <w:rsid w:val="000E38D6"/>
    <w:rsid w:val="000E7344"/>
    <w:rsid w:val="00110606"/>
    <w:rsid w:val="00113ECC"/>
    <w:rsid w:val="00122558"/>
    <w:rsid w:val="00123F3B"/>
    <w:rsid w:val="0012789B"/>
    <w:rsid w:val="00127B02"/>
    <w:rsid w:val="00142AE9"/>
    <w:rsid w:val="001470B1"/>
    <w:rsid w:val="00151014"/>
    <w:rsid w:val="00151BFD"/>
    <w:rsid w:val="00156973"/>
    <w:rsid w:val="00162299"/>
    <w:rsid w:val="001727F2"/>
    <w:rsid w:val="00190894"/>
    <w:rsid w:val="001A113D"/>
    <w:rsid w:val="001A51E4"/>
    <w:rsid w:val="001C16A6"/>
    <w:rsid w:val="001C2B53"/>
    <w:rsid w:val="001C51B6"/>
    <w:rsid w:val="001D4F00"/>
    <w:rsid w:val="001E1FBB"/>
    <w:rsid w:val="001F1FFF"/>
    <w:rsid w:val="001F39F7"/>
    <w:rsid w:val="001F4A15"/>
    <w:rsid w:val="001F71EA"/>
    <w:rsid w:val="002023C2"/>
    <w:rsid w:val="00213448"/>
    <w:rsid w:val="00225B7B"/>
    <w:rsid w:val="00226C17"/>
    <w:rsid w:val="00231744"/>
    <w:rsid w:val="00235200"/>
    <w:rsid w:val="00242927"/>
    <w:rsid w:val="002506C3"/>
    <w:rsid w:val="00256AF1"/>
    <w:rsid w:val="0028279F"/>
    <w:rsid w:val="002830EB"/>
    <w:rsid w:val="00284136"/>
    <w:rsid w:val="00285C3B"/>
    <w:rsid w:val="00287AF9"/>
    <w:rsid w:val="002C33AE"/>
    <w:rsid w:val="002C365C"/>
    <w:rsid w:val="002D1467"/>
    <w:rsid w:val="002D4862"/>
    <w:rsid w:val="002F1AE9"/>
    <w:rsid w:val="002F2D66"/>
    <w:rsid w:val="003067A4"/>
    <w:rsid w:val="00307D91"/>
    <w:rsid w:val="00311D57"/>
    <w:rsid w:val="00337121"/>
    <w:rsid w:val="00342E9A"/>
    <w:rsid w:val="00353F47"/>
    <w:rsid w:val="0035544E"/>
    <w:rsid w:val="003558B6"/>
    <w:rsid w:val="00363016"/>
    <w:rsid w:val="003733CA"/>
    <w:rsid w:val="00396E11"/>
    <w:rsid w:val="003972FC"/>
    <w:rsid w:val="003A579F"/>
    <w:rsid w:val="003A78FF"/>
    <w:rsid w:val="003D06EA"/>
    <w:rsid w:val="003D60B3"/>
    <w:rsid w:val="003E000C"/>
    <w:rsid w:val="00400992"/>
    <w:rsid w:val="004019A7"/>
    <w:rsid w:val="00411DC2"/>
    <w:rsid w:val="00420AEB"/>
    <w:rsid w:val="004513DD"/>
    <w:rsid w:val="00460F56"/>
    <w:rsid w:val="00467775"/>
    <w:rsid w:val="0047495E"/>
    <w:rsid w:val="0047585F"/>
    <w:rsid w:val="00476DED"/>
    <w:rsid w:val="004A1E5B"/>
    <w:rsid w:val="004B03E2"/>
    <w:rsid w:val="004B2945"/>
    <w:rsid w:val="004D58DE"/>
    <w:rsid w:val="00535CC0"/>
    <w:rsid w:val="00537D30"/>
    <w:rsid w:val="00544B4E"/>
    <w:rsid w:val="005522D3"/>
    <w:rsid w:val="00563CA2"/>
    <w:rsid w:val="005675D9"/>
    <w:rsid w:val="0058012B"/>
    <w:rsid w:val="005866B2"/>
    <w:rsid w:val="00586CD9"/>
    <w:rsid w:val="00591C34"/>
    <w:rsid w:val="005A394C"/>
    <w:rsid w:val="005B348A"/>
    <w:rsid w:val="005B7280"/>
    <w:rsid w:val="005C32B2"/>
    <w:rsid w:val="005D3925"/>
    <w:rsid w:val="005D65A9"/>
    <w:rsid w:val="005D6CAA"/>
    <w:rsid w:val="005F0C91"/>
    <w:rsid w:val="005F0F04"/>
    <w:rsid w:val="005F2C91"/>
    <w:rsid w:val="005F6030"/>
    <w:rsid w:val="00601A12"/>
    <w:rsid w:val="0060340A"/>
    <w:rsid w:val="006040A2"/>
    <w:rsid w:val="00606632"/>
    <w:rsid w:val="00612EF1"/>
    <w:rsid w:val="00623399"/>
    <w:rsid w:val="006241FB"/>
    <w:rsid w:val="00630E41"/>
    <w:rsid w:val="00654E87"/>
    <w:rsid w:val="0065502D"/>
    <w:rsid w:val="00662585"/>
    <w:rsid w:val="00663129"/>
    <w:rsid w:val="00664C09"/>
    <w:rsid w:val="006723C5"/>
    <w:rsid w:val="00681799"/>
    <w:rsid w:val="0069682C"/>
    <w:rsid w:val="006B00FB"/>
    <w:rsid w:val="006B6021"/>
    <w:rsid w:val="006B6887"/>
    <w:rsid w:val="006C628F"/>
    <w:rsid w:val="006D63F9"/>
    <w:rsid w:val="006E15AA"/>
    <w:rsid w:val="006F327D"/>
    <w:rsid w:val="0070391D"/>
    <w:rsid w:val="007115F3"/>
    <w:rsid w:val="00722B8C"/>
    <w:rsid w:val="00722F55"/>
    <w:rsid w:val="00736916"/>
    <w:rsid w:val="00747DB8"/>
    <w:rsid w:val="00756187"/>
    <w:rsid w:val="00767DB9"/>
    <w:rsid w:val="007715EF"/>
    <w:rsid w:val="00781A69"/>
    <w:rsid w:val="00790107"/>
    <w:rsid w:val="0079102A"/>
    <w:rsid w:val="00791CC9"/>
    <w:rsid w:val="0079703C"/>
    <w:rsid w:val="007A0E56"/>
    <w:rsid w:val="007A4BBB"/>
    <w:rsid w:val="007A559B"/>
    <w:rsid w:val="007A60D3"/>
    <w:rsid w:val="007C32ED"/>
    <w:rsid w:val="007D2401"/>
    <w:rsid w:val="007D45B1"/>
    <w:rsid w:val="007E54B7"/>
    <w:rsid w:val="008108B1"/>
    <w:rsid w:val="008147E4"/>
    <w:rsid w:val="00816A27"/>
    <w:rsid w:val="00820902"/>
    <w:rsid w:val="008263DB"/>
    <w:rsid w:val="008330DB"/>
    <w:rsid w:val="00837A90"/>
    <w:rsid w:val="0084658C"/>
    <w:rsid w:val="00851E06"/>
    <w:rsid w:val="008539E1"/>
    <w:rsid w:val="00872E0D"/>
    <w:rsid w:val="008B12CE"/>
    <w:rsid w:val="008B1D55"/>
    <w:rsid w:val="008B7DEF"/>
    <w:rsid w:val="008D1C67"/>
    <w:rsid w:val="008D4F64"/>
    <w:rsid w:val="00922313"/>
    <w:rsid w:val="00923647"/>
    <w:rsid w:val="00923FA7"/>
    <w:rsid w:val="00926C95"/>
    <w:rsid w:val="00930E64"/>
    <w:rsid w:val="009442FA"/>
    <w:rsid w:val="009750F7"/>
    <w:rsid w:val="00991FF2"/>
    <w:rsid w:val="00992F71"/>
    <w:rsid w:val="00994557"/>
    <w:rsid w:val="00996E73"/>
    <w:rsid w:val="009B5178"/>
    <w:rsid w:val="009C30CD"/>
    <w:rsid w:val="009C614E"/>
    <w:rsid w:val="009D1126"/>
    <w:rsid w:val="009D13C6"/>
    <w:rsid w:val="009D4FA4"/>
    <w:rsid w:val="009E2ADD"/>
    <w:rsid w:val="009E601C"/>
    <w:rsid w:val="009F1E0B"/>
    <w:rsid w:val="009F73A9"/>
    <w:rsid w:val="00A0225B"/>
    <w:rsid w:val="00A07984"/>
    <w:rsid w:val="00A13251"/>
    <w:rsid w:val="00A35925"/>
    <w:rsid w:val="00A35D00"/>
    <w:rsid w:val="00A372E8"/>
    <w:rsid w:val="00A60374"/>
    <w:rsid w:val="00A63395"/>
    <w:rsid w:val="00A773E7"/>
    <w:rsid w:val="00A81ACB"/>
    <w:rsid w:val="00A83765"/>
    <w:rsid w:val="00AA1DD5"/>
    <w:rsid w:val="00AA5378"/>
    <w:rsid w:val="00AB0980"/>
    <w:rsid w:val="00AB32A4"/>
    <w:rsid w:val="00AC11C1"/>
    <w:rsid w:val="00AE1126"/>
    <w:rsid w:val="00AE1D0D"/>
    <w:rsid w:val="00AE2D5C"/>
    <w:rsid w:val="00AE7257"/>
    <w:rsid w:val="00AE78AE"/>
    <w:rsid w:val="00AF310C"/>
    <w:rsid w:val="00AF4628"/>
    <w:rsid w:val="00AF525F"/>
    <w:rsid w:val="00B02132"/>
    <w:rsid w:val="00B60D7E"/>
    <w:rsid w:val="00B63FAA"/>
    <w:rsid w:val="00B643AE"/>
    <w:rsid w:val="00B64CD9"/>
    <w:rsid w:val="00B67804"/>
    <w:rsid w:val="00B82D8D"/>
    <w:rsid w:val="00B84783"/>
    <w:rsid w:val="00B95B0C"/>
    <w:rsid w:val="00BB2703"/>
    <w:rsid w:val="00BC32F7"/>
    <w:rsid w:val="00BC3B39"/>
    <w:rsid w:val="00BC55BC"/>
    <w:rsid w:val="00BD1DB2"/>
    <w:rsid w:val="00BD2166"/>
    <w:rsid w:val="00BE2A09"/>
    <w:rsid w:val="00BF0DE1"/>
    <w:rsid w:val="00C045B8"/>
    <w:rsid w:val="00C36744"/>
    <w:rsid w:val="00C36E9A"/>
    <w:rsid w:val="00C45E7C"/>
    <w:rsid w:val="00C57497"/>
    <w:rsid w:val="00C6090C"/>
    <w:rsid w:val="00C72310"/>
    <w:rsid w:val="00C76D4E"/>
    <w:rsid w:val="00C80654"/>
    <w:rsid w:val="00C827F6"/>
    <w:rsid w:val="00C85DFE"/>
    <w:rsid w:val="00C9097D"/>
    <w:rsid w:val="00C968ED"/>
    <w:rsid w:val="00C9773B"/>
    <w:rsid w:val="00CA09D5"/>
    <w:rsid w:val="00CC2C88"/>
    <w:rsid w:val="00CC3F18"/>
    <w:rsid w:val="00CC775C"/>
    <w:rsid w:val="00CC784C"/>
    <w:rsid w:val="00CD40F4"/>
    <w:rsid w:val="00CE0299"/>
    <w:rsid w:val="00CE5E79"/>
    <w:rsid w:val="00D15556"/>
    <w:rsid w:val="00D21DA2"/>
    <w:rsid w:val="00D31999"/>
    <w:rsid w:val="00D332DA"/>
    <w:rsid w:val="00D42207"/>
    <w:rsid w:val="00D44A9F"/>
    <w:rsid w:val="00D61AB2"/>
    <w:rsid w:val="00D62C90"/>
    <w:rsid w:val="00D706AC"/>
    <w:rsid w:val="00D72487"/>
    <w:rsid w:val="00D9002D"/>
    <w:rsid w:val="00D95DD9"/>
    <w:rsid w:val="00D97F93"/>
    <w:rsid w:val="00DA16D6"/>
    <w:rsid w:val="00DC192E"/>
    <w:rsid w:val="00DC764E"/>
    <w:rsid w:val="00DE4380"/>
    <w:rsid w:val="00DF43F1"/>
    <w:rsid w:val="00E030DD"/>
    <w:rsid w:val="00E03252"/>
    <w:rsid w:val="00E200FB"/>
    <w:rsid w:val="00E32D37"/>
    <w:rsid w:val="00E349B2"/>
    <w:rsid w:val="00E47529"/>
    <w:rsid w:val="00E51BBA"/>
    <w:rsid w:val="00E57A0F"/>
    <w:rsid w:val="00E60ECD"/>
    <w:rsid w:val="00E672EF"/>
    <w:rsid w:val="00E7322D"/>
    <w:rsid w:val="00E7323E"/>
    <w:rsid w:val="00E83108"/>
    <w:rsid w:val="00EA5155"/>
    <w:rsid w:val="00EA5A5A"/>
    <w:rsid w:val="00EA69FD"/>
    <w:rsid w:val="00EC16C1"/>
    <w:rsid w:val="00EC4B0C"/>
    <w:rsid w:val="00ED4F1B"/>
    <w:rsid w:val="00EF3468"/>
    <w:rsid w:val="00F058F8"/>
    <w:rsid w:val="00F16512"/>
    <w:rsid w:val="00F276BA"/>
    <w:rsid w:val="00F357CA"/>
    <w:rsid w:val="00F43473"/>
    <w:rsid w:val="00F44501"/>
    <w:rsid w:val="00F52631"/>
    <w:rsid w:val="00F52825"/>
    <w:rsid w:val="00F53FFE"/>
    <w:rsid w:val="00F65ACF"/>
    <w:rsid w:val="00F67DEB"/>
    <w:rsid w:val="00F71126"/>
    <w:rsid w:val="00F74C4B"/>
    <w:rsid w:val="00F7786F"/>
    <w:rsid w:val="00F800A5"/>
    <w:rsid w:val="00F824E9"/>
    <w:rsid w:val="00FB6125"/>
    <w:rsid w:val="00FC3F00"/>
    <w:rsid w:val="00FE4543"/>
    <w:rsid w:val="00FF20BB"/>
    <w:rsid w:val="00FF2808"/>
    <w:rsid w:val="00FF5052"/>
    <w:rsid w:val="00FF72C8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90"/>
    <w:pPr>
      <w:spacing w:after="200" w:line="276" w:lineRule="auto"/>
    </w:pPr>
    <w:rPr>
      <w:color w:val="000000"/>
      <w:sz w:val="24"/>
      <w:szCs w:val="27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220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22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35544E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Nonformat">
    <w:name w:val="ConsPlusNonformat"/>
    <w:uiPriority w:val="99"/>
    <w:rsid w:val="0035544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544E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35544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0600E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B34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348A"/>
    <w:rPr>
      <w:color w:val="000000"/>
      <w:sz w:val="27"/>
      <w:lang w:eastAsia="en-US"/>
    </w:rPr>
  </w:style>
  <w:style w:type="paragraph" w:styleId="a6">
    <w:name w:val="footer"/>
    <w:basedOn w:val="a"/>
    <w:link w:val="a7"/>
    <w:uiPriority w:val="99"/>
    <w:rsid w:val="005B34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348A"/>
    <w:rPr>
      <w:color w:val="000000"/>
      <w:sz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2258</Words>
  <Characters>12871</Characters>
  <Application>Microsoft Office Word</Application>
  <DocSecurity>0</DocSecurity>
  <Lines>107</Lines>
  <Paragraphs>30</Paragraphs>
  <ScaleCrop>false</ScaleCrop>
  <Company>Grizli777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pankrashkina_aa</dc:creator>
  <cp:lastModifiedBy>Olga Brenduk</cp:lastModifiedBy>
  <cp:revision>2</cp:revision>
  <cp:lastPrinted>2018-04-12T10:16:00Z</cp:lastPrinted>
  <dcterms:created xsi:type="dcterms:W3CDTF">2018-09-27T12:27:00Z</dcterms:created>
  <dcterms:modified xsi:type="dcterms:W3CDTF">2018-09-27T12:27:00Z</dcterms:modified>
</cp:coreProperties>
</file>