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0" w:rsidRPr="00055243" w:rsidRDefault="00882F10" w:rsidP="009571E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5243">
        <w:rPr>
          <w:rFonts w:ascii="Times New Roman" w:hAnsi="Times New Roman"/>
          <w:sz w:val="28"/>
          <w:szCs w:val="28"/>
        </w:rPr>
        <w:t>Проект</w:t>
      </w:r>
    </w:p>
    <w:p w:rsidR="00882F10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ПРАВИТЕЛЬСТВО УЛЬЯНОВСКОЙ ОБЛАСТИ</w:t>
      </w: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2F10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38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B56B58">
        <w:rPr>
          <w:rFonts w:ascii="Times New Roman" w:hAnsi="Times New Roman"/>
          <w:b/>
          <w:sz w:val="28"/>
          <w:szCs w:val="28"/>
        </w:rPr>
        <w:t xml:space="preserve"> </w:t>
      </w:r>
      <w:r w:rsidRPr="004C2C5A">
        <w:rPr>
          <w:rFonts w:ascii="Times New Roman" w:hAnsi="Times New Roman"/>
          <w:b/>
          <w:sz w:val="28"/>
          <w:szCs w:val="28"/>
        </w:rPr>
        <w:t>Правительства</w:t>
      </w:r>
    </w:p>
    <w:p w:rsidR="00882F10" w:rsidRPr="004C2C5A" w:rsidRDefault="00882F10" w:rsidP="00957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 xml:space="preserve">Ульяновской области 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4C2C5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4C2C5A">
        <w:rPr>
          <w:rFonts w:ascii="Times New Roman" w:hAnsi="Times New Roman"/>
          <w:b/>
          <w:sz w:val="28"/>
          <w:szCs w:val="28"/>
        </w:rPr>
        <w:t xml:space="preserve">.2013 № </w:t>
      </w:r>
      <w:r>
        <w:rPr>
          <w:rFonts w:ascii="Times New Roman" w:hAnsi="Times New Roman"/>
          <w:b/>
          <w:sz w:val="28"/>
          <w:szCs w:val="28"/>
        </w:rPr>
        <w:t>351</w:t>
      </w:r>
      <w:r w:rsidRPr="004C2C5A">
        <w:rPr>
          <w:rFonts w:ascii="Times New Roman" w:hAnsi="Times New Roman"/>
          <w:b/>
          <w:sz w:val="28"/>
          <w:szCs w:val="28"/>
        </w:rPr>
        <w:t>-П</w:t>
      </w:r>
      <w:r w:rsidR="00FF0933">
        <w:rPr>
          <w:rFonts w:ascii="Times New Roman" w:hAnsi="Times New Roman"/>
          <w:b/>
          <w:sz w:val="28"/>
          <w:szCs w:val="28"/>
        </w:rPr>
        <w:t xml:space="preserve"> и признании утратившими силу отдельных положений нормативных правовых актов Правительства Ульяновской области</w:t>
      </w:r>
    </w:p>
    <w:p w:rsidR="00882F10" w:rsidRDefault="00882F10" w:rsidP="009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38A" w:rsidRDefault="004A538A" w:rsidP="0095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882F10" w:rsidRDefault="004A538A" w:rsidP="0095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68EE" w:rsidRPr="00BE68EE">
        <w:rPr>
          <w:rFonts w:ascii="Times New Roman" w:hAnsi="Times New Roman"/>
          <w:sz w:val="28"/>
          <w:szCs w:val="28"/>
        </w:rPr>
        <w:t>Внести в Порядок разработки, реализации и оценки эффективности государственных программ Ульяновской области, утвержд</w:t>
      </w:r>
      <w:r w:rsidR="00BE68EE">
        <w:rPr>
          <w:rFonts w:ascii="Times New Roman" w:hAnsi="Times New Roman"/>
          <w:sz w:val="28"/>
          <w:szCs w:val="28"/>
        </w:rPr>
        <w:t>ё</w:t>
      </w:r>
      <w:r w:rsidR="00BE68EE" w:rsidRPr="00BE68EE">
        <w:rPr>
          <w:rFonts w:ascii="Times New Roman" w:hAnsi="Times New Roman"/>
          <w:sz w:val="28"/>
          <w:szCs w:val="28"/>
        </w:rPr>
        <w:t xml:space="preserve">нный постановлением Правительства Ульяновской области от 05.08.2013 </w:t>
      </w:r>
      <w:r w:rsidR="00A041E1">
        <w:rPr>
          <w:rFonts w:ascii="Times New Roman" w:hAnsi="Times New Roman"/>
          <w:sz w:val="28"/>
          <w:szCs w:val="28"/>
        </w:rPr>
        <w:t>№</w:t>
      </w:r>
      <w:r w:rsidR="00BE68EE" w:rsidRPr="00BE68EE">
        <w:rPr>
          <w:rFonts w:ascii="Times New Roman" w:hAnsi="Times New Roman"/>
          <w:sz w:val="28"/>
          <w:szCs w:val="28"/>
        </w:rPr>
        <w:t xml:space="preserve"> 351-П </w:t>
      </w:r>
      <w:r w:rsidR="00BE68EE">
        <w:rPr>
          <w:rFonts w:ascii="Times New Roman" w:hAnsi="Times New Roman"/>
          <w:sz w:val="28"/>
          <w:szCs w:val="28"/>
        </w:rPr>
        <w:t>«</w:t>
      </w:r>
      <w:r w:rsidR="00BE68EE" w:rsidRPr="00BE68EE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Ульяновской области</w:t>
      </w:r>
      <w:r w:rsidR="00BE68EE">
        <w:rPr>
          <w:rFonts w:ascii="Times New Roman" w:hAnsi="Times New Roman"/>
          <w:sz w:val="28"/>
          <w:szCs w:val="28"/>
        </w:rPr>
        <w:t>»</w:t>
      </w:r>
      <w:r w:rsidR="00BE68EE" w:rsidRPr="00BE68EE">
        <w:rPr>
          <w:rFonts w:ascii="Times New Roman" w:hAnsi="Times New Roman"/>
          <w:sz w:val="28"/>
          <w:szCs w:val="28"/>
        </w:rPr>
        <w:t>, следующие изменения:</w:t>
      </w:r>
    </w:p>
    <w:p w:rsidR="00883245" w:rsidRDefault="00882F10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4E2A">
        <w:rPr>
          <w:rFonts w:ascii="Times New Roman" w:hAnsi="Times New Roman"/>
          <w:sz w:val="28"/>
          <w:szCs w:val="28"/>
        </w:rPr>
        <w:t xml:space="preserve">в </w:t>
      </w:r>
      <w:r w:rsidR="00883245">
        <w:rPr>
          <w:rFonts w:ascii="Times New Roman" w:hAnsi="Times New Roman"/>
          <w:sz w:val="28"/>
          <w:szCs w:val="28"/>
        </w:rPr>
        <w:t>раздел</w:t>
      </w:r>
      <w:r w:rsidR="00244E2A">
        <w:rPr>
          <w:rFonts w:ascii="Times New Roman" w:hAnsi="Times New Roman"/>
          <w:sz w:val="28"/>
          <w:szCs w:val="28"/>
        </w:rPr>
        <w:t xml:space="preserve">е </w:t>
      </w:r>
      <w:r w:rsidR="00A90F2A">
        <w:rPr>
          <w:rFonts w:ascii="Times New Roman" w:hAnsi="Times New Roman"/>
          <w:sz w:val="28"/>
          <w:szCs w:val="28"/>
        </w:rPr>
        <w:t>2</w:t>
      </w:r>
      <w:r w:rsidR="00883245">
        <w:rPr>
          <w:rFonts w:ascii="Times New Roman" w:hAnsi="Times New Roman"/>
          <w:sz w:val="28"/>
          <w:szCs w:val="28"/>
        </w:rPr>
        <w:t>:</w:t>
      </w:r>
    </w:p>
    <w:p w:rsidR="00244E2A" w:rsidRDefault="00351C16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44E2A">
        <w:rPr>
          <w:rFonts w:ascii="Times New Roman" w:hAnsi="Times New Roman"/>
          <w:sz w:val="28"/>
          <w:szCs w:val="28"/>
        </w:rPr>
        <w:t xml:space="preserve"> </w:t>
      </w:r>
      <w:r w:rsidR="00AD538C">
        <w:rPr>
          <w:rFonts w:ascii="Times New Roman" w:hAnsi="Times New Roman"/>
          <w:sz w:val="28"/>
          <w:szCs w:val="28"/>
        </w:rPr>
        <w:t xml:space="preserve">в </w:t>
      </w:r>
      <w:r w:rsidR="00244E2A">
        <w:rPr>
          <w:rFonts w:ascii="Times New Roman" w:hAnsi="Times New Roman"/>
          <w:sz w:val="28"/>
          <w:szCs w:val="28"/>
        </w:rPr>
        <w:t>пункт</w:t>
      </w:r>
      <w:r w:rsidR="00AD538C">
        <w:rPr>
          <w:rFonts w:ascii="Times New Roman" w:hAnsi="Times New Roman"/>
          <w:sz w:val="28"/>
          <w:szCs w:val="28"/>
        </w:rPr>
        <w:t>е</w:t>
      </w:r>
      <w:r w:rsidR="00244E2A">
        <w:rPr>
          <w:rFonts w:ascii="Times New Roman" w:hAnsi="Times New Roman"/>
          <w:sz w:val="28"/>
          <w:szCs w:val="28"/>
        </w:rPr>
        <w:t xml:space="preserve"> 2.1</w:t>
      </w:r>
      <w:r w:rsidR="00AD538C">
        <w:rPr>
          <w:rFonts w:ascii="Times New Roman" w:hAnsi="Times New Roman"/>
          <w:sz w:val="28"/>
          <w:szCs w:val="28"/>
        </w:rPr>
        <w:t>:</w:t>
      </w:r>
      <w:r w:rsidR="00244E2A">
        <w:rPr>
          <w:rFonts w:ascii="Times New Roman" w:hAnsi="Times New Roman"/>
          <w:sz w:val="28"/>
          <w:szCs w:val="28"/>
        </w:rPr>
        <w:t xml:space="preserve"> </w:t>
      </w:r>
    </w:p>
    <w:p w:rsidR="00AD538C" w:rsidRDefault="00AD538C" w:rsidP="00244E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слова «определёнными» дополнить словами «</w:t>
      </w:r>
      <w:r w:rsidRPr="00977AA9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07.05.2018 № 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E2A">
        <w:rPr>
          <w:rFonts w:ascii="Times New Roman" w:hAnsi="Times New Roman" w:cs="Times New Roman"/>
          <w:sz w:val="28"/>
          <w:szCs w:val="28"/>
        </w:rPr>
        <w:t>«</w:t>
      </w:r>
      <w:r w:rsidRPr="00244E2A">
        <w:rPr>
          <w:rFonts w:ascii="Times New Roman" w:hAnsi="Times New Roman" w:cs="Times New Roman"/>
          <w:color w:val="020C22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244E2A">
        <w:rPr>
          <w:rFonts w:ascii="Times New Roman" w:hAnsi="Times New Roman" w:cs="Times New Roman"/>
          <w:sz w:val="28"/>
          <w:szCs w:val="28"/>
        </w:rPr>
        <w:t>»</w:t>
      </w:r>
      <w:r w:rsidR="0063059C">
        <w:rPr>
          <w:rFonts w:ascii="Times New Roman" w:hAnsi="Times New Roman" w:cs="Times New Roman"/>
          <w:sz w:val="28"/>
          <w:szCs w:val="28"/>
        </w:rPr>
        <w:t xml:space="preserve"> (далее – Указ)</w:t>
      </w:r>
      <w:r w:rsidRPr="00977A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D538C" w:rsidRDefault="00AD538C" w:rsidP="00244E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244E2A" w:rsidRDefault="00AD538C" w:rsidP="00244E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63059C"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 учитываются цели, задачи, мероприятия и </w:t>
      </w:r>
      <w:r w:rsidR="0063059C">
        <w:rPr>
          <w:rFonts w:ascii="Times New Roman" w:eastAsia="Calibri" w:hAnsi="Times New Roman" w:cs="Times New Roman"/>
          <w:sz w:val="28"/>
          <w:szCs w:val="28"/>
        </w:rPr>
        <w:t xml:space="preserve">целевые 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63059C">
        <w:rPr>
          <w:rFonts w:ascii="Times New Roman" w:eastAsia="Calibri" w:hAnsi="Times New Roman" w:cs="Times New Roman"/>
          <w:sz w:val="28"/>
          <w:szCs w:val="28"/>
        </w:rPr>
        <w:t>(индикаторы)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 Российской Федерации</w:t>
      </w:r>
      <w:r w:rsidR="008D34F5">
        <w:rPr>
          <w:rFonts w:ascii="Times New Roman" w:eastAsia="Calibri" w:hAnsi="Times New Roman" w:cs="Times New Roman"/>
          <w:sz w:val="28"/>
          <w:szCs w:val="28"/>
        </w:rPr>
        <w:t>,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 xml:space="preserve"> национальных проектов</w:t>
      </w:r>
      <w:r w:rsidR="008D34F5">
        <w:rPr>
          <w:rFonts w:ascii="Times New Roman" w:eastAsia="Calibri" w:hAnsi="Times New Roman" w:cs="Times New Roman"/>
          <w:sz w:val="28"/>
          <w:szCs w:val="28"/>
        </w:rPr>
        <w:t xml:space="preserve"> (программ) и федеральных проектов, входящих </w:t>
      </w:r>
      <w:r w:rsidR="00C60301">
        <w:rPr>
          <w:rFonts w:ascii="Times New Roman" w:eastAsia="Calibri" w:hAnsi="Times New Roman" w:cs="Times New Roman"/>
          <w:sz w:val="28"/>
          <w:szCs w:val="28"/>
        </w:rPr>
        <w:t xml:space="preserve">в состав национальных проектов </w:t>
      </w:r>
      <w:r w:rsidR="008D34F5">
        <w:rPr>
          <w:rFonts w:ascii="Times New Roman" w:eastAsia="Calibri" w:hAnsi="Times New Roman" w:cs="Times New Roman"/>
          <w:sz w:val="28"/>
          <w:szCs w:val="28"/>
        </w:rPr>
        <w:t>(далее – проекты)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>, реализуемых в соответствующих сферах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244E2A" w:rsidRPr="00977AA9">
        <w:rPr>
          <w:rFonts w:ascii="Times New Roman" w:eastAsia="Calibri" w:hAnsi="Times New Roman" w:cs="Times New Roman"/>
          <w:sz w:val="28"/>
          <w:szCs w:val="28"/>
        </w:rPr>
        <w:t>.</w:t>
      </w:r>
      <w:r w:rsidR="00244E2A">
        <w:rPr>
          <w:rFonts w:ascii="Times New Roman" w:hAnsi="Times New Roman"/>
          <w:sz w:val="28"/>
          <w:szCs w:val="28"/>
        </w:rPr>
        <w:t>»;</w:t>
      </w:r>
    </w:p>
    <w:p w:rsidR="00244E2A" w:rsidRDefault="00A90F2A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2.2</w:t>
      </w:r>
      <w:r w:rsidR="007418F7">
        <w:rPr>
          <w:rFonts w:ascii="Times New Roman" w:hAnsi="Times New Roman"/>
          <w:sz w:val="28"/>
          <w:szCs w:val="28"/>
        </w:rPr>
        <w:t>.2 пункта 2.2</w:t>
      </w:r>
      <w:r>
        <w:rPr>
          <w:rFonts w:ascii="Times New Roman" w:hAnsi="Times New Roman"/>
          <w:sz w:val="28"/>
          <w:szCs w:val="28"/>
        </w:rPr>
        <w:t>:</w:t>
      </w:r>
    </w:p>
    <w:p w:rsidR="0063059C" w:rsidRDefault="0063059C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574639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подпункта 2.2.2.1  после слов «определёнными</w:t>
      </w:r>
      <w:r w:rsidR="00163D5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="00163D54">
        <w:rPr>
          <w:rFonts w:ascii="Times New Roman" w:hAnsi="Times New Roman"/>
          <w:sz w:val="28"/>
          <w:szCs w:val="28"/>
        </w:rPr>
        <w:t>Указе и»;</w:t>
      </w:r>
    </w:p>
    <w:p w:rsidR="00A90F2A" w:rsidRDefault="00A90F2A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2.2.2.2 дополнить новым абзацем седьмым следующего содержания:</w:t>
      </w:r>
    </w:p>
    <w:p w:rsidR="00A90F2A" w:rsidRDefault="00A90F2A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7AA9">
        <w:rPr>
          <w:rFonts w:ascii="Times New Roman" w:hAnsi="Times New Roman"/>
          <w:sz w:val="28"/>
          <w:szCs w:val="28"/>
        </w:rPr>
        <w:t>количественно характеризовать ход реализации, решение задач и достижение целей государственной программы;</w:t>
      </w:r>
      <w:r>
        <w:rPr>
          <w:rFonts w:ascii="Times New Roman" w:hAnsi="Times New Roman"/>
          <w:sz w:val="28"/>
          <w:szCs w:val="28"/>
        </w:rPr>
        <w:t>»;</w:t>
      </w:r>
    </w:p>
    <w:p w:rsidR="00A90F2A" w:rsidRDefault="00A90F2A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седьмой</w:t>
      </w:r>
      <w:r w:rsidRPr="00A90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десятый считать соответственно абзацами восьмым</w:t>
      </w:r>
      <w:r w:rsidRPr="00A90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одиннадцатым;</w:t>
      </w:r>
    </w:p>
    <w:p w:rsidR="00163D54" w:rsidRDefault="007418F7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2.2.2.4 </w:t>
      </w:r>
      <w:r w:rsidR="00163D54"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«2.2.2.4. Ресурсное обеспечение реализации мероприятий и перечень мероприятий государственной программы. 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Раздел содержит перечень взаимоувязанных по государственным заказчикам, соисполнителям, срокам, ресурсам (в том числе бюджетным ассигнованиям областного бюджета Ульяновской области на финансовое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обеспечение реализации мероприятий государственной программы) основных мероприятий и мероприятий, раскрывающих содержание основных мероприятий, которые предполагается реализовать для достижения целей государственной программы.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Основные мероприятия: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формируются в рамках подпрограммы (при ее наличии);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представляют собой комплекс мероприятий, направленных на решение отдельных целей, задач, объединенных исходя из необходимости рациональной организации их решения;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отражают цель государственной поддержки, предоставления межбюджетного трансферта.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основных мероприятий не могут дублировать наименования целей и задач государственной программы (подпрограммы).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Основные мероприятия одной государственной программы  не могут быть включены в другие государственные программы.</w:t>
      </w:r>
    </w:p>
    <w:p w:rsidR="00163D54" w:rsidRDefault="00163D54" w:rsidP="005746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7AA9">
        <w:rPr>
          <w:rFonts w:ascii="Times New Roman" w:hAnsi="Times New Roman"/>
          <w:sz w:val="28"/>
          <w:szCs w:val="28"/>
        </w:rPr>
        <w:t>Для каждого основного мероприятия государственной программы определяется один или несколько уникальных целевых индикаторов.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7AA9">
        <w:rPr>
          <w:rFonts w:ascii="Times New Roman" w:eastAsia="Calibri" w:hAnsi="Times New Roman" w:cs="Times New Roman"/>
          <w:sz w:val="28"/>
          <w:szCs w:val="28"/>
        </w:rPr>
        <w:t>роекты, реализуемые в составе государственной программы, отражаются как основные мероприятия соответствующей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</w:t>
      </w:r>
      <w:r w:rsidRPr="00977AA9">
        <w:rPr>
          <w:rFonts w:ascii="Times New Roman" w:eastAsia="Calibri" w:hAnsi="Times New Roman" w:cs="Times New Roman"/>
          <w:sz w:val="28"/>
          <w:szCs w:val="28"/>
        </w:rPr>
        <w:t>. Наименование основного мероприятия должно соответствовать  наименованию проекта.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По инициативе государственного заказчика или соисполнителя государственной программы исходя из масштабности проекта и при условии, что проект полностью решает конкретную задачу государственной программы и срок его реализации совпадает со сроком реализации государственной программы, проект может быть включён в государственную программу в качестве подпрограммы. Наименование подпрограммы должн</w:t>
      </w:r>
      <w:r>
        <w:rPr>
          <w:rFonts w:ascii="Times New Roman" w:eastAsia="Calibri" w:hAnsi="Times New Roman" w:cs="Times New Roman"/>
          <w:sz w:val="28"/>
          <w:szCs w:val="28"/>
        </w:rPr>
        <w:t>о соответствовать наименованию</w:t>
      </w:r>
      <w:r w:rsidRPr="00977AA9">
        <w:rPr>
          <w:rFonts w:ascii="Times New Roman" w:eastAsia="Calibri" w:hAnsi="Times New Roman" w:cs="Times New Roman"/>
          <w:sz w:val="28"/>
          <w:szCs w:val="28"/>
        </w:rPr>
        <w:t xml:space="preserve"> проекта.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Государственная программа может содержать отдельные мероприятия межпрограммных проектов.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Межпрограммными проектами являются проекты, содержащие, в том числе, отдельные мероприятия, реализация которых осуществляется в рамках двух и более государственных программ.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Мероприятия межпрограммных проектов включаются в государственную программу в качестве основного мероприятия.</w:t>
      </w:r>
    </w:p>
    <w:p w:rsidR="00163D54" w:rsidRPr="00977AA9" w:rsidRDefault="00163D54" w:rsidP="00163D5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Включаемые в государственную программу проекты должны быть направлены на достижение цели государственной программы.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AA9">
        <w:rPr>
          <w:rFonts w:ascii="Times New Roman" w:hAnsi="Times New Roman"/>
          <w:sz w:val="28"/>
          <w:szCs w:val="28"/>
        </w:rPr>
        <w:t>В государственную программу включаются проекты, по которым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977AA9">
        <w:rPr>
          <w:rFonts w:ascii="Times New Roman" w:hAnsi="Times New Roman"/>
          <w:sz w:val="28"/>
          <w:szCs w:val="28"/>
        </w:rPr>
        <w:t xml:space="preserve"> утверждены паспорта проектов.</w:t>
      </w:r>
    </w:p>
    <w:p w:rsidR="00904FDB" w:rsidRDefault="00904FDB" w:rsidP="0090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Инвестиционные проекты, финансирование которых в рамках мероприятий государственной программы планируется осуществлять полностью или частично за счет средств областного бюджета Ульяновской области, проходят проверку на предмет обоснованности и эффективности использования средств областного бюджета Ульяновской области, направляемых на капитальные вложения, в порядке, установленном Правительством Ульяновской области.</w:t>
      </w:r>
    </w:p>
    <w:p w:rsidR="00904FDB" w:rsidRDefault="00904FDB" w:rsidP="00904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 случае если в рамках государственной программы предполагается финансирование </w:t>
      </w:r>
      <w:r w:rsidR="00A45E91">
        <w:rPr>
          <w:rFonts w:ascii="Times New Roman" w:eastAsiaTheme="minorHAnsi" w:hAnsi="Times New Roman"/>
          <w:sz w:val="28"/>
          <w:szCs w:val="28"/>
        </w:rPr>
        <w:t xml:space="preserve">инвестиционных проектов </w:t>
      </w:r>
      <w:r>
        <w:rPr>
          <w:rFonts w:ascii="Times New Roman" w:eastAsiaTheme="minorHAnsi" w:hAnsi="Times New Roman"/>
          <w:sz w:val="28"/>
          <w:szCs w:val="28"/>
        </w:rPr>
        <w:t>сметной стоимостью более  1 млрд рублей и более</w:t>
      </w:r>
      <w:r w:rsidR="00A45E91">
        <w:rPr>
          <w:rFonts w:ascii="Times New Roman" w:eastAsiaTheme="minorHAnsi" w:hAnsi="Times New Roman"/>
          <w:sz w:val="28"/>
          <w:szCs w:val="28"/>
        </w:rPr>
        <w:t xml:space="preserve">, то к проекту государственной программы в обязательном порядке прикладывается копия </w:t>
      </w:r>
      <w:r w:rsidR="00A45E91">
        <w:rPr>
          <w:rFonts w:ascii="Times New Roman" w:hAnsi="Times New Roman"/>
          <w:sz w:val="28"/>
          <w:szCs w:val="28"/>
        </w:rPr>
        <w:t>заключения</w:t>
      </w:r>
      <w:r w:rsidR="00A45E91" w:rsidRPr="005E6D0D">
        <w:rPr>
          <w:rFonts w:ascii="Times New Roman" w:hAnsi="Times New Roman"/>
          <w:sz w:val="28"/>
          <w:szCs w:val="28"/>
        </w:rPr>
        <w:t xml:space="preserve"> о проведении обязательного публичного технологического и ценового аудита инвестиционного проекта</w:t>
      </w:r>
      <w:r w:rsidR="00A45E91">
        <w:rPr>
          <w:rFonts w:ascii="Times New Roman" w:hAnsi="Times New Roman"/>
          <w:sz w:val="28"/>
          <w:szCs w:val="28"/>
        </w:rPr>
        <w:t>, по форме, утверждённой Министерством строительства и жилищно-коммунального хозяйства Российской Федерации.</w:t>
      </w:r>
    </w:p>
    <w:p w:rsidR="00904FDB" w:rsidRDefault="00904FDB" w:rsidP="0090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допускается включение в государственную программу мероприятий, связанных с полным или частичным финансированием за счет средств областного бюджета Ульяновской области инвестиционных проектов, не прошедших проверку на предмет обоснованности и эффективности использования средств областного бюджета Ульяновской области, направляемых на капитальные вложения, либо получивших отрицательное заключение при ее проверке в порядке, установленном Правительством Ульяновской области.</w:t>
      </w:r>
    </w:p>
    <w:p w:rsidR="00163D54" w:rsidRDefault="00163D54" w:rsidP="0016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Приложения к государственной программе, определяющ</w:t>
      </w:r>
      <w:r w:rsidR="009C16AF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е ресурсное обеспечение реализации мероприятий государственной программы и перечень мероприятий государственной программы, составляются по </w:t>
      </w:r>
      <w:r w:rsidRPr="00163D54">
        <w:rPr>
          <w:rFonts w:ascii="Times New Roman" w:eastAsiaTheme="minorHAnsi" w:hAnsi="Times New Roman"/>
          <w:sz w:val="28"/>
          <w:szCs w:val="28"/>
        </w:rPr>
        <w:t>форме</w:t>
      </w:r>
      <w:r>
        <w:rPr>
          <w:rFonts w:ascii="Times New Roman" w:eastAsiaTheme="minorHAnsi" w:hAnsi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/>
          <w:sz w:val="28"/>
          <w:szCs w:val="28"/>
        </w:rPr>
        <w:t>приложениями № 3 и № 4</w:t>
      </w:r>
      <w:r>
        <w:rPr>
          <w:rFonts w:ascii="Times New Roman" w:eastAsiaTheme="minorHAnsi" w:hAnsi="Times New Roman"/>
          <w:sz w:val="28"/>
          <w:szCs w:val="28"/>
        </w:rPr>
        <w:t xml:space="preserve"> к настоящему Порядку. В случае необходимости система основных мероприятий и мероприятий государственной программы с разбивкой по годам е</w:t>
      </w:r>
      <w:r w:rsidR="009C16AF">
        <w:rPr>
          <w:rFonts w:ascii="Times New Roman" w:eastAsiaTheme="minorHAnsi" w:hAnsi="Times New Roman"/>
          <w:sz w:val="28"/>
          <w:szCs w:val="28"/>
        </w:rPr>
        <w:t>ё</w:t>
      </w:r>
      <w:r>
        <w:rPr>
          <w:rFonts w:ascii="Times New Roman" w:eastAsiaTheme="minorHAnsi" w:hAnsi="Times New Roman"/>
          <w:sz w:val="28"/>
          <w:szCs w:val="28"/>
        </w:rPr>
        <w:t xml:space="preserve"> реализации может отражаться в двух и более приложениях к государственной программе.»;</w:t>
      </w:r>
    </w:p>
    <w:p w:rsidR="007418F7" w:rsidRDefault="00631AE9" w:rsidP="00163D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3.3 раздела 3</w:t>
      </w:r>
      <w:r w:rsidR="00606151">
        <w:rPr>
          <w:rFonts w:ascii="Times New Roman" w:hAnsi="Times New Roman"/>
          <w:sz w:val="28"/>
          <w:szCs w:val="28"/>
        </w:rPr>
        <w:t xml:space="preserve"> дополнить абзацами тр</w:t>
      </w:r>
      <w:r w:rsidR="009C16AF">
        <w:rPr>
          <w:rFonts w:ascii="Times New Roman" w:hAnsi="Times New Roman"/>
          <w:sz w:val="28"/>
          <w:szCs w:val="28"/>
        </w:rPr>
        <w:t>етьим и</w:t>
      </w:r>
      <w:r w:rsidR="00606151">
        <w:rPr>
          <w:rFonts w:ascii="Times New Roman" w:hAnsi="Times New Roman"/>
          <w:sz w:val="28"/>
          <w:szCs w:val="28"/>
        </w:rPr>
        <w:t xml:space="preserve"> четв</w:t>
      </w:r>
      <w:r w:rsidR="009C16AF">
        <w:rPr>
          <w:rFonts w:ascii="Times New Roman" w:hAnsi="Times New Roman"/>
          <w:sz w:val="28"/>
          <w:szCs w:val="28"/>
        </w:rPr>
        <w:t>ё</w:t>
      </w:r>
      <w:r w:rsidR="00606151">
        <w:rPr>
          <w:rFonts w:ascii="Times New Roman" w:hAnsi="Times New Roman"/>
          <w:sz w:val="28"/>
          <w:szCs w:val="28"/>
        </w:rPr>
        <w:t>ртым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606151" w:rsidRPr="00977AA9" w:rsidRDefault="00606151" w:rsidP="006061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7AA9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федеральными органами исполнительной власти решения о предоставлении областному бюджету </w:t>
      </w:r>
      <w:r w:rsidR="00DE67E7"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</w:t>
      </w:r>
      <w:r w:rsidRPr="00977AA9">
        <w:rPr>
          <w:rFonts w:ascii="Times New Roman" w:eastAsia="Calibri" w:hAnsi="Times New Roman" w:cs="Times New Roman"/>
          <w:sz w:val="28"/>
          <w:szCs w:val="28"/>
        </w:rPr>
        <w:t>субсидии из федерального бюджета, условием предоставления которой является наличие отдельной государственной программы, направленной на реализацию целей предоставления субсидии, изменения в перечень должны быть внесены не позднее даты утверждения такой государственной программы.</w:t>
      </w:r>
    </w:p>
    <w:p w:rsidR="007418F7" w:rsidRDefault="00606151" w:rsidP="006061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AA9">
        <w:rPr>
          <w:rFonts w:ascii="Times New Roman" w:hAnsi="Times New Roman"/>
          <w:sz w:val="28"/>
          <w:szCs w:val="28"/>
        </w:rPr>
        <w:t>Не допускается внесение предложений о включении в перечень новых государственных программ, цели и задачи которых могут быть реализованы в рамках одной из государственных программ, за исключением случаев, когда наличие отдельной государственной программы обусловлено требованиями федеральных органов государственной власти в качестве условия для получения межбюджетных трансфертов из федерального бюджета.</w:t>
      </w:r>
      <w:r>
        <w:rPr>
          <w:rFonts w:ascii="Times New Roman" w:hAnsi="Times New Roman"/>
          <w:sz w:val="28"/>
          <w:szCs w:val="28"/>
        </w:rPr>
        <w:t>».</w:t>
      </w:r>
    </w:p>
    <w:p w:rsidR="006318B1" w:rsidRDefault="006318B1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двенадцат</w:t>
      </w:r>
      <w:r w:rsidR="009C16A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пункта 5.2 раздела 5 слова «приложением № 4» заменить словами «приложением № 5»;</w:t>
      </w:r>
    </w:p>
    <w:p w:rsidR="00606151" w:rsidRDefault="00961DBA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4EBC">
        <w:rPr>
          <w:rFonts w:ascii="Times New Roman" w:hAnsi="Times New Roman"/>
          <w:sz w:val="28"/>
          <w:szCs w:val="28"/>
        </w:rPr>
        <w:t xml:space="preserve">) пункт </w:t>
      </w:r>
      <w:r w:rsidR="006318B1">
        <w:rPr>
          <w:rFonts w:ascii="Times New Roman" w:hAnsi="Times New Roman"/>
          <w:sz w:val="28"/>
          <w:szCs w:val="28"/>
        </w:rPr>
        <w:t>5</w:t>
      </w:r>
      <w:r w:rsidR="004C4EBC">
        <w:rPr>
          <w:rFonts w:ascii="Times New Roman" w:hAnsi="Times New Roman"/>
          <w:sz w:val="28"/>
          <w:szCs w:val="28"/>
        </w:rPr>
        <w:t>.</w:t>
      </w:r>
      <w:r w:rsidR="006318B1">
        <w:rPr>
          <w:rFonts w:ascii="Times New Roman" w:hAnsi="Times New Roman"/>
          <w:sz w:val="28"/>
          <w:szCs w:val="28"/>
        </w:rPr>
        <w:t>9</w:t>
      </w:r>
      <w:r w:rsidR="004C4EBC">
        <w:rPr>
          <w:rFonts w:ascii="Times New Roman" w:hAnsi="Times New Roman"/>
          <w:sz w:val="28"/>
          <w:szCs w:val="28"/>
        </w:rPr>
        <w:t xml:space="preserve"> раздела </w:t>
      </w:r>
      <w:r w:rsidR="006318B1">
        <w:rPr>
          <w:rFonts w:ascii="Times New Roman" w:hAnsi="Times New Roman"/>
          <w:sz w:val="28"/>
          <w:szCs w:val="28"/>
        </w:rPr>
        <w:t>5</w:t>
      </w:r>
      <w:r w:rsidR="004C4EBC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606151" w:rsidRDefault="00961DBA" w:rsidP="00DC6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5A35">
        <w:rPr>
          <w:rFonts w:ascii="Times New Roman" w:hAnsi="Times New Roman"/>
          <w:sz w:val="28"/>
          <w:szCs w:val="28"/>
        </w:rPr>
        <w:t>) приложение № 1 изложить в следующей редакции:</w:t>
      </w:r>
    </w:p>
    <w:p w:rsidR="00105A35" w:rsidRPr="002C38FD" w:rsidRDefault="00105A35" w:rsidP="00105A35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38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105A35" w:rsidRDefault="00105A35" w:rsidP="00105A35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2C38FD">
        <w:rPr>
          <w:rFonts w:ascii="Times New Roman" w:hAnsi="Times New Roman"/>
          <w:sz w:val="28"/>
          <w:szCs w:val="28"/>
        </w:rPr>
        <w:t>к Порядку</w:t>
      </w:r>
    </w:p>
    <w:p w:rsidR="0036344F" w:rsidRDefault="0036344F" w:rsidP="00105A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35" w:rsidRPr="00105A35" w:rsidRDefault="00105A35" w:rsidP="00105A35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A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05A35" w:rsidRPr="00977AA9" w:rsidRDefault="00105A35" w:rsidP="00105A3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государственной программы Ульяновской области</w:t>
      </w:r>
    </w:p>
    <w:p w:rsidR="00105A35" w:rsidRPr="00977AA9" w:rsidRDefault="00105A35" w:rsidP="00105A3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181"/>
        <w:gridCol w:w="489"/>
      </w:tblGrid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заказчик государственной программы (государственный заказчик-координатор государственной программы)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63D54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</w:t>
            </w:r>
            <w:r w:rsidR="00105A35"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проектов, реализуемых в рамках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35" w:rsidRPr="00977AA9" w:rsidTr="005136F8">
        <w:tc>
          <w:tcPr>
            <w:tcW w:w="3890" w:type="dxa"/>
          </w:tcPr>
          <w:p w:rsidR="00105A35" w:rsidRPr="00977AA9" w:rsidRDefault="00105A35" w:rsidP="00105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Ожидаемый эффект от реализации государственной программы</w:t>
            </w:r>
          </w:p>
        </w:tc>
        <w:tc>
          <w:tcPr>
            <w:tcW w:w="5181" w:type="dxa"/>
            <w:tcBorders>
              <w:right w:val="single" w:sz="4" w:space="0" w:color="auto"/>
            </w:tcBorders>
          </w:tcPr>
          <w:p w:rsidR="00105A35" w:rsidRPr="00977AA9" w:rsidRDefault="00105A35" w:rsidP="00D10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A35" w:rsidRPr="00105A35" w:rsidRDefault="00105A35" w:rsidP="00105A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05A35" w:rsidRPr="00977AA9" w:rsidRDefault="00105A35" w:rsidP="00105A3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A35" w:rsidRPr="00977AA9" w:rsidRDefault="006318B1" w:rsidP="00961D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№ 3 изложить в следующей редакции</w:t>
      </w:r>
      <w:r w:rsidR="00961DBA">
        <w:rPr>
          <w:rFonts w:ascii="Times New Roman" w:hAnsi="Times New Roman" w:cs="Times New Roman"/>
          <w:sz w:val="28"/>
          <w:szCs w:val="28"/>
        </w:rPr>
        <w:t>:</w:t>
      </w:r>
    </w:p>
    <w:p w:rsidR="00961DBA" w:rsidRPr="00977AA9" w:rsidRDefault="00961DBA" w:rsidP="00961DBA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61DBA" w:rsidRPr="00977AA9" w:rsidRDefault="00961DBA" w:rsidP="00961DBA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7AA9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961DBA" w:rsidRPr="00977AA9" w:rsidRDefault="00961DBA" w:rsidP="00961DB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DBA" w:rsidRPr="00961DBA" w:rsidRDefault="00961DBA" w:rsidP="00961DBA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330"/>
      <w:bookmarkEnd w:id="0"/>
      <w:r w:rsidRPr="00961DBA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1DBA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программы </w:t>
      </w:r>
    </w:p>
    <w:p w:rsidR="00961DBA" w:rsidRPr="00977AA9" w:rsidRDefault="00961DBA" w:rsidP="00961DB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701"/>
        <w:gridCol w:w="1642"/>
        <w:gridCol w:w="1589"/>
        <w:gridCol w:w="737"/>
        <w:gridCol w:w="567"/>
        <w:gridCol w:w="567"/>
        <w:gridCol w:w="567"/>
        <w:gridCol w:w="567"/>
        <w:gridCol w:w="567"/>
        <w:gridCol w:w="367"/>
      </w:tblGrid>
      <w:tr w:rsidR="00FF0933" w:rsidRPr="00977AA9" w:rsidTr="0036344F">
        <w:tc>
          <w:tcPr>
            <w:tcW w:w="547" w:type="dxa"/>
            <w:vMerge w:val="restart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проекта, основного мероприятия 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(мероприятия)</w:t>
            </w:r>
          </w:p>
        </w:tc>
        <w:tc>
          <w:tcPr>
            <w:tcW w:w="1642" w:type="dxa"/>
            <w:vMerge w:val="restart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Ответственные исполнители мероприятий</w:t>
            </w:r>
          </w:p>
        </w:tc>
        <w:tc>
          <w:tcPr>
            <w:tcW w:w="1589" w:type="dxa"/>
            <w:vMerge w:val="restart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72" w:type="dxa"/>
            <w:gridSpan w:val="6"/>
            <w:tcBorders>
              <w:right w:val="single" w:sz="4" w:space="0" w:color="auto"/>
            </w:tcBorders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реализации мероприятий по годам, тыс. руб.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  <w:vMerge/>
          </w:tcPr>
          <w:p w:rsidR="00FF0933" w:rsidRPr="00977AA9" w:rsidRDefault="00FF0933" w:rsidP="00D1066E"/>
        </w:tc>
        <w:tc>
          <w:tcPr>
            <w:tcW w:w="73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20... 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20... 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20... 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20... 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160479">
        <w:tc>
          <w:tcPr>
            <w:tcW w:w="9051" w:type="dxa"/>
            <w:gridSpan w:val="10"/>
            <w:tcBorders>
              <w:right w:val="single" w:sz="4" w:space="0" w:color="auto"/>
            </w:tcBorders>
          </w:tcPr>
          <w:p w:rsidR="00FF0933" w:rsidRPr="00977AA9" w:rsidRDefault="00FF0933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(раздел)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F0933" w:rsidRPr="00977AA9" w:rsidRDefault="00DE67E7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="00FF0933"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FF0933" w:rsidRPr="00977AA9" w:rsidRDefault="00FF0933" w:rsidP="00961D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01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F0933" w:rsidRPr="00977AA9" w:rsidRDefault="00DE67E7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="00FF0933"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FF0933" w:rsidRPr="00977AA9" w:rsidRDefault="00FF0933" w:rsidP="00961D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ассигнования федерального бюджета 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 (разделу)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 (разделу)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</w:tcPr>
          <w:p w:rsidR="00FF0933" w:rsidRPr="00977AA9" w:rsidRDefault="00FF0933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государственн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ой программе</w:t>
            </w:r>
          </w:p>
        </w:tc>
        <w:tc>
          <w:tcPr>
            <w:tcW w:w="1642" w:type="dxa"/>
            <w:vMerge w:val="restart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933" w:rsidRPr="00977AA9" w:rsidTr="0036344F">
        <w:tc>
          <w:tcPr>
            <w:tcW w:w="547" w:type="dxa"/>
            <w:vMerge/>
          </w:tcPr>
          <w:p w:rsidR="00FF0933" w:rsidRPr="00977AA9" w:rsidRDefault="00FF0933" w:rsidP="00D1066E"/>
        </w:tc>
        <w:tc>
          <w:tcPr>
            <w:tcW w:w="1701" w:type="dxa"/>
            <w:vMerge/>
          </w:tcPr>
          <w:p w:rsidR="00FF0933" w:rsidRPr="00977AA9" w:rsidRDefault="00FF0933" w:rsidP="00D1066E"/>
        </w:tc>
        <w:tc>
          <w:tcPr>
            <w:tcW w:w="1642" w:type="dxa"/>
            <w:vMerge/>
          </w:tcPr>
          <w:p w:rsidR="00FF0933" w:rsidRPr="00977AA9" w:rsidRDefault="00FF0933" w:rsidP="00D1066E"/>
        </w:tc>
        <w:tc>
          <w:tcPr>
            <w:tcW w:w="1589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A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977AA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F0933" w:rsidRPr="00977AA9" w:rsidRDefault="00FF0933" w:rsidP="00D106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933" w:rsidRPr="00FF0933" w:rsidRDefault="00FF0933" w:rsidP="00FF0933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0479" w:rsidRDefault="00160479" w:rsidP="0016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</w:p>
    <w:p w:rsidR="00160479" w:rsidRPr="005D657C" w:rsidRDefault="00160479" w:rsidP="00160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Б</w:t>
      </w:r>
      <w:r w:rsidRPr="00EC0F8F">
        <w:rPr>
          <w:rFonts w:ascii="Times New Roman" w:hAnsi="Times New Roman"/>
          <w:sz w:val="28"/>
          <w:szCs w:val="28"/>
        </w:rPr>
        <w:t>юджетные ассигнования федерального бюджета предоставляются бюджету Ульяновской области в форме субсидий на реализацию государственной программы Ульяновской области</w:t>
      </w:r>
      <w:r>
        <w:rPr>
          <w:rFonts w:ascii="Times New Roman" w:hAnsi="Times New Roman"/>
          <w:sz w:val="28"/>
          <w:szCs w:val="28"/>
        </w:rPr>
        <w:t>.»;</w:t>
      </w:r>
    </w:p>
    <w:p w:rsidR="00961DBA" w:rsidRPr="00977AA9" w:rsidRDefault="00961DBA" w:rsidP="00961DB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7E1" w:rsidRDefault="00051698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37E1">
        <w:rPr>
          <w:rFonts w:ascii="Times New Roman" w:hAnsi="Times New Roman"/>
          <w:sz w:val="28"/>
          <w:szCs w:val="28"/>
        </w:rPr>
        <w:t>) дополнить приложени</w:t>
      </w:r>
      <w:r w:rsidR="00961DBA">
        <w:rPr>
          <w:rFonts w:ascii="Times New Roman" w:hAnsi="Times New Roman"/>
          <w:sz w:val="28"/>
          <w:szCs w:val="28"/>
        </w:rPr>
        <w:t>е</w:t>
      </w:r>
      <w:r w:rsidR="00102585">
        <w:rPr>
          <w:rFonts w:ascii="Times New Roman" w:hAnsi="Times New Roman"/>
          <w:sz w:val="28"/>
          <w:szCs w:val="28"/>
        </w:rPr>
        <w:t>м</w:t>
      </w:r>
      <w:r w:rsidR="005637E1">
        <w:rPr>
          <w:rFonts w:ascii="Times New Roman" w:hAnsi="Times New Roman"/>
          <w:sz w:val="28"/>
          <w:szCs w:val="28"/>
        </w:rPr>
        <w:t xml:space="preserve"> № </w:t>
      </w:r>
      <w:r w:rsidR="00961DBA">
        <w:rPr>
          <w:rFonts w:ascii="Times New Roman" w:hAnsi="Times New Roman"/>
          <w:sz w:val="28"/>
          <w:szCs w:val="28"/>
        </w:rPr>
        <w:t>4</w:t>
      </w:r>
      <w:r w:rsidR="00102585">
        <w:rPr>
          <w:rFonts w:ascii="Times New Roman" w:hAnsi="Times New Roman"/>
          <w:sz w:val="28"/>
          <w:szCs w:val="28"/>
        </w:rPr>
        <w:t xml:space="preserve"> </w:t>
      </w:r>
      <w:r w:rsidR="005637E1">
        <w:rPr>
          <w:rFonts w:ascii="Times New Roman" w:hAnsi="Times New Roman"/>
          <w:sz w:val="28"/>
          <w:szCs w:val="28"/>
        </w:rPr>
        <w:t>следующего сод</w:t>
      </w:r>
      <w:r w:rsidR="002C38FD">
        <w:rPr>
          <w:rFonts w:ascii="Times New Roman" w:hAnsi="Times New Roman"/>
          <w:sz w:val="28"/>
          <w:szCs w:val="28"/>
        </w:rPr>
        <w:t>ержания</w:t>
      </w:r>
      <w:r w:rsidR="005637E1">
        <w:rPr>
          <w:rFonts w:ascii="Times New Roman" w:hAnsi="Times New Roman"/>
          <w:sz w:val="28"/>
          <w:szCs w:val="28"/>
        </w:rPr>
        <w:t>:</w:t>
      </w:r>
    </w:p>
    <w:p w:rsidR="002C38FD" w:rsidRPr="002C38FD" w:rsidRDefault="00927BCC" w:rsidP="00FE438C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38FD" w:rsidRPr="002C38FD">
        <w:rPr>
          <w:rFonts w:ascii="Times New Roman" w:hAnsi="Times New Roman"/>
          <w:sz w:val="28"/>
          <w:szCs w:val="28"/>
        </w:rPr>
        <w:t>П</w:t>
      </w:r>
      <w:r w:rsidR="00796D50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61DBA">
        <w:rPr>
          <w:rFonts w:ascii="Times New Roman" w:hAnsi="Times New Roman"/>
          <w:sz w:val="28"/>
          <w:szCs w:val="28"/>
        </w:rPr>
        <w:t>4</w:t>
      </w:r>
    </w:p>
    <w:p w:rsidR="005637E1" w:rsidRDefault="002C38FD" w:rsidP="00FE438C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2C38FD">
        <w:rPr>
          <w:rFonts w:ascii="Times New Roman" w:hAnsi="Times New Roman"/>
          <w:sz w:val="28"/>
          <w:szCs w:val="28"/>
        </w:rPr>
        <w:t>к Порядку</w:t>
      </w:r>
    </w:p>
    <w:p w:rsidR="00927BCC" w:rsidRDefault="00927BCC" w:rsidP="00796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DBA" w:rsidRPr="00977AA9" w:rsidRDefault="00961DBA" w:rsidP="00961DBA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A9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государственной программы</w:t>
      </w:r>
    </w:p>
    <w:p w:rsidR="00961DBA" w:rsidRPr="00977AA9" w:rsidRDefault="00961DBA" w:rsidP="00961DB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797"/>
        <w:gridCol w:w="1560"/>
        <w:gridCol w:w="993"/>
        <w:gridCol w:w="850"/>
        <w:gridCol w:w="1134"/>
        <w:gridCol w:w="993"/>
        <w:gridCol w:w="1275"/>
        <w:gridCol w:w="424"/>
      </w:tblGrid>
      <w:tr w:rsidR="0072137F" w:rsidRPr="008A3A74" w:rsidTr="0072137F">
        <w:tc>
          <w:tcPr>
            <w:tcW w:w="579" w:type="dxa"/>
            <w:vMerge w:val="restart"/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  <w:vMerge w:val="restart"/>
            <w:vAlign w:val="center"/>
          </w:tcPr>
          <w:p w:rsidR="0072137F" w:rsidRPr="008A3A74" w:rsidRDefault="0072137F" w:rsidP="008A3A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роприятия, приоритетного проекта</w:t>
            </w:r>
          </w:p>
        </w:tc>
        <w:tc>
          <w:tcPr>
            <w:tcW w:w="1560" w:type="dxa"/>
            <w:vMerge w:val="restart"/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испол</w:t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нитель</w:t>
            </w:r>
          </w:p>
        </w:tc>
        <w:tc>
          <w:tcPr>
            <w:tcW w:w="1842" w:type="dxa"/>
            <w:gridSpan w:val="2"/>
            <w:vAlign w:val="center"/>
          </w:tcPr>
          <w:p w:rsidR="0072137F" w:rsidRPr="008A3A74" w:rsidRDefault="0072137F" w:rsidP="0072137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vAlign w:val="center"/>
          </w:tcPr>
          <w:p w:rsidR="0072137F" w:rsidRPr="008A3A74" w:rsidRDefault="0072137F" w:rsidP="0072137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ное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993" w:type="dxa"/>
            <w:vMerge w:val="restart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насту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пления 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собы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2137F" w:rsidRPr="008A3A74" w:rsidRDefault="0072137F" w:rsidP="0072137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вание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левого индика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7F" w:rsidRPr="008A3A74" w:rsidTr="0072137F">
        <w:tc>
          <w:tcPr>
            <w:tcW w:w="579" w:type="dxa"/>
            <w:vMerge/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137F" w:rsidRPr="008A3A74" w:rsidRDefault="0072137F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850" w:type="dxa"/>
            <w:vAlign w:val="center"/>
          </w:tcPr>
          <w:p w:rsidR="0072137F" w:rsidRPr="008A3A74" w:rsidRDefault="0072137F" w:rsidP="0072137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чание</w:t>
            </w:r>
          </w:p>
        </w:tc>
        <w:tc>
          <w:tcPr>
            <w:tcW w:w="1134" w:type="dxa"/>
            <w:vMerge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137F" w:rsidRPr="008A3A74" w:rsidRDefault="0072137F" w:rsidP="00961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E7" w:rsidRPr="008A3A74" w:rsidTr="0072137F">
        <w:tc>
          <w:tcPr>
            <w:tcW w:w="9180" w:type="dxa"/>
            <w:gridSpan w:val="8"/>
            <w:tcBorders>
              <w:right w:val="single" w:sz="4" w:space="0" w:color="auto"/>
            </w:tcBorders>
          </w:tcPr>
          <w:p w:rsidR="00DE67E7" w:rsidRPr="008A3A74" w:rsidRDefault="00DE67E7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E7" w:rsidRPr="008A3A74" w:rsidRDefault="00DE67E7" w:rsidP="00D1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E7" w:rsidRPr="008A3A74" w:rsidTr="0072137F">
        <w:tc>
          <w:tcPr>
            <w:tcW w:w="9180" w:type="dxa"/>
            <w:gridSpan w:val="8"/>
            <w:tcBorders>
              <w:right w:val="single" w:sz="4" w:space="0" w:color="auto"/>
            </w:tcBorders>
          </w:tcPr>
          <w:p w:rsidR="00DE67E7" w:rsidRPr="008A3A74" w:rsidRDefault="00DE67E7" w:rsidP="00D106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Задача государственной программы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E7" w:rsidRPr="008A3A74" w:rsidRDefault="00DE67E7" w:rsidP="00D1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E7" w:rsidRPr="008A3A74" w:rsidTr="0072137F">
        <w:tc>
          <w:tcPr>
            <w:tcW w:w="57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DE67E7" w:rsidRPr="008A3A74" w:rsidRDefault="00DE67E7" w:rsidP="0072137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</w:t>
            </w:r>
            <w:r w:rsidR="0072137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роприятие </w:t>
            </w:r>
            <w:r w:rsidR="0072137F">
              <w:rPr>
                <w:rFonts w:ascii="Times New Roman" w:eastAsia="Calibri" w:hAnsi="Times New Roman" w:cs="Times New Roman"/>
                <w:sz w:val="24"/>
                <w:szCs w:val="24"/>
              </w:rPr>
              <w:t>«…»</w:t>
            </w:r>
          </w:p>
        </w:tc>
        <w:tc>
          <w:tcPr>
            <w:tcW w:w="1560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E7" w:rsidRPr="008A3A74" w:rsidTr="0072137F">
        <w:tc>
          <w:tcPr>
            <w:tcW w:w="57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DE67E7" w:rsidRPr="008A3A74" w:rsidRDefault="0072137F" w:rsidP="0072137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роприятие «Наименова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  <w:r w:rsidR="00DE67E7"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  <w:r w:rsidR="00DE67E7"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E7" w:rsidRPr="008A3A74" w:rsidTr="0072137F">
        <w:tc>
          <w:tcPr>
            <w:tcW w:w="57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A7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7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E7" w:rsidRPr="008A3A74" w:rsidTr="0072137F">
        <w:tc>
          <w:tcPr>
            <w:tcW w:w="57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67E7" w:rsidRPr="008A3A74" w:rsidRDefault="00DE67E7" w:rsidP="00D1066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7E7" w:rsidRPr="008A3A74" w:rsidRDefault="00DE67E7" w:rsidP="00D1066E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A7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61DBA" w:rsidRPr="00977AA9" w:rsidRDefault="00961DBA" w:rsidP="00961DB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585" w:rsidRDefault="00961DBA" w:rsidP="00927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06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63D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4 считать приложением № 5.</w:t>
      </w:r>
    </w:p>
    <w:p w:rsidR="000C76CE" w:rsidRDefault="000C76CE" w:rsidP="00D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</w:t>
      </w:r>
      <w:r w:rsidR="0072137F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1 настоящего постановления применяется при составлении государственных программ Ульяновской области на период их реализации начиная с 2019 года. </w:t>
      </w:r>
    </w:p>
    <w:p w:rsidR="00D1066E" w:rsidRDefault="000C76CE" w:rsidP="00D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66E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D1066E" w:rsidRDefault="00D1066E" w:rsidP="00D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«ж» подпункта 5 пункта 1 постановления Правительства Ульяновской области от 09.07.2014 № 284-П «О внесении изменений в постановление Правительства Ульяновской области от 05.08.2013 №351-П»;</w:t>
      </w:r>
    </w:p>
    <w:p w:rsidR="00D1066E" w:rsidRDefault="00D1066E" w:rsidP="00D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подпун</w:t>
      </w:r>
      <w:r w:rsidR="00FF09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 </w:t>
      </w:r>
      <w:r w:rsidR="00FF0933">
        <w:rPr>
          <w:rFonts w:ascii="Times New Roman" w:hAnsi="Times New Roman"/>
          <w:sz w:val="28"/>
          <w:szCs w:val="28"/>
        </w:rPr>
        <w:t>2 пункта 4 постановления Правительства Ульяновской области от 08.08.2016 № 371-П «О внесении изменений в отдельные нормативные правовые акты Правительства Ульяновской области».</w:t>
      </w:r>
    </w:p>
    <w:p w:rsidR="00D1066E" w:rsidRDefault="000C76CE" w:rsidP="00D1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538A">
        <w:rPr>
          <w:rFonts w:ascii="Times New Roman" w:hAnsi="Times New Roman"/>
          <w:sz w:val="28"/>
          <w:szCs w:val="28"/>
        </w:rPr>
        <w:t xml:space="preserve">. </w:t>
      </w:r>
      <w:r w:rsidR="00D1066E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A538A" w:rsidRDefault="004A538A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6AF" w:rsidRDefault="009C16AF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10" w:rsidRDefault="00882F10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10" w:rsidRPr="00055243" w:rsidRDefault="004A538A" w:rsidP="0095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0C0251">
        <w:rPr>
          <w:rFonts w:ascii="Times New Roman" w:hAnsi="Times New Roman"/>
          <w:sz w:val="28"/>
          <w:szCs w:val="28"/>
        </w:rPr>
        <w:t>ь</w:t>
      </w:r>
    </w:p>
    <w:p w:rsidR="00882F10" w:rsidRPr="00055243" w:rsidRDefault="00882F10" w:rsidP="0095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243">
        <w:rPr>
          <w:rFonts w:ascii="Times New Roman" w:hAnsi="Times New Roman"/>
          <w:sz w:val="28"/>
          <w:szCs w:val="28"/>
        </w:rPr>
        <w:t>Правител</w:t>
      </w:r>
      <w:r>
        <w:rPr>
          <w:rFonts w:ascii="Times New Roman" w:hAnsi="Times New Roman"/>
          <w:sz w:val="28"/>
          <w:szCs w:val="28"/>
        </w:rPr>
        <w:t>ьства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D1066E">
        <w:rPr>
          <w:rFonts w:ascii="Times New Roman" w:hAnsi="Times New Roman"/>
          <w:sz w:val="28"/>
          <w:szCs w:val="28"/>
        </w:rPr>
        <w:t>А.А. Смекалин</w:t>
      </w:r>
    </w:p>
    <w:sectPr w:rsidR="00882F10" w:rsidRPr="00055243" w:rsidSect="006051D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A1" w:rsidRDefault="00481BA1" w:rsidP="008A4BD9">
      <w:pPr>
        <w:spacing w:after="0" w:line="240" w:lineRule="auto"/>
      </w:pPr>
      <w:r>
        <w:separator/>
      </w:r>
    </w:p>
  </w:endnote>
  <w:endnote w:type="continuationSeparator" w:id="1">
    <w:p w:rsidR="00481BA1" w:rsidRDefault="00481BA1" w:rsidP="008A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A1" w:rsidRDefault="00481BA1" w:rsidP="008A4BD9">
      <w:pPr>
        <w:spacing w:after="0" w:line="240" w:lineRule="auto"/>
      </w:pPr>
      <w:r>
        <w:separator/>
      </w:r>
    </w:p>
  </w:footnote>
  <w:footnote w:type="continuationSeparator" w:id="1">
    <w:p w:rsidR="00481BA1" w:rsidRDefault="00481BA1" w:rsidP="008A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57192"/>
      <w:docPartObj>
        <w:docPartGallery w:val="Page Numbers (Top of Page)"/>
        <w:docPartUnique/>
      </w:docPartObj>
    </w:sdtPr>
    <w:sdtContent>
      <w:p w:rsidR="00D1066E" w:rsidRDefault="004F6352">
        <w:pPr>
          <w:pStyle w:val="a4"/>
          <w:jc w:val="center"/>
        </w:pPr>
        <w:r w:rsidRPr="008A4BD9">
          <w:rPr>
            <w:rFonts w:ascii="Times New Roman" w:hAnsi="Times New Roman"/>
            <w:sz w:val="28"/>
            <w:szCs w:val="28"/>
          </w:rPr>
          <w:fldChar w:fldCharType="begin"/>
        </w:r>
        <w:r w:rsidR="00D1066E" w:rsidRPr="008A4B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4BD9">
          <w:rPr>
            <w:rFonts w:ascii="Times New Roman" w:hAnsi="Times New Roman"/>
            <w:sz w:val="28"/>
            <w:szCs w:val="28"/>
          </w:rPr>
          <w:fldChar w:fldCharType="separate"/>
        </w:r>
        <w:r w:rsidR="00834A38">
          <w:rPr>
            <w:rFonts w:ascii="Times New Roman" w:hAnsi="Times New Roman"/>
            <w:noProof/>
            <w:sz w:val="28"/>
            <w:szCs w:val="28"/>
          </w:rPr>
          <w:t>8</w:t>
        </w:r>
        <w:r w:rsidRPr="008A4B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1066E" w:rsidRDefault="00D106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EA1"/>
    <w:multiLevelType w:val="multilevel"/>
    <w:tmpl w:val="585C4D22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4A47F0"/>
    <w:multiLevelType w:val="hybridMultilevel"/>
    <w:tmpl w:val="19F67100"/>
    <w:lvl w:ilvl="0" w:tplc="BA26B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C4A0A"/>
    <w:multiLevelType w:val="hybridMultilevel"/>
    <w:tmpl w:val="EE969DFE"/>
    <w:lvl w:ilvl="0" w:tplc="568228A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F10"/>
    <w:rsid w:val="00017C8C"/>
    <w:rsid w:val="00031D2A"/>
    <w:rsid w:val="00043BEA"/>
    <w:rsid w:val="00044431"/>
    <w:rsid w:val="00051698"/>
    <w:rsid w:val="000A3F71"/>
    <w:rsid w:val="000A66F6"/>
    <w:rsid w:val="000C0251"/>
    <w:rsid w:val="000C0737"/>
    <w:rsid w:val="000C76CE"/>
    <w:rsid w:val="000E28DB"/>
    <w:rsid w:val="000E499B"/>
    <w:rsid w:val="000F17D9"/>
    <w:rsid w:val="000F3AB9"/>
    <w:rsid w:val="000F547B"/>
    <w:rsid w:val="00102585"/>
    <w:rsid w:val="00105A35"/>
    <w:rsid w:val="00121E8A"/>
    <w:rsid w:val="00126069"/>
    <w:rsid w:val="0013261D"/>
    <w:rsid w:val="00160479"/>
    <w:rsid w:val="00163276"/>
    <w:rsid w:val="00163D54"/>
    <w:rsid w:val="00171BDB"/>
    <w:rsid w:val="00171BFF"/>
    <w:rsid w:val="00173CF2"/>
    <w:rsid w:val="0019039F"/>
    <w:rsid w:val="00192168"/>
    <w:rsid w:val="001A4FB7"/>
    <w:rsid w:val="001A7635"/>
    <w:rsid w:val="001B11B6"/>
    <w:rsid w:val="001B2F73"/>
    <w:rsid w:val="001D4FBD"/>
    <w:rsid w:val="001D5910"/>
    <w:rsid w:val="001F044C"/>
    <w:rsid w:val="0021194B"/>
    <w:rsid w:val="0021262E"/>
    <w:rsid w:val="00244E2A"/>
    <w:rsid w:val="00292748"/>
    <w:rsid w:val="00297AD4"/>
    <w:rsid w:val="002A5ABF"/>
    <w:rsid w:val="002C38FD"/>
    <w:rsid w:val="002C3C21"/>
    <w:rsid w:val="002E3FBA"/>
    <w:rsid w:val="002F545E"/>
    <w:rsid w:val="00331295"/>
    <w:rsid w:val="00351C16"/>
    <w:rsid w:val="0035580D"/>
    <w:rsid w:val="0036344F"/>
    <w:rsid w:val="0038000D"/>
    <w:rsid w:val="003B12BB"/>
    <w:rsid w:val="003F6291"/>
    <w:rsid w:val="003F6A10"/>
    <w:rsid w:val="00453244"/>
    <w:rsid w:val="004568C1"/>
    <w:rsid w:val="00471F10"/>
    <w:rsid w:val="00481BA1"/>
    <w:rsid w:val="00486282"/>
    <w:rsid w:val="0049721F"/>
    <w:rsid w:val="004A538A"/>
    <w:rsid w:val="004C46BF"/>
    <w:rsid w:val="004C4EBC"/>
    <w:rsid w:val="004D159E"/>
    <w:rsid w:val="004D7575"/>
    <w:rsid w:val="004E4C90"/>
    <w:rsid w:val="004E7385"/>
    <w:rsid w:val="004F6352"/>
    <w:rsid w:val="00501656"/>
    <w:rsid w:val="005136F8"/>
    <w:rsid w:val="00530CCD"/>
    <w:rsid w:val="005637E1"/>
    <w:rsid w:val="00574639"/>
    <w:rsid w:val="005A5494"/>
    <w:rsid w:val="005D657C"/>
    <w:rsid w:val="005E3610"/>
    <w:rsid w:val="006051DA"/>
    <w:rsid w:val="00606151"/>
    <w:rsid w:val="00625A6A"/>
    <w:rsid w:val="0063059C"/>
    <w:rsid w:val="006318B1"/>
    <w:rsid w:val="00631AE9"/>
    <w:rsid w:val="00654AD8"/>
    <w:rsid w:val="0068222B"/>
    <w:rsid w:val="006B17E6"/>
    <w:rsid w:val="006B7432"/>
    <w:rsid w:val="006D6182"/>
    <w:rsid w:val="006F39CB"/>
    <w:rsid w:val="006F7BD1"/>
    <w:rsid w:val="0072137F"/>
    <w:rsid w:val="00725F9F"/>
    <w:rsid w:val="007336AB"/>
    <w:rsid w:val="007418F7"/>
    <w:rsid w:val="00744EDE"/>
    <w:rsid w:val="007719C9"/>
    <w:rsid w:val="00771E8E"/>
    <w:rsid w:val="00780701"/>
    <w:rsid w:val="00793547"/>
    <w:rsid w:val="00796D50"/>
    <w:rsid w:val="007B1F4E"/>
    <w:rsid w:val="007C6735"/>
    <w:rsid w:val="007C6E83"/>
    <w:rsid w:val="00834A38"/>
    <w:rsid w:val="008564DA"/>
    <w:rsid w:val="00856BC4"/>
    <w:rsid w:val="00865BAC"/>
    <w:rsid w:val="00882F10"/>
    <w:rsid w:val="00883245"/>
    <w:rsid w:val="008A3A74"/>
    <w:rsid w:val="008A4BD9"/>
    <w:rsid w:val="008C5A72"/>
    <w:rsid w:val="008D34F5"/>
    <w:rsid w:val="008E00A2"/>
    <w:rsid w:val="008E0BD8"/>
    <w:rsid w:val="00904FDB"/>
    <w:rsid w:val="00905F44"/>
    <w:rsid w:val="00920B9C"/>
    <w:rsid w:val="00927BCC"/>
    <w:rsid w:val="009302DF"/>
    <w:rsid w:val="00954E2D"/>
    <w:rsid w:val="009571EB"/>
    <w:rsid w:val="00961DBA"/>
    <w:rsid w:val="009829C8"/>
    <w:rsid w:val="009A095A"/>
    <w:rsid w:val="009C16AF"/>
    <w:rsid w:val="009C1C12"/>
    <w:rsid w:val="009C5143"/>
    <w:rsid w:val="00A041E1"/>
    <w:rsid w:val="00A23399"/>
    <w:rsid w:val="00A45E91"/>
    <w:rsid w:val="00A50505"/>
    <w:rsid w:val="00A57675"/>
    <w:rsid w:val="00A669B0"/>
    <w:rsid w:val="00A87565"/>
    <w:rsid w:val="00A90F2A"/>
    <w:rsid w:val="00A97E9C"/>
    <w:rsid w:val="00AA28AF"/>
    <w:rsid w:val="00AB294C"/>
    <w:rsid w:val="00AB6B54"/>
    <w:rsid w:val="00AD538C"/>
    <w:rsid w:val="00B01A04"/>
    <w:rsid w:val="00B04186"/>
    <w:rsid w:val="00B10F4D"/>
    <w:rsid w:val="00B31F6C"/>
    <w:rsid w:val="00B32E2B"/>
    <w:rsid w:val="00B36B22"/>
    <w:rsid w:val="00B56B58"/>
    <w:rsid w:val="00B90DBF"/>
    <w:rsid w:val="00BB29E8"/>
    <w:rsid w:val="00BD2394"/>
    <w:rsid w:val="00BE0C05"/>
    <w:rsid w:val="00BE68EE"/>
    <w:rsid w:val="00BF4F07"/>
    <w:rsid w:val="00C0532C"/>
    <w:rsid w:val="00C17681"/>
    <w:rsid w:val="00C238E6"/>
    <w:rsid w:val="00C43F81"/>
    <w:rsid w:val="00C56F6F"/>
    <w:rsid w:val="00C60301"/>
    <w:rsid w:val="00C67405"/>
    <w:rsid w:val="00C839D4"/>
    <w:rsid w:val="00C93D8F"/>
    <w:rsid w:val="00CB3BEA"/>
    <w:rsid w:val="00D057D2"/>
    <w:rsid w:val="00D1066E"/>
    <w:rsid w:val="00D12F88"/>
    <w:rsid w:val="00D63DD2"/>
    <w:rsid w:val="00D729DC"/>
    <w:rsid w:val="00D874B2"/>
    <w:rsid w:val="00D90568"/>
    <w:rsid w:val="00DB0F74"/>
    <w:rsid w:val="00DC6C19"/>
    <w:rsid w:val="00DE67E7"/>
    <w:rsid w:val="00E11AA5"/>
    <w:rsid w:val="00E2185D"/>
    <w:rsid w:val="00E26785"/>
    <w:rsid w:val="00E7352F"/>
    <w:rsid w:val="00E8308D"/>
    <w:rsid w:val="00E8389B"/>
    <w:rsid w:val="00EB70FA"/>
    <w:rsid w:val="00EC10EF"/>
    <w:rsid w:val="00F006FF"/>
    <w:rsid w:val="00F129FC"/>
    <w:rsid w:val="00F555A9"/>
    <w:rsid w:val="00F71C3F"/>
    <w:rsid w:val="00F72F19"/>
    <w:rsid w:val="00F823BA"/>
    <w:rsid w:val="00FA1B61"/>
    <w:rsid w:val="00FB04EA"/>
    <w:rsid w:val="00FB58D6"/>
    <w:rsid w:val="00FD5AD3"/>
    <w:rsid w:val="00FE438C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B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D9"/>
    <w:rPr>
      <w:rFonts w:ascii="Calibri" w:eastAsia="Calibri" w:hAnsi="Calibri" w:cs="Times New Roman"/>
    </w:rPr>
  </w:style>
  <w:style w:type="paragraph" w:customStyle="1" w:styleId="ConsPlusCell">
    <w:name w:val="ConsPlusCell"/>
    <w:rsid w:val="00563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B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D9"/>
    <w:rPr>
      <w:rFonts w:ascii="Calibri" w:eastAsia="Calibri" w:hAnsi="Calibri" w:cs="Times New Roman"/>
    </w:rPr>
  </w:style>
  <w:style w:type="paragraph" w:customStyle="1" w:styleId="ConsPlusCell">
    <w:name w:val="ConsPlusCell"/>
    <w:rsid w:val="00563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5DBD-4282-4A5C-8D10-07459B5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Olga Brenduk</cp:lastModifiedBy>
  <cp:revision>2</cp:revision>
  <cp:lastPrinted>2018-08-02T10:30:00Z</cp:lastPrinted>
  <dcterms:created xsi:type="dcterms:W3CDTF">2018-08-17T10:24:00Z</dcterms:created>
  <dcterms:modified xsi:type="dcterms:W3CDTF">2018-08-17T10:24:00Z</dcterms:modified>
</cp:coreProperties>
</file>