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AE" w:rsidRPr="00CB4392" w:rsidRDefault="00CB4392" w:rsidP="00CB4392">
      <w:pPr>
        <w:widowControl/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06AD4" w:rsidRDefault="00506AD4">
      <w:pPr>
        <w:widowControl/>
        <w:spacing w:line="192" w:lineRule="auto"/>
        <w:jc w:val="both"/>
        <w:rPr>
          <w:sz w:val="16"/>
        </w:rPr>
      </w:pPr>
    </w:p>
    <w:p w:rsidR="00506AD4" w:rsidRDefault="00506AD4">
      <w:pPr>
        <w:widowControl/>
        <w:spacing w:line="192" w:lineRule="auto"/>
        <w:jc w:val="both"/>
        <w:rPr>
          <w:sz w:val="16"/>
        </w:rPr>
      </w:pPr>
    </w:p>
    <w:p w:rsidR="00506AD4" w:rsidRDefault="00506AD4">
      <w:pPr>
        <w:widowControl/>
        <w:spacing w:line="192" w:lineRule="auto"/>
        <w:jc w:val="both"/>
        <w:rPr>
          <w:sz w:val="16"/>
        </w:rPr>
      </w:pPr>
    </w:p>
    <w:p w:rsidR="00103538" w:rsidRPr="008B051D" w:rsidRDefault="00103538" w:rsidP="0010353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="003E1E2A">
        <w:rPr>
          <w:sz w:val="32"/>
          <w:szCs w:val="32"/>
        </w:rPr>
        <w:t xml:space="preserve">  </w:t>
      </w:r>
      <w:r>
        <w:rPr>
          <w:sz w:val="32"/>
          <w:szCs w:val="32"/>
        </w:rPr>
        <w:t>УЛЬЯНОВСКОЙ</w:t>
      </w:r>
      <w:r w:rsidR="003E1E2A">
        <w:rPr>
          <w:sz w:val="32"/>
          <w:szCs w:val="32"/>
        </w:rPr>
        <w:t xml:space="preserve">  </w:t>
      </w:r>
      <w:r w:rsidRPr="008B051D">
        <w:rPr>
          <w:sz w:val="32"/>
          <w:szCs w:val="32"/>
        </w:rPr>
        <w:t>ОБЛАСТИ</w:t>
      </w:r>
    </w:p>
    <w:p w:rsidR="00103538" w:rsidRPr="008B051D" w:rsidRDefault="00103538" w:rsidP="00103538">
      <w:pPr>
        <w:jc w:val="center"/>
        <w:rPr>
          <w:b/>
          <w:spacing w:val="100"/>
          <w:sz w:val="36"/>
          <w:szCs w:val="36"/>
        </w:rPr>
      </w:pPr>
      <w:r>
        <w:rPr>
          <w:b/>
          <w:spacing w:val="100"/>
          <w:sz w:val="36"/>
          <w:szCs w:val="36"/>
        </w:rPr>
        <w:t>ПОСТАНОВЛЕНИЕ</w:t>
      </w:r>
    </w:p>
    <w:p w:rsidR="00103538" w:rsidRPr="008B051D" w:rsidRDefault="00103538" w:rsidP="00103538">
      <w:pPr>
        <w:rPr>
          <w:sz w:val="28"/>
          <w:szCs w:val="28"/>
        </w:rPr>
      </w:pPr>
    </w:p>
    <w:p w:rsidR="00103538" w:rsidRPr="008E5BAF" w:rsidRDefault="00103538" w:rsidP="00103538">
      <w:pPr>
        <w:rPr>
          <w:bCs/>
          <w:sz w:val="28"/>
          <w:szCs w:val="28"/>
        </w:rPr>
      </w:pPr>
      <w:r w:rsidRPr="008E5BAF">
        <w:rPr>
          <w:bCs/>
          <w:sz w:val="28"/>
          <w:szCs w:val="28"/>
        </w:rPr>
        <w:t>_________________</w:t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№________</w:t>
      </w:r>
    </w:p>
    <w:p w:rsidR="00103538" w:rsidRPr="008B051D" w:rsidRDefault="00103538" w:rsidP="00103538">
      <w:pPr>
        <w:jc w:val="center"/>
        <w:rPr>
          <w:bCs/>
          <w:sz w:val="28"/>
          <w:szCs w:val="28"/>
        </w:rPr>
      </w:pPr>
    </w:p>
    <w:p w:rsidR="00103538" w:rsidRPr="008B051D" w:rsidRDefault="00103538" w:rsidP="00103538">
      <w:pPr>
        <w:jc w:val="center"/>
        <w:rPr>
          <w:bCs/>
        </w:rPr>
      </w:pPr>
      <w:r w:rsidRPr="008B051D">
        <w:rPr>
          <w:bCs/>
        </w:rPr>
        <w:t>г.</w:t>
      </w:r>
      <w:r w:rsidR="003E1E2A">
        <w:rPr>
          <w:bCs/>
        </w:rPr>
        <w:t xml:space="preserve">  </w:t>
      </w:r>
      <w:r w:rsidRPr="008B051D">
        <w:rPr>
          <w:bCs/>
        </w:rPr>
        <w:t>Ульяновск</w:t>
      </w:r>
    </w:p>
    <w:p w:rsidR="00103538" w:rsidRDefault="00103538" w:rsidP="00103538">
      <w:pPr>
        <w:ind w:firstLine="709"/>
        <w:jc w:val="both"/>
        <w:rPr>
          <w:sz w:val="28"/>
          <w:szCs w:val="28"/>
        </w:rPr>
      </w:pPr>
    </w:p>
    <w:p w:rsidR="00506AD4" w:rsidRDefault="00506AD4">
      <w:pPr>
        <w:widowControl/>
        <w:spacing w:line="192" w:lineRule="auto"/>
        <w:jc w:val="both"/>
        <w:rPr>
          <w:sz w:val="16"/>
        </w:rPr>
      </w:pPr>
    </w:p>
    <w:p w:rsidR="00973A39" w:rsidRDefault="00973A39">
      <w:pPr>
        <w:widowControl/>
        <w:spacing w:line="192" w:lineRule="auto"/>
        <w:jc w:val="both"/>
        <w:rPr>
          <w:sz w:val="16"/>
        </w:rPr>
      </w:pPr>
    </w:p>
    <w:p w:rsidR="00973A39" w:rsidRDefault="00973A39">
      <w:pPr>
        <w:widowControl/>
        <w:spacing w:line="192" w:lineRule="auto"/>
        <w:jc w:val="both"/>
        <w:rPr>
          <w:sz w:val="16"/>
        </w:rPr>
      </w:pPr>
    </w:p>
    <w:p w:rsidR="00973A39" w:rsidRDefault="00973A39">
      <w:pPr>
        <w:widowControl/>
        <w:spacing w:line="192" w:lineRule="auto"/>
        <w:jc w:val="both"/>
        <w:rPr>
          <w:sz w:val="16"/>
        </w:rPr>
      </w:pPr>
    </w:p>
    <w:p w:rsidR="00973A39" w:rsidRDefault="00973A39">
      <w:pPr>
        <w:widowControl/>
        <w:spacing w:line="192" w:lineRule="auto"/>
        <w:jc w:val="both"/>
        <w:rPr>
          <w:sz w:val="16"/>
        </w:rPr>
      </w:pPr>
    </w:p>
    <w:p w:rsidR="00C6119B" w:rsidRDefault="009550F1" w:rsidP="000C65EA">
      <w:pPr>
        <w:ind w:firstLine="698"/>
        <w:jc w:val="center"/>
        <w:rPr>
          <w:sz w:val="28"/>
          <w:szCs w:val="28"/>
        </w:rPr>
      </w:pPr>
      <w:hyperlink r:id="rId8" w:history="1">
        <w:r w:rsidR="00C6119B" w:rsidRPr="00C054D0">
          <w:rPr>
            <w:rStyle w:val="ac"/>
            <w:color w:val="auto"/>
            <w:sz w:val="28"/>
            <w:szCs w:val="28"/>
          </w:rPr>
          <w:t>О</w:t>
        </w:r>
        <w:r w:rsidR="00C6119B">
          <w:rPr>
            <w:rStyle w:val="ac"/>
            <w:color w:val="auto"/>
            <w:sz w:val="28"/>
            <w:szCs w:val="28"/>
          </w:rPr>
          <w:t>б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>
          <w:rPr>
            <w:rStyle w:val="ac"/>
            <w:color w:val="auto"/>
            <w:sz w:val="28"/>
            <w:szCs w:val="28"/>
          </w:rPr>
          <w:t>утверждении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0C65EA">
          <w:rPr>
            <w:rStyle w:val="ac"/>
            <w:color w:val="auto"/>
            <w:sz w:val="28"/>
            <w:szCs w:val="28"/>
          </w:rPr>
          <w:t>П</w:t>
        </w:r>
        <w:r w:rsidR="00C6119B" w:rsidRPr="00C054D0">
          <w:rPr>
            <w:rStyle w:val="ac"/>
            <w:color w:val="auto"/>
            <w:sz w:val="28"/>
            <w:szCs w:val="28"/>
          </w:rPr>
          <w:t>орядк</w:t>
        </w:r>
        <w:r w:rsidR="00C6119B">
          <w:rPr>
            <w:rStyle w:val="ac"/>
            <w:color w:val="auto"/>
            <w:sz w:val="28"/>
            <w:szCs w:val="28"/>
          </w:rPr>
          <w:t>а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предоставления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единовременных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компенсационных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выплат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медицинским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работникам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0C65EA">
          <w:rPr>
            <w:rStyle w:val="ac"/>
            <w:color w:val="auto"/>
            <w:sz w:val="28"/>
            <w:szCs w:val="28"/>
          </w:rPr>
          <w:t>(врачам,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0C65EA">
          <w:rPr>
            <w:rStyle w:val="ac"/>
            <w:color w:val="auto"/>
            <w:sz w:val="28"/>
            <w:szCs w:val="28"/>
          </w:rPr>
          <w:t>фельдшерам)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в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возрасте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до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50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лет,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прибывшим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(переехавшим)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9E526C">
          <w:rPr>
            <w:rStyle w:val="ac"/>
            <w:color w:val="auto"/>
            <w:sz w:val="28"/>
            <w:szCs w:val="28"/>
          </w:rPr>
          <w:t xml:space="preserve">                     </w:t>
        </w:r>
        <w:r w:rsidR="00C6119B" w:rsidRPr="00C054D0">
          <w:rPr>
            <w:rStyle w:val="ac"/>
            <w:color w:val="auto"/>
            <w:sz w:val="28"/>
            <w:szCs w:val="28"/>
          </w:rPr>
          <w:t>на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работу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в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отдельные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сельские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насел</w:t>
        </w:r>
        <w:r w:rsidR="00C6119B">
          <w:rPr>
            <w:rStyle w:val="ac"/>
            <w:color w:val="auto"/>
            <w:sz w:val="28"/>
            <w:szCs w:val="28"/>
          </w:rPr>
          <w:t>ё</w:t>
        </w:r>
        <w:r w:rsidR="00C6119B" w:rsidRPr="00C054D0">
          <w:rPr>
            <w:rStyle w:val="ac"/>
            <w:color w:val="auto"/>
            <w:sz w:val="28"/>
            <w:szCs w:val="28"/>
          </w:rPr>
          <w:t>нные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пункты,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либо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рабочие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пос</w:t>
        </w:r>
        <w:r w:rsidR="000C65EA">
          <w:rPr>
            <w:rStyle w:val="ac"/>
            <w:color w:val="auto"/>
            <w:sz w:val="28"/>
            <w:szCs w:val="28"/>
          </w:rPr>
          <w:t>ё</w:t>
        </w:r>
        <w:r w:rsidR="00C6119B" w:rsidRPr="00C054D0">
          <w:rPr>
            <w:rStyle w:val="ac"/>
            <w:color w:val="auto"/>
            <w:sz w:val="28"/>
            <w:szCs w:val="28"/>
          </w:rPr>
          <w:t>лки,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либо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пос</w:t>
        </w:r>
        <w:r w:rsidR="00C6119B">
          <w:rPr>
            <w:rStyle w:val="ac"/>
            <w:color w:val="auto"/>
            <w:sz w:val="28"/>
            <w:szCs w:val="28"/>
          </w:rPr>
          <w:t>ё</w:t>
        </w:r>
        <w:r w:rsidR="00C6119B" w:rsidRPr="00C054D0">
          <w:rPr>
            <w:rStyle w:val="ac"/>
            <w:color w:val="auto"/>
            <w:sz w:val="28"/>
            <w:szCs w:val="28"/>
          </w:rPr>
          <w:t>лки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городского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типа,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либо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города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с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населением</w:t>
        </w:r>
        <w:r w:rsidR="003E1E2A">
          <w:rPr>
            <w:rStyle w:val="ac"/>
            <w:color w:val="auto"/>
            <w:sz w:val="28"/>
            <w:szCs w:val="28"/>
          </w:rPr>
          <w:t xml:space="preserve"> </w:t>
        </w:r>
        <w:r w:rsidR="009E526C">
          <w:rPr>
            <w:rStyle w:val="ac"/>
            <w:color w:val="auto"/>
            <w:sz w:val="28"/>
            <w:szCs w:val="28"/>
          </w:rPr>
          <w:t xml:space="preserve">                </w:t>
        </w:r>
        <w:r w:rsidR="003E1E2A">
          <w:rPr>
            <w:rStyle w:val="ac"/>
            <w:color w:val="auto"/>
            <w:sz w:val="28"/>
            <w:szCs w:val="28"/>
          </w:rPr>
          <w:t xml:space="preserve"> </w:t>
        </w:r>
        <w:r w:rsidR="00C6119B" w:rsidRPr="00C054D0">
          <w:rPr>
            <w:rStyle w:val="ac"/>
            <w:color w:val="auto"/>
            <w:sz w:val="28"/>
            <w:szCs w:val="28"/>
          </w:rPr>
          <w:t>до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50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тыс.</w:t>
        </w:r>
        <w:r w:rsidR="003E1E2A">
          <w:rPr>
            <w:rStyle w:val="ac"/>
            <w:color w:val="auto"/>
            <w:sz w:val="28"/>
            <w:szCs w:val="28"/>
          </w:rPr>
          <w:t xml:space="preserve">  </w:t>
        </w:r>
        <w:r w:rsidR="00C6119B" w:rsidRPr="00C054D0">
          <w:rPr>
            <w:rStyle w:val="ac"/>
            <w:color w:val="auto"/>
            <w:sz w:val="28"/>
            <w:szCs w:val="28"/>
          </w:rPr>
          <w:t>человек</w:t>
        </w:r>
      </w:hyperlink>
    </w:p>
    <w:p w:rsidR="00992EF0" w:rsidRDefault="00992EF0" w:rsidP="000C65EA">
      <w:pPr>
        <w:jc w:val="center"/>
        <w:rPr>
          <w:sz w:val="28"/>
          <w:szCs w:val="28"/>
        </w:rPr>
      </w:pPr>
    </w:p>
    <w:p w:rsidR="00B546ED" w:rsidRPr="00557413" w:rsidRDefault="00B546ED" w:rsidP="00992EF0">
      <w:pPr>
        <w:rPr>
          <w:sz w:val="28"/>
          <w:szCs w:val="28"/>
        </w:rPr>
      </w:pPr>
    </w:p>
    <w:p w:rsidR="00992EF0" w:rsidRPr="00B85138" w:rsidRDefault="00992EF0" w:rsidP="00B80B9C">
      <w:pPr>
        <w:shd w:val="clear" w:color="auto" w:fill="FFFFFF"/>
        <w:spacing w:line="245" w:lineRule="auto"/>
        <w:ind w:firstLine="567"/>
        <w:jc w:val="both"/>
        <w:rPr>
          <w:spacing w:val="50"/>
          <w:sz w:val="28"/>
          <w:szCs w:val="28"/>
        </w:rPr>
      </w:pPr>
      <w:r w:rsidRPr="00557413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Pr="00474D16">
        <w:rPr>
          <w:sz w:val="28"/>
          <w:szCs w:val="28"/>
        </w:rPr>
        <w:t>соответствии</w:t>
      </w:r>
      <w:r w:rsidR="003E1E2A">
        <w:rPr>
          <w:sz w:val="28"/>
          <w:szCs w:val="28"/>
        </w:rPr>
        <w:t xml:space="preserve">  </w:t>
      </w:r>
      <w:r w:rsidR="00435E25" w:rsidRPr="00435E25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2324CB" w:rsidRPr="00435E25">
        <w:rPr>
          <w:sz w:val="28"/>
          <w:szCs w:val="28"/>
        </w:rPr>
        <w:t>приложением</w:t>
      </w:r>
      <w:r w:rsidR="003E1E2A">
        <w:rPr>
          <w:sz w:val="28"/>
          <w:szCs w:val="28"/>
        </w:rPr>
        <w:t xml:space="preserve">  </w:t>
      </w:r>
      <w:r w:rsidR="002324CB" w:rsidRPr="00435E25">
        <w:rPr>
          <w:sz w:val="28"/>
          <w:szCs w:val="28"/>
        </w:rPr>
        <w:t>№</w:t>
      </w:r>
      <w:r w:rsidR="003E1E2A">
        <w:rPr>
          <w:sz w:val="28"/>
          <w:szCs w:val="28"/>
        </w:rPr>
        <w:t xml:space="preserve">  </w:t>
      </w:r>
      <w:r w:rsidR="002324CB" w:rsidRPr="00435E25">
        <w:rPr>
          <w:sz w:val="28"/>
          <w:szCs w:val="28"/>
        </w:rPr>
        <w:t>3</w:t>
      </w:r>
      <w:r w:rsidR="003E1E2A">
        <w:rPr>
          <w:sz w:val="28"/>
          <w:szCs w:val="28"/>
        </w:rPr>
        <w:t xml:space="preserve">  </w:t>
      </w:r>
      <w:r w:rsidR="00435E25">
        <w:rPr>
          <w:sz w:val="28"/>
          <w:szCs w:val="28"/>
        </w:rPr>
        <w:t>к</w:t>
      </w:r>
      <w:r w:rsidR="003E1E2A">
        <w:rPr>
          <w:sz w:val="28"/>
          <w:szCs w:val="28"/>
        </w:rPr>
        <w:t xml:space="preserve">  </w:t>
      </w:r>
      <w:r w:rsidR="00435E25">
        <w:rPr>
          <w:sz w:val="28"/>
          <w:szCs w:val="28"/>
        </w:rPr>
        <w:t>государственной</w:t>
      </w:r>
      <w:r w:rsidR="003E1E2A">
        <w:rPr>
          <w:sz w:val="28"/>
          <w:szCs w:val="28"/>
        </w:rPr>
        <w:t xml:space="preserve">  </w:t>
      </w:r>
      <w:r w:rsidR="00435E25">
        <w:rPr>
          <w:sz w:val="28"/>
          <w:szCs w:val="28"/>
        </w:rPr>
        <w:t>программе</w:t>
      </w:r>
      <w:r w:rsidR="003E1E2A">
        <w:rPr>
          <w:sz w:val="28"/>
          <w:szCs w:val="28"/>
        </w:rPr>
        <w:t xml:space="preserve">  </w:t>
      </w:r>
      <w:r w:rsidR="00435E25">
        <w:rPr>
          <w:sz w:val="28"/>
          <w:szCs w:val="28"/>
        </w:rPr>
        <w:t>Российской</w:t>
      </w:r>
      <w:r w:rsidR="003E1E2A">
        <w:rPr>
          <w:sz w:val="28"/>
          <w:szCs w:val="28"/>
        </w:rPr>
        <w:t xml:space="preserve">  </w:t>
      </w:r>
      <w:r w:rsidR="00435E25">
        <w:rPr>
          <w:sz w:val="28"/>
          <w:szCs w:val="28"/>
        </w:rPr>
        <w:t>Федерации</w:t>
      </w:r>
      <w:r w:rsidR="003E1E2A">
        <w:rPr>
          <w:sz w:val="28"/>
          <w:szCs w:val="28"/>
        </w:rPr>
        <w:t xml:space="preserve">  </w:t>
      </w:r>
      <w:r w:rsidR="00435E25">
        <w:rPr>
          <w:sz w:val="28"/>
          <w:szCs w:val="28"/>
        </w:rPr>
        <w:t>«Развитие</w:t>
      </w:r>
      <w:r w:rsidR="003E1E2A">
        <w:rPr>
          <w:sz w:val="28"/>
          <w:szCs w:val="28"/>
        </w:rPr>
        <w:t xml:space="preserve">  </w:t>
      </w:r>
      <w:r w:rsidR="00435E25">
        <w:rPr>
          <w:sz w:val="28"/>
          <w:szCs w:val="28"/>
        </w:rPr>
        <w:t>здравоохранения»,</w:t>
      </w:r>
      <w:r w:rsidR="003E1E2A">
        <w:rPr>
          <w:sz w:val="28"/>
          <w:szCs w:val="28"/>
        </w:rPr>
        <w:t xml:space="preserve">  </w:t>
      </w:r>
      <w:r w:rsidR="00BD16E0">
        <w:rPr>
          <w:sz w:val="28"/>
          <w:szCs w:val="28"/>
        </w:rPr>
        <w:t>утвержд</w:t>
      </w:r>
      <w:r w:rsidR="00C6119B">
        <w:rPr>
          <w:sz w:val="28"/>
          <w:szCs w:val="28"/>
        </w:rPr>
        <w:t>ё</w:t>
      </w:r>
      <w:r w:rsidR="00BD16E0">
        <w:rPr>
          <w:sz w:val="28"/>
          <w:szCs w:val="28"/>
        </w:rPr>
        <w:t>нной</w:t>
      </w:r>
      <w:r w:rsidR="003E1E2A">
        <w:rPr>
          <w:sz w:val="28"/>
          <w:szCs w:val="28"/>
        </w:rPr>
        <w:t xml:space="preserve">  </w:t>
      </w:r>
      <w:r w:rsidR="002324CB" w:rsidRPr="00435E25">
        <w:rPr>
          <w:sz w:val="28"/>
          <w:szCs w:val="28"/>
        </w:rPr>
        <w:t>п</w:t>
      </w:r>
      <w:r w:rsidR="00A860CC" w:rsidRPr="00435E25">
        <w:rPr>
          <w:sz w:val="28"/>
          <w:szCs w:val="28"/>
        </w:rPr>
        <w:t>остановлени</w:t>
      </w:r>
      <w:r w:rsidR="00BD16E0">
        <w:rPr>
          <w:sz w:val="28"/>
          <w:szCs w:val="28"/>
        </w:rPr>
        <w:t>ем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Правительства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Российской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Федерации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от</w:t>
      </w:r>
      <w:r w:rsidR="003E1E2A">
        <w:rPr>
          <w:sz w:val="28"/>
          <w:szCs w:val="28"/>
        </w:rPr>
        <w:t xml:space="preserve">  </w:t>
      </w:r>
      <w:r w:rsidR="00BC2F47">
        <w:rPr>
          <w:sz w:val="28"/>
          <w:szCs w:val="28"/>
        </w:rPr>
        <w:t>26.12.2017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№</w:t>
      </w:r>
      <w:r w:rsidR="003E1E2A">
        <w:rPr>
          <w:sz w:val="28"/>
          <w:szCs w:val="28"/>
        </w:rPr>
        <w:t xml:space="preserve">  </w:t>
      </w:r>
      <w:r w:rsidR="00BC2F47">
        <w:rPr>
          <w:sz w:val="28"/>
          <w:szCs w:val="28"/>
        </w:rPr>
        <w:t>1640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«Об</w:t>
      </w:r>
      <w:r w:rsidR="00A61286">
        <w:rPr>
          <w:sz w:val="28"/>
          <w:szCs w:val="28"/>
        </w:rPr>
        <w:t xml:space="preserve"> </w:t>
      </w:r>
      <w:r w:rsidR="00A860CC" w:rsidRPr="00435E25">
        <w:rPr>
          <w:sz w:val="28"/>
          <w:szCs w:val="28"/>
        </w:rPr>
        <w:t>утверждении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государственной</w:t>
      </w:r>
      <w:r w:rsidR="00A61286">
        <w:rPr>
          <w:sz w:val="28"/>
          <w:szCs w:val="28"/>
        </w:rPr>
        <w:t xml:space="preserve"> </w:t>
      </w:r>
      <w:r w:rsidR="00A860CC" w:rsidRPr="00435E25">
        <w:rPr>
          <w:sz w:val="28"/>
          <w:szCs w:val="28"/>
        </w:rPr>
        <w:t>программы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Российской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Федерации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«Развитие</w:t>
      </w:r>
      <w:r w:rsidR="003E1E2A">
        <w:rPr>
          <w:sz w:val="28"/>
          <w:szCs w:val="28"/>
        </w:rPr>
        <w:t xml:space="preserve">  </w:t>
      </w:r>
      <w:r w:rsidR="00A860CC" w:rsidRPr="00435E25">
        <w:rPr>
          <w:sz w:val="28"/>
          <w:szCs w:val="28"/>
        </w:rPr>
        <w:t>здравоохранения»</w:t>
      </w:r>
      <w:r w:rsidRPr="00435E25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Pr="00557413">
        <w:rPr>
          <w:sz w:val="28"/>
          <w:szCs w:val="28"/>
        </w:rPr>
        <w:t>Правительство</w:t>
      </w:r>
      <w:r w:rsidR="003E1E2A">
        <w:rPr>
          <w:sz w:val="28"/>
          <w:szCs w:val="28"/>
        </w:rPr>
        <w:t xml:space="preserve">  </w:t>
      </w:r>
      <w:r w:rsidR="00662E4B">
        <w:rPr>
          <w:sz w:val="28"/>
          <w:szCs w:val="28"/>
        </w:rPr>
        <w:t>Ульяновской</w:t>
      </w:r>
      <w:r w:rsidR="003E1E2A">
        <w:rPr>
          <w:sz w:val="28"/>
          <w:szCs w:val="28"/>
        </w:rPr>
        <w:t xml:space="preserve">  </w:t>
      </w:r>
      <w:r w:rsidRPr="00557413">
        <w:rPr>
          <w:sz w:val="28"/>
          <w:szCs w:val="28"/>
        </w:rPr>
        <w:t>области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п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о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т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а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н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о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л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я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е</w:t>
      </w:r>
      <w:r w:rsidR="003E1E2A">
        <w:rPr>
          <w:sz w:val="28"/>
          <w:szCs w:val="28"/>
        </w:rPr>
        <w:t xml:space="preserve">  </w:t>
      </w:r>
      <w:r w:rsidR="000C65EA" w:rsidRPr="00681484">
        <w:rPr>
          <w:sz w:val="28"/>
          <w:szCs w:val="28"/>
        </w:rPr>
        <w:t>т:</w:t>
      </w:r>
    </w:p>
    <w:p w:rsidR="00992EF0" w:rsidRDefault="00B85138" w:rsidP="00B80B9C">
      <w:pPr>
        <w:pStyle w:val="af4"/>
        <w:ind w:left="0" w:firstLine="567"/>
        <w:jc w:val="both"/>
        <w:rPr>
          <w:b/>
        </w:rPr>
      </w:pPr>
      <w:r>
        <w:rPr>
          <w:sz w:val="28"/>
          <w:szCs w:val="28"/>
        </w:rPr>
        <w:t>1.</w:t>
      </w:r>
      <w:r w:rsidR="003E1E2A">
        <w:rPr>
          <w:sz w:val="28"/>
          <w:szCs w:val="28"/>
        </w:rPr>
        <w:t xml:space="preserve">  </w:t>
      </w:r>
      <w:r w:rsidR="00992EF0" w:rsidRPr="00B85138">
        <w:rPr>
          <w:sz w:val="28"/>
          <w:szCs w:val="28"/>
        </w:rPr>
        <w:t>Утвердить</w:t>
      </w:r>
      <w:r w:rsidR="003E1E2A">
        <w:rPr>
          <w:sz w:val="28"/>
          <w:szCs w:val="28"/>
        </w:rPr>
        <w:t xml:space="preserve">  </w:t>
      </w:r>
      <w:r w:rsidR="00992EF0" w:rsidRPr="00B85138">
        <w:rPr>
          <w:sz w:val="28"/>
          <w:szCs w:val="28"/>
        </w:rPr>
        <w:t>прилагаемы</w:t>
      </w:r>
      <w:r w:rsidR="001F1C88" w:rsidRPr="00B85138">
        <w:rPr>
          <w:sz w:val="28"/>
          <w:szCs w:val="28"/>
        </w:rPr>
        <w:t>й</w:t>
      </w:r>
      <w:r w:rsidR="003E1E2A">
        <w:rPr>
          <w:sz w:val="28"/>
          <w:szCs w:val="28"/>
        </w:rPr>
        <w:t xml:space="preserve">  </w:t>
      </w:r>
      <w:bookmarkStart w:id="0" w:name="sub_3"/>
      <w:r w:rsidR="009550F1" w:rsidRPr="00B85138">
        <w:rPr>
          <w:b/>
        </w:rPr>
        <w:fldChar w:fldCharType="begin"/>
      </w:r>
      <w:r w:rsidR="00C6119B" w:rsidRPr="00B85138">
        <w:rPr>
          <w:b/>
        </w:rPr>
        <w:instrText>HYPERLINK "garantF1://17337001.0"</w:instrText>
      </w:r>
      <w:r w:rsidR="009550F1" w:rsidRPr="00B85138">
        <w:rPr>
          <w:b/>
        </w:rPr>
        <w:fldChar w:fldCharType="separate"/>
      </w:r>
      <w:r>
        <w:rPr>
          <w:rStyle w:val="ac"/>
          <w:b w:val="0"/>
          <w:color w:val="auto"/>
          <w:sz w:val="28"/>
          <w:szCs w:val="28"/>
        </w:rPr>
        <w:t>П</w:t>
      </w:r>
      <w:r w:rsidR="00C6119B" w:rsidRPr="00B85138">
        <w:rPr>
          <w:rStyle w:val="ac"/>
          <w:b w:val="0"/>
          <w:color w:val="auto"/>
          <w:sz w:val="28"/>
          <w:szCs w:val="28"/>
        </w:rPr>
        <w:t>орядок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предоставления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единовременных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компенсационных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выплат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медицинским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работникам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>
        <w:rPr>
          <w:rStyle w:val="ac"/>
          <w:b w:val="0"/>
          <w:color w:val="auto"/>
          <w:sz w:val="28"/>
          <w:szCs w:val="28"/>
        </w:rPr>
        <w:t>(врачам,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>
        <w:rPr>
          <w:rStyle w:val="ac"/>
          <w:b w:val="0"/>
          <w:color w:val="auto"/>
          <w:sz w:val="28"/>
          <w:szCs w:val="28"/>
        </w:rPr>
        <w:t>фельдшерам)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в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возрасте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до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50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лет,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прибывшим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(переехавшим)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на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работу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в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отдельные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сельские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населённые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пункты,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либо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рабочие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пос</w:t>
      </w:r>
      <w:r>
        <w:rPr>
          <w:rStyle w:val="ac"/>
          <w:b w:val="0"/>
          <w:color w:val="auto"/>
          <w:sz w:val="28"/>
          <w:szCs w:val="28"/>
        </w:rPr>
        <w:t>ё</w:t>
      </w:r>
      <w:r w:rsidR="00C6119B" w:rsidRPr="00B85138">
        <w:rPr>
          <w:rStyle w:val="ac"/>
          <w:b w:val="0"/>
          <w:color w:val="auto"/>
          <w:sz w:val="28"/>
          <w:szCs w:val="28"/>
        </w:rPr>
        <w:t>лки,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либо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посёлки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городского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типа,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либо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города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с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населением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до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50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тыс.</w:t>
      </w:r>
      <w:r w:rsidR="003E1E2A">
        <w:rPr>
          <w:rStyle w:val="ac"/>
          <w:b w:val="0"/>
          <w:color w:val="auto"/>
          <w:sz w:val="28"/>
          <w:szCs w:val="28"/>
        </w:rPr>
        <w:t xml:space="preserve">  </w:t>
      </w:r>
      <w:r w:rsidR="00C6119B" w:rsidRPr="00B85138">
        <w:rPr>
          <w:rStyle w:val="ac"/>
          <w:b w:val="0"/>
          <w:color w:val="auto"/>
          <w:sz w:val="28"/>
          <w:szCs w:val="28"/>
        </w:rPr>
        <w:t>человек.</w:t>
      </w:r>
      <w:r w:rsidR="009550F1" w:rsidRPr="00B85138">
        <w:rPr>
          <w:b/>
        </w:rPr>
        <w:fldChar w:fldCharType="end"/>
      </w:r>
    </w:p>
    <w:p w:rsidR="00B85138" w:rsidRPr="00B85138" w:rsidRDefault="00B85138" w:rsidP="00B80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1286">
        <w:rPr>
          <w:sz w:val="28"/>
          <w:szCs w:val="28"/>
        </w:rPr>
        <w:t xml:space="preserve"> </w:t>
      </w:r>
      <w:r w:rsidRPr="00B85138">
        <w:rPr>
          <w:sz w:val="28"/>
          <w:szCs w:val="28"/>
        </w:rPr>
        <w:t>Финансовое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обеспечение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расходных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обязательств,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связанных</w:t>
      </w:r>
      <w:r w:rsidR="003E1E2A">
        <w:rPr>
          <w:sz w:val="28"/>
          <w:szCs w:val="28"/>
        </w:rPr>
        <w:t xml:space="preserve">                                                      </w:t>
      </w:r>
      <w:r w:rsidRPr="00B85138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предоставлением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единовременных</w:t>
      </w:r>
      <w:r w:rsidR="007E23D8">
        <w:rPr>
          <w:sz w:val="28"/>
          <w:szCs w:val="28"/>
        </w:rPr>
        <w:t xml:space="preserve"> </w:t>
      </w:r>
      <w:r w:rsidRPr="00B85138">
        <w:rPr>
          <w:sz w:val="28"/>
          <w:szCs w:val="28"/>
        </w:rPr>
        <w:t>компенсационных</w:t>
      </w:r>
      <w:r w:rsidR="007E23D8">
        <w:rPr>
          <w:sz w:val="28"/>
          <w:szCs w:val="28"/>
        </w:rPr>
        <w:t xml:space="preserve"> </w:t>
      </w:r>
      <w:r w:rsidRPr="00B85138">
        <w:rPr>
          <w:sz w:val="28"/>
          <w:szCs w:val="28"/>
        </w:rPr>
        <w:t>выплат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медицинским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работникам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(врачам</w:t>
      </w:r>
      <w:r w:rsidRPr="00B85138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фельдшерам)</w:t>
      </w:r>
      <w:r w:rsidR="00103538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осуществляется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за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счё</w:t>
      </w:r>
      <w:r w:rsidRPr="00B85138">
        <w:rPr>
          <w:sz w:val="28"/>
          <w:szCs w:val="28"/>
        </w:rPr>
        <w:t>т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бюджетных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ассигнований,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предусмотренных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областном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бюджете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Ульяновской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области</w:t>
      </w:r>
      <w:r w:rsidR="003E1E2A">
        <w:rPr>
          <w:sz w:val="28"/>
          <w:szCs w:val="28"/>
        </w:rPr>
        <w:t xml:space="preserve">  </w:t>
      </w:r>
      <w:r w:rsidRPr="00B85138">
        <w:rPr>
          <w:sz w:val="28"/>
          <w:szCs w:val="28"/>
        </w:rPr>
        <w:t>на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очередной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финансовый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год</w:t>
      </w:r>
      <w:r w:rsidR="003E1E2A">
        <w:rPr>
          <w:sz w:val="28"/>
          <w:szCs w:val="28"/>
        </w:rPr>
        <w:t xml:space="preserve"> </w:t>
      </w:r>
      <w:r w:rsidR="00B80B9C">
        <w:rPr>
          <w:sz w:val="28"/>
          <w:szCs w:val="28"/>
        </w:rPr>
        <w:t xml:space="preserve">и </w:t>
      </w:r>
      <w:r w:rsidR="003E1E2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период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Министерству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здравоохранения,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се</w:t>
      </w:r>
      <w:r w:rsidR="00103538">
        <w:rPr>
          <w:sz w:val="28"/>
          <w:szCs w:val="28"/>
        </w:rPr>
        <w:t>мьи</w:t>
      </w:r>
      <w:r w:rsidR="003E1E2A">
        <w:rPr>
          <w:sz w:val="28"/>
          <w:szCs w:val="28"/>
        </w:rPr>
        <w:t xml:space="preserve">  </w:t>
      </w:r>
      <w:r w:rsidR="00103538">
        <w:rPr>
          <w:sz w:val="28"/>
          <w:szCs w:val="28"/>
        </w:rPr>
        <w:t>и</w:t>
      </w:r>
      <w:r w:rsidR="003E1E2A">
        <w:rPr>
          <w:sz w:val="28"/>
          <w:szCs w:val="28"/>
        </w:rPr>
        <w:t xml:space="preserve">  </w:t>
      </w:r>
      <w:r w:rsidR="00103538">
        <w:rPr>
          <w:sz w:val="28"/>
          <w:szCs w:val="28"/>
        </w:rPr>
        <w:t>социального</w:t>
      </w:r>
      <w:r w:rsidR="003E1E2A">
        <w:rPr>
          <w:sz w:val="28"/>
          <w:szCs w:val="28"/>
        </w:rPr>
        <w:t xml:space="preserve">  </w:t>
      </w:r>
      <w:r w:rsidR="00103538">
        <w:rPr>
          <w:sz w:val="28"/>
          <w:szCs w:val="28"/>
        </w:rPr>
        <w:t>благополучия</w:t>
      </w:r>
      <w:r w:rsidR="003E1E2A">
        <w:rPr>
          <w:sz w:val="28"/>
          <w:szCs w:val="28"/>
        </w:rPr>
        <w:t xml:space="preserve">  </w:t>
      </w:r>
      <w:r w:rsidR="00103538">
        <w:rPr>
          <w:sz w:val="28"/>
          <w:szCs w:val="28"/>
        </w:rPr>
        <w:t>У</w:t>
      </w:r>
      <w:r>
        <w:rPr>
          <w:sz w:val="28"/>
          <w:szCs w:val="28"/>
        </w:rPr>
        <w:t>льяновской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соответствующие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цели.</w:t>
      </w:r>
    </w:p>
    <w:bookmarkEnd w:id="0"/>
    <w:p w:rsidR="00992EF0" w:rsidRPr="00C6119B" w:rsidRDefault="00B85138" w:rsidP="00B80B9C">
      <w:pPr>
        <w:pStyle w:val="ConsPlusNormal"/>
        <w:ind w:firstLine="567"/>
        <w:jc w:val="both"/>
      </w:pPr>
      <w:r>
        <w:t>3</w:t>
      </w:r>
      <w:r w:rsidR="004618D2" w:rsidRPr="00C6119B">
        <w:t>.</w:t>
      </w:r>
      <w:r w:rsidR="003E1E2A">
        <w:t xml:space="preserve">  </w:t>
      </w:r>
      <w:r w:rsidR="00992EF0" w:rsidRPr="00C6119B">
        <w:t>Настоящее</w:t>
      </w:r>
      <w:r w:rsidR="003E1E2A">
        <w:t xml:space="preserve">  </w:t>
      </w:r>
      <w:r w:rsidR="00992EF0" w:rsidRPr="00C6119B">
        <w:t>постановление</w:t>
      </w:r>
      <w:r w:rsidR="003E1E2A">
        <w:t xml:space="preserve">  </w:t>
      </w:r>
      <w:r w:rsidR="00BA4E6F" w:rsidRPr="00C6119B">
        <w:t>вступает</w:t>
      </w:r>
      <w:r w:rsidR="003E1E2A">
        <w:t xml:space="preserve">  </w:t>
      </w:r>
      <w:r w:rsidR="00BA4E6F" w:rsidRPr="00C6119B">
        <w:t>в</w:t>
      </w:r>
      <w:r w:rsidR="003E1E2A">
        <w:t xml:space="preserve">  </w:t>
      </w:r>
      <w:r w:rsidR="00BA4E6F" w:rsidRPr="00C6119B">
        <w:t>силу</w:t>
      </w:r>
      <w:r w:rsidR="003E1E2A">
        <w:t xml:space="preserve">  </w:t>
      </w:r>
      <w:r w:rsidR="00BA4E6F" w:rsidRPr="00C6119B">
        <w:t>на</w:t>
      </w:r>
      <w:r w:rsidR="003E1E2A">
        <w:t xml:space="preserve">  </w:t>
      </w:r>
      <w:r w:rsidR="00BA4E6F" w:rsidRPr="00C6119B">
        <w:t>следующий</w:t>
      </w:r>
      <w:r w:rsidR="003E1E2A">
        <w:t xml:space="preserve">  </w:t>
      </w:r>
      <w:r w:rsidR="00BA4E6F" w:rsidRPr="00C6119B">
        <w:t>день</w:t>
      </w:r>
      <w:r w:rsidR="003E1E2A">
        <w:t xml:space="preserve">  </w:t>
      </w:r>
      <w:r w:rsidR="00BA4E6F" w:rsidRPr="00C6119B">
        <w:t>после</w:t>
      </w:r>
      <w:r w:rsidR="003E1E2A">
        <w:t xml:space="preserve">  </w:t>
      </w:r>
      <w:r w:rsidR="00B80B9C">
        <w:t xml:space="preserve">дня </w:t>
      </w:r>
      <w:r w:rsidR="00BA4E6F" w:rsidRPr="00C6119B">
        <w:t>его</w:t>
      </w:r>
      <w:r w:rsidR="003E1E2A">
        <w:t xml:space="preserve">  </w:t>
      </w:r>
      <w:r w:rsidR="00BA4E6F" w:rsidRPr="00C6119B">
        <w:t>официального</w:t>
      </w:r>
      <w:r w:rsidR="003E1E2A">
        <w:t xml:space="preserve">  </w:t>
      </w:r>
      <w:r w:rsidR="00BA4E6F" w:rsidRPr="00C6119B">
        <w:t>опубликования.</w:t>
      </w:r>
    </w:p>
    <w:p w:rsidR="00992EF0" w:rsidRPr="00C6119B" w:rsidRDefault="00992EF0" w:rsidP="00B80B9C">
      <w:pPr>
        <w:ind w:firstLine="567"/>
        <w:jc w:val="both"/>
        <w:rPr>
          <w:sz w:val="28"/>
          <w:szCs w:val="28"/>
        </w:rPr>
      </w:pPr>
    </w:p>
    <w:p w:rsidR="00973A39" w:rsidRPr="00557413" w:rsidRDefault="00973A39" w:rsidP="00B85138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801"/>
        <w:gridCol w:w="3770"/>
      </w:tblGrid>
      <w:tr w:rsidR="00992EF0" w:rsidRPr="00557413" w:rsidTr="009824A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38" w:rsidRDefault="00295952" w:rsidP="00B851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E1E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5952" w:rsidRDefault="00295952" w:rsidP="00B851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3E1E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92EF0" w:rsidRPr="009824A5" w:rsidRDefault="00295952" w:rsidP="00B8513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3E1E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EF0" w:rsidRPr="009824A5" w:rsidRDefault="003E1E2A" w:rsidP="00B85138">
            <w:pPr>
              <w:pStyle w:val="ad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95952">
              <w:rPr>
                <w:rFonts w:ascii="Times New Roman" w:hAnsi="Times New Roman" w:cs="Times New Roman"/>
                <w:sz w:val="28"/>
                <w:szCs w:val="28"/>
              </w:rPr>
              <w:t>А.А.Смекалин</w:t>
            </w:r>
          </w:p>
        </w:tc>
      </w:tr>
    </w:tbl>
    <w:p w:rsidR="00F5682A" w:rsidRDefault="00F5682A" w:rsidP="00CB4392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470"/>
        <w:gridCol w:w="5101"/>
      </w:tblGrid>
      <w:tr w:rsidR="001A276B" w:rsidRPr="009824A5" w:rsidTr="001A27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6B" w:rsidRPr="009824A5" w:rsidRDefault="001A276B" w:rsidP="00FA2BF3">
            <w:pPr>
              <w:pStyle w:val="af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6B" w:rsidRDefault="001A276B" w:rsidP="001A276B">
            <w:pPr>
              <w:ind w:firstLine="6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1A276B" w:rsidRDefault="001A276B" w:rsidP="001A276B">
            <w:pPr>
              <w:ind w:firstLine="6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33B8">
              <w:rPr>
                <w:sz w:val="28"/>
                <w:szCs w:val="28"/>
              </w:rPr>
              <w:t>остановлением</w:t>
            </w:r>
            <w:r w:rsidR="003E1E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Правительства</w:t>
            </w:r>
          </w:p>
          <w:p w:rsidR="001A276B" w:rsidRDefault="001A276B" w:rsidP="001A276B">
            <w:pPr>
              <w:ind w:firstLine="6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</w:t>
            </w:r>
            <w:r w:rsidR="003E1E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области</w:t>
            </w:r>
          </w:p>
          <w:p w:rsidR="001A276B" w:rsidRPr="00FB33B8" w:rsidRDefault="001A276B" w:rsidP="001A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</w:t>
            </w:r>
            <w:r w:rsidR="003E1E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№____</w:t>
            </w:r>
          </w:p>
          <w:p w:rsidR="001A276B" w:rsidRPr="009824A5" w:rsidRDefault="003E1E2A" w:rsidP="001A276B">
            <w:pPr>
              <w:pStyle w:val="ad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4618D2" w:rsidRDefault="004618D2" w:rsidP="004618D2"/>
    <w:p w:rsidR="00103538" w:rsidRPr="00413DBA" w:rsidRDefault="00103538" w:rsidP="004618D2"/>
    <w:p w:rsidR="004C4EDA" w:rsidRDefault="004C4EDA" w:rsidP="004C4EDA">
      <w:pPr>
        <w:pStyle w:val="1"/>
        <w:jc w:val="center"/>
        <w:rPr>
          <w:sz w:val="28"/>
          <w:szCs w:val="28"/>
        </w:rPr>
      </w:pPr>
      <w:r w:rsidRPr="00413DBA">
        <w:rPr>
          <w:sz w:val="28"/>
          <w:szCs w:val="28"/>
        </w:rPr>
        <w:t>П</w:t>
      </w:r>
      <w:r w:rsidR="001A276B">
        <w:rPr>
          <w:sz w:val="28"/>
          <w:szCs w:val="28"/>
        </w:rPr>
        <w:t>ОРЯДОК</w:t>
      </w:r>
    </w:p>
    <w:p w:rsidR="00103538" w:rsidRDefault="001A276B" w:rsidP="001A276B">
      <w:pPr>
        <w:jc w:val="center"/>
        <w:rPr>
          <w:sz w:val="28"/>
          <w:szCs w:val="28"/>
        </w:rPr>
      </w:pPr>
      <w:r w:rsidRPr="001A276B">
        <w:rPr>
          <w:sz w:val="28"/>
          <w:szCs w:val="28"/>
        </w:rPr>
        <w:t>предоставления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единовременных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компенсационных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выплат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медицинским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работникам</w:t>
      </w:r>
      <w:r w:rsidR="003E1E2A">
        <w:rPr>
          <w:sz w:val="28"/>
          <w:szCs w:val="28"/>
        </w:rPr>
        <w:t xml:space="preserve">  </w:t>
      </w:r>
      <w:r w:rsidR="00103538">
        <w:rPr>
          <w:sz w:val="28"/>
          <w:szCs w:val="28"/>
        </w:rPr>
        <w:t>(врачам,</w:t>
      </w:r>
      <w:r w:rsidR="003E1E2A">
        <w:rPr>
          <w:sz w:val="28"/>
          <w:szCs w:val="28"/>
        </w:rPr>
        <w:t xml:space="preserve">  </w:t>
      </w:r>
      <w:r w:rsidR="00103538">
        <w:rPr>
          <w:sz w:val="28"/>
          <w:szCs w:val="28"/>
        </w:rPr>
        <w:t>фельдшерам)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возрасте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до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50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лет,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прибывшим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(переехавшим)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на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работу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отдельные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сельские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населённые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пункты,</w:t>
      </w:r>
      <w:r w:rsidR="003E1E2A">
        <w:rPr>
          <w:sz w:val="28"/>
          <w:szCs w:val="28"/>
        </w:rPr>
        <w:t xml:space="preserve">  </w:t>
      </w:r>
    </w:p>
    <w:p w:rsidR="001A276B" w:rsidRPr="001A276B" w:rsidRDefault="001A276B" w:rsidP="00103538">
      <w:pPr>
        <w:jc w:val="center"/>
        <w:rPr>
          <w:sz w:val="28"/>
          <w:szCs w:val="28"/>
        </w:rPr>
      </w:pPr>
      <w:r w:rsidRPr="001A276B">
        <w:rPr>
          <w:sz w:val="28"/>
          <w:szCs w:val="28"/>
        </w:rPr>
        <w:t>либо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рабочие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пос</w:t>
      </w:r>
      <w:r w:rsidR="00103538">
        <w:rPr>
          <w:sz w:val="28"/>
          <w:szCs w:val="28"/>
        </w:rPr>
        <w:t>ё</w:t>
      </w:r>
      <w:r w:rsidRPr="001A276B">
        <w:rPr>
          <w:sz w:val="28"/>
          <w:szCs w:val="28"/>
        </w:rPr>
        <w:t>лки,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либо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посёлки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городского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типа,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либо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города</w:t>
      </w:r>
      <w:r w:rsidR="003E1E2A">
        <w:rPr>
          <w:sz w:val="28"/>
          <w:szCs w:val="28"/>
        </w:rPr>
        <w:t xml:space="preserve">                                                              </w:t>
      </w:r>
      <w:r w:rsidRPr="001A276B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населением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до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50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тыс.</w:t>
      </w:r>
      <w:r w:rsidR="003E1E2A">
        <w:rPr>
          <w:sz w:val="28"/>
          <w:szCs w:val="28"/>
        </w:rPr>
        <w:t xml:space="preserve">  </w:t>
      </w:r>
      <w:r w:rsidRPr="001A276B">
        <w:rPr>
          <w:sz w:val="28"/>
          <w:szCs w:val="28"/>
        </w:rPr>
        <w:t>человек</w:t>
      </w:r>
    </w:p>
    <w:p w:rsidR="004C4EDA" w:rsidRPr="001A276B" w:rsidRDefault="004C4EDA" w:rsidP="00A61286">
      <w:pPr>
        <w:ind w:left="-142" w:firstLine="568"/>
        <w:jc w:val="center"/>
        <w:rPr>
          <w:sz w:val="28"/>
          <w:szCs w:val="28"/>
        </w:rPr>
      </w:pPr>
      <w:bookmarkStart w:id="1" w:name="sub_1001"/>
    </w:p>
    <w:p w:rsidR="004C4EDA" w:rsidRPr="00FA2BF3" w:rsidRDefault="004C4EDA" w:rsidP="00A61286">
      <w:pPr>
        <w:pStyle w:val="af4"/>
        <w:numPr>
          <w:ilvl w:val="0"/>
          <w:numId w:val="6"/>
        </w:numPr>
        <w:ind w:left="-142" w:right="-1" w:firstLine="568"/>
        <w:jc w:val="both"/>
        <w:rPr>
          <w:sz w:val="28"/>
          <w:szCs w:val="28"/>
        </w:rPr>
      </w:pPr>
      <w:r w:rsidRPr="00FA2BF3">
        <w:rPr>
          <w:sz w:val="28"/>
          <w:szCs w:val="28"/>
        </w:rPr>
        <w:t>Настоящ</w:t>
      </w:r>
      <w:r w:rsidR="00413DBA" w:rsidRPr="00FA2BF3">
        <w:rPr>
          <w:sz w:val="28"/>
          <w:szCs w:val="28"/>
        </w:rPr>
        <w:t>ий</w:t>
      </w:r>
      <w:r w:rsidR="003E1E2A">
        <w:rPr>
          <w:sz w:val="28"/>
          <w:szCs w:val="28"/>
        </w:rPr>
        <w:t xml:space="preserve">  </w:t>
      </w:r>
      <w:r w:rsidR="00413DBA" w:rsidRPr="00FA2BF3">
        <w:rPr>
          <w:sz w:val="28"/>
          <w:szCs w:val="28"/>
        </w:rPr>
        <w:t>Порядок</w:t>
      </w:r>
      <w:r w:rsidR="003E1E2A">
        <w:rPr>
          <w:sz w:val="28"/>
          <w:szCs w:val="28"/>
        </w:rPr>
        <w:t xml:space="preserve">  </w:t>
      </w:r>
      <w:bookmarkStart w:id="2" w:name="sub_1002"/>
      <w:bookmarkEnd w:id="1"/>
      <w:r w:rsidR="00092729" w:rsidRPr="00FA2BF3">
        <w:rPr>
          <w:sz w:val="28"/>
          <w:szCs w:val="28"/>
        </w:rPr>
        <w:t>устанавливает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правила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предоставления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единовременных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компенсационных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выплат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медицинским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работникам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возрасте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до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50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лет,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прибывшим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(переехавшим)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на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работу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отдельные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сельские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населённые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пункты,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либо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рабочие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пос</w:t>
      </w:r>
      <w:r w:rsidR="00103538">
        <w:rPr>
          <w:sz w:val="28"/>
          <w:szCs w:val="28"/>
        </w:rPr>
        <w:t>ё</w:t>
      </w:r>
      <w:r w:rsidR="00092729" w:rsidRPr="00FA2BF3">
        <w:rPr>
          <w:sz w:val="28"/>
          <w:szCs w:val="28"/>
        </w:rPr>
        <w:t>лки,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либо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посёлки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городского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типа,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либо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города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населением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до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50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тыс.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человек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(далее</w:t>
      </w:r>
      <w:r w:rsidR="003E1E2A">
        <w:rPr>
          <w:sz w:val="28"/>
          <w:szCs w:val="28"/>
        </w:rPr>
        <w:t xml:space="preserve">  </w:t>
      </w:r>
      <w:r w:rsidR="00B27C44">
        <w:rPr>
          <w:sz w:val="28"/>
          <w:szCs w:val="28"/>
        </w:rPr>
        <w:t>–</w:t>
      </w:r>
      <w:r w:rsidR="003E1E2A">
        <w:rPr>
          <w:sz w:val="28"/>
          <w:szCs w:val="28"/>
        </w:rPr>
        <w:t xml:space="preserve">  </w:t>
      </w:r>
      <w:r w:rsidR="00092729" w:rsidRPr="00FA2BF3">
        <w:rPr>
          <w:sz w:val="28"/>
          <w:szCs w:val="28"/>
        </w:rPr>
        <w:t>Порядок</w:t>
      </w:r>
      <w:r w:rsidR="00B27C44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="00B27C44">
        <w:rPr>
          <w:sz w:val="28"/>
          <w:szCs w:val="28"/>
        </w:rPr>
        <w:t>единовременные</w:t>
      </w:r>
      <w:r w:rsidR="003E1E2A">
        <w:rPr>
          <w:sz w:val="28"/>
          <w:szCs w:val="28"/>
        </w:rPr>
        <w:t xml:space="preserve">  </w:t>
      </w:r>
      <w:r w:rsidR="00B27C44">
        <w:rPr>
          <w:sz w:val="28"/>
          <w:szCs w:val="28"/>
        </w:rPr>
        <w:t>компенсационные</w:t>
      </w:r>
      <w:r w:rsidR="003E1E2A">
        <w:rPr>
          <w:sz w:val="28"/>
          <w:szCs w:val="28"/>
        </w:rPr>
        <w:t xml:space="preserve">  </w:t>
      </w:r>
      <w:r w:rsidR="00B27C44">
        <w:rPr>
          <w:sz w:val="28"/>
          <w:szCs w:val="28"/>
        </w:rPr>
        <w:t>выплаты,</w:t>
      </w:r>
      <w:r w:rsidR="003E1E2A">
        <w:rPr>
          <w:sz w:val="28"/>
          <w:szCs w:val="28"/>
        </w:rPr>
        <w:t xml:space="preserve">  </w:t>
      </w:r>
      <w:r w:rsidR="00B27C44">
        <w:rPr>
          <w:sz w:val="28"/>
          <w:szCs w:val="28"/>
        </w:rPr>
        <w:t>медицинские</w:t>
      </w:r>
      <w:r w:rsidR="003E1E2A">
        <w:rPr>
          <w:sz w:val="28"/>
          <w:szCs w:val="28"/>
        </w:rPr>
        <w:t xml:space="preserve">  </w:t>
      </w:r>
      <w:r w:rsidR="00B27C44">
        <w:rPr>
          <w:sz w:val="28"/>
          <w:szCs w:val="28"/>
        </w:rPr>
        <w:t>работники</w:t>
      </w:r>
      <w:r w:rsidR="00092729" w:rsidRPr="00FA2BF3">
        <w:rPr>
          <w:sz w:val="28"/>
          <w:szCs w:val="28"/>
        </w:rPr>
        <w:t>).</w:t>
      </w:r>
      <w:r w:rsidR="003E1E2A">
        <w:rPr>
          <w:sz w:val="28"/>
          <w:szCs w:val="28"/>
        </w:rPr>
        <w:t xml:space="preserve">  </w:t>
      </w:r>
    </w:p>
    <w:p w:rsidR="004C4EDA" w:rsidRPr="00413DBA" w:rsidRDefault="00B27C44" w:rsidP="00A61286">
      <w:pPr>
        <w:tabs>
          <w:tab w:val="left" w:pos="0"/>
        </w:tabs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EDA" w:rsidRPr="00413DBA">
        <w:rPr>
          <w:sz w:val="28"/>
          <w:szCs w:val="28"/>
        </w:rPr>
        <w:t>.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Единовременн</w:t>
      </w:r>
      <w:r>
        <w:rPr>
          <w:sz w:val="28"/>
          <w:szCs w:val="28"/>
        </w:rPr>
        <w:t>ые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компенсационн</w:t>
      </w:r>
      <w:r>
        <w:rPr>
          <w:sz w:val="28"/>
          <w:szCs w:val="28"/>
        </w:rPr>
        <w:t>ые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предоставля</w:t>
      </w:r>
      <w:r>
        <w:rPr>
          <w:sz w:val="28"/>
          <w:szCs w:val="28"/>
        </w:rPr>
        <w:t>ю</w:t>
      </w:r>
      <w:r w:rsidR="004C4EDA" w:rsidRPr="00413DBA">
        <w:rPr>
          <w:sz w:val="28"/>
          <w:szCs w:val="28"/>
        </w:rPr>
        <w:t>тся</w:t>
      </w:r>
      <w:r w:rsidR="003E1E2A">
        <w:rPr>
          <w:sz w:val="28"/>
          <w:szCs w:val="28"/>
        </w:rPr>
        <w:t xml:space="preserve">  </w:t>
      </w:r>
      <w:bookmarkStart w:id="3" w:name="sub_1003"/>
      <w:r>
        <w:rPr>
          <w:sz w:val="28"/>
          <w:szCs w:val="28"/>
        </w:rPr>
        <w:t>однократно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медицинским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работникам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возрасте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50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лет,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являющимся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гражданами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Российской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Федерации,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не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имеющим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не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исполненных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обязательств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договору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целевом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обучении,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прибывшим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(переехавшим)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на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работу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сельские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насел</w:t>
      </w:r>
      <w:r>
        <w:rPr>
          <w:sz w:val="28"/>
          <w:szCs w:val="28"/>
        </w:rPr>
        <w:t>ё</w:t>
      </w:r>
      <w:r w:rsidR="004C4EDA" w:rsidRPr="00413DBA">
        <w:rPr>
          <w:sz w:val="28"/>
          <w:szCs w:val="28"/>
        </w:rPr>
        <w:t>нные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пункты,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либо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рабочие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пос</w:t>
      </w:r>
      <w:r>
        <w:rPr>
          <w:sz w:val="28"/>
          <w:szCs w:val="28"/>
        </w:rPr>
        <w:t>ё</w:t>
      </w:r>
      <w:r w:rsidR="004C4EDA" w:rsidRPr="00413DBA">
        <w:rPr>
          <w:sz w:val="28"/>
          <w:szCs w:val="28"/>
        </w:rPr>
        <w:t>лки,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либо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пос</w:t>
      </w:r>
      <w:r>
        <w:rPr>
          <w:sz w:val="28"/>
          <w:szCs w:val="28"/>
        </w:rPr>
        <w:t>ё</w:t>
      </w:r>
      <w:r w:rsidR="004C4EDA" w:rsidRPr="00413DBA">
        <w:rPr>
          <w:sz w:val="28"/>
          <w:szCs w:val="28"/>
        </w:rPr>
        <w:t>лки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городского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типа,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либо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города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населением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50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тысяч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человек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заключившим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трудовой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договор</w:t>
      </w:r>
      <w:r w:rsidR="003E1E2A">
        <w:rPr>
          <w:sz w:val="28"/>
          <w:szCs w:val="28"/>
        </w:rPr>
        <w:t xml:space="preserve"> </w:t>
      </w:r>
      <w:r w:rsidR="004C4EDA" w:rsidRPr="00413DBA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медицинской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организацией,</w:t>
      </w:r>
      <w:r w:rsidR="003E1E2A">
        <w:rPr>
          <w:sz w:val="28"/>
          <w:szCs w:val="28"/>
        </w:rPr>
        <w:t xml:space="preserve">  </w:t>
      </w:r>
      <w:r w:rsidR="00FA2BF3">
        <w:rPr>
          <w:sz w:val="28"/>
          <w:szCs w:val="28"/>
        </w:rPr>
        <w:t>учредителем</w:t>
      </w:r>
      <w:r w:rsidR="003E1E2A">
        <w:rPr>
          <w:sz w:val="28"/>
          <w:szCs w:val="28"/>
        </w:rPr>
        <w:t xml:space="preserve">  </w:t>
      </w:r>
      <w:r w:rsidR="00FA2BF3">
        <w:rPr>
          <w:sz w:val="28"/>
          <w:szCs w:val="28"/>
        </w:rPr>
        <w:t>которой</w:t>
      </w:r>
      <w:r w:rsidR="003E1E2A">
        <w:rPr>
          <w:sz w:val="28"/>
          <w:szCs w:val="28"/>
        </w:rPr>
        <w:t xml:space="preserve">  </w:t>
      </w:r>
      <w:r w:rsidR="00FA2BF3">
        <w:rPr>
          <w:sz w:val="28"/>
          <w:szCs w:val="28"/>
        </w:rPr>
        <w:t>является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Министерств</w:t>
      </w:r>
      <w:r w:rsidR="00FA2BF3">
        <w:rPr>
          <w:sz w:val="28"/>
          <w:szCs w:val="28"/>
        </w:rPr>
        <w:t>о</w:t>
      </w:r>
      <w:r w:rsidR="00B80B9C">
        <w:rPr>
          <w:sz w:val="28"/>
          <w:szCs w:val="28"/>
        </w:rPr>
        <w:t xml:space="preserve"> здравоохранения, семьи и социального благополучия Ульяновской области (далее </w:t>
      </w:r>
      <w:r w:rsidR="00B80B9C">
        <w:t>–</w:t>
      </w:r>
      <w:r w:rsidR="00B80B9C">
        <w:rPr>
          <w:sz w:val="28"/>
          <w:szCs w:val="28"/>
        </w:rPr>
        <w:t xml:space="preserve"> Министерство)</w:t>
      </w:r>
      <w:r w:rsidR="004C4EDA" w:rsidRPr="00413DBA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="00B80B9C">
        <w:rPr>
          <w:sz w:val="28"/>
          <w:szCs w:val="28"/>
        </w:rPr>
        <w:t xml:space="preserve">              </w:t>
      </w:r>
      <w:r w:rsidR="004C4EDA" w:rsidRPr="00413DBA">
        <w:rPr>
          <w:sz w:val="28"/>
          <w:szCs w:val="28"/>
        </w:rPr>
        <w:t>на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условиях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полного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рабочего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дня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продолжительностью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рабочего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времени,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установленной</w:t>
      </w:r>
      <w:r w:rsidR="003E1E2A">
        <w:rPr>
          <w:sz w:val="28"/>
          <w:szCs w:val="28"/>
        </w:rPr>
        <w:t xml:space="preserve">  </w:t>
      </w:r>
      <w:r w:rsidR="00A61286">
        <w:rPr>
          <w:sz w:val="28"/>
          <w:szCs w:val="28"/>
        </w:rPr>
        <w:t xml:space="preserve">  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соответствии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статьей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350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Трудового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кодекса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Российской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Федерации,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выполнением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трудовой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функции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на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должности,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включ</w:t>
      </w:r>
      <w:r>
        <w:rPr>
          <w:sz w:val="28"/>
          <w:szCs w:val="28"/>
        </w:rPr>
        <w:t>ё</w:t>
      </w:r>
      <w:r w:rsidR="004C4EDA" w:rsidRPr="00413DBA">
        <w:rPr>
          <w:sz w:val="28"/>
          <w:szCs w:val="28"/>
        </w:rPr>
        <w:t>нной</w:t>
      </w:r>
      <w:r w:rsidR="003E1E2A">
        <w:rPr>
          <w:sz w:val="28"/>
          <w:szCs w:val="28"/>
        </w:rPr>
        <w:t xml:space="preserve">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программный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реестр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должностей,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утвержденный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Министерством</w:t>
      </w:r>
      <w:r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размере</w:t>
      </w:r>
      <w:r w:rsidR="003E1E2A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млн.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врачей,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0,5</w:t>
      </w:r>
      <w:r w:rsidR="009E526C">
        <w:rPr>
          <w:sz w:val="28"/>
          <w:szCs w:val="28"/>
        </w:rPr>
        <w:t xml:space="preserve">  </w:t>
      </w:r>
      <w:r w:rsidR="003E1E2A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фельдшеров.</w:t>
      </w:r>
    </w:p>
    <w:p w:rsidR="004C4EDA" w:rsidRPr="00413DBA" w:rsidRDefault="00B27C44" w:rsidP="00A61286">
      <w:pPr>
        <w:ind w:left="-142" w:right="-1" w:firstLine="568"/>
        <w:jc w:val="both"/>
        <w:rPr>
          <w:sz w:val="28"/>
          <w:szCs w:val="28"/>
        </w:rPr>
      </w:pPr>
      <w:bookmarkStart w:id="4" w:name="sub_1005"/>
      <w:bookmarkEnd w:id="2"/>
      <w:bookmarkEnd w:id="3"/>
      <w:r>
        <w:rPr>
          <w:sz w:val="28"/>
          <w:szCs w:val="28"/>
        </w:rPr>
        <w:t>3</w:t>
      </w:r>
      <w:r w:rsidR="004C4EDA" w:rsidRPr="00413DBA">
        <w:rPr>
          <w:sz w:val="28"/>
          <w:szCs w:val="28"/>
        </w:rPr>
        <w:t>.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Для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получения</w:t>
      </w:r>
      <w:r w:rsidR="003E1E2A">
        <w:rPr>
          <w:sz w:val="28"/>
          <w:szCs w:val="28"/>
        </w:rPr>
        <w:t xml:space="preserve">  </w:t>
      </w:r>
      <w:r w:rsidR="00FA2BF3">
        <w:rPr>
          <w:sz w:val="28"/>
          <w:szCs w:val="28"/>
        </w:rPr>
        <w:t>единовременн</w:t>
      </w:r>
      <w:r>
        <w:rPr>
          <w:sz w:val="28"/>
          <w:szCs w:val="28"/>
        </w:rPr>
        <w:t>ых</w:t>
      </w:r>
      <w:r w:rsidR="003E1E2A">
        <w:rPr>
          <w:sz w:val="28"/>
          <w:szCs w:val="28"/>
        </w:rPr>
        <w:t xml:space="preserve">  </w:t>
      </w:r>
      <w:r w:rsidR="00FA2BF3">
        <w:rPr>
          <w:sz w:val="28"/>
          <w:szCs w:val="28"/>
        </w:rPr>
        <w:t>компенсационн</w:t>
      </w:r>
      <w:r>
        <w:rPr>
          <w:sz w:val="28"/>
          <w:szCs w:val="28"/>
        </w:rPr>
        <w:t>ых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выплат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медицинск</w:t>
      </w:r>
      <w:r>
        <w:rPr>
          <w:sz w:val="28"/>
          <w:szCs w:val="28"/>
        </w:rPr>
        <w:t>ие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работник</w:t>
      </w:r>
      <w:r>
        <w:rPr>
          <w:sz w:val="28"/>
          <w:szCs w:val="28"/>
        </w:rPr>
        <w:t>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предоставля</w:t>
      </w:r>
      <w:r>
        <w:rPr>
          <w:sz w:val="28"/>
          <w:szCs w:val="28"/>
        </w:rPr>
        <w:t>ют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Министерство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следующие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документы:</w:t>
      </w:r>
    </w:p>
    <w:p w:rsidR="004C4EDA" w:rsidRPr="00413DBA" w:rsidRDefault="00B27C44" w:rsidP="00A61286">
      <w:pPr>
        <w:ind w:left="-142" w:right="-1" w:firstLine="568"/>
        <w:jc w:val="both"/>
        <w:rPr>
          <w:sz w:val="28"/>
          <w:szCs w:val="28"/>
        </w:rPr>
      </w:pPr>
      <w:bookmarkStart w:id="5" w:name="sub_10051"/>
      <w:bookmarkEnd w:id="4"/>
      <w:r>
        <w:rPr>
          <w:sz w:val="28"/>
          <w:szCs w:val="28"/>
        </w:rPr>
        <w:t>заявление</w:t>
      </w:r>
      <w:r w:rsidR="004C4EDA" w:rsidRPr="00413DBA">
        <w:rPr>
          <w:sz w:val="28"/>
          <w:szCs w:val="28"/>
        </w:rPr>
        <w:t>;</w:t>
      </w:r>
    </w:p>
    <w:p w:rsidR="007C38BA" w:rsidRDefault="004C4EDA" w:rsidP="00A61286">
      <w:pPr>
        <w:ind w:left="-142" w:right="-1" w:firstLine="568"/>
        <w:jc w:val="both"/>
        <w:rPr>
          <w:sz w:val="28"/>
          <w:szCs w:val="28"/>
        </w:rPr>
      </w:pPr>
      <w:bookmarkStart w:id="6" w:name="sub_10052"/>
      <w:bookmarkEnd w:id="5"/>
      <w:r w:rsidRPr="00413DBA">
        <w:rPr>
          <w:sz w:val="28"/>
          <w:szCs w:val="28"/>
        </w:rPr>
        <w:t>копию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трудового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договора</w:t>
      </w:r>
      <w:r w:rsidR="007C38BA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="007C38BA">
        <w:rPr>
          <w:sz w:val="28"/>
          <w:szCs w:val="28"/>
        </w:rPr>
        <w:t>заверенную</w:t>
      </w:r>
      <w:r w:rsidR="003E1E2A">
        <w:rPr>
          <w:sz w:val="28"/>
          <w:szCs w:val="28"/>
        </w:rPr>
        <w:t xml:space="preserve">  </w:t>
      </w:r>
      <w:r w:rsidR="007C38BA">
        <w:rPr>
          <w:sz w:val="28"/>
          <w:szCs w:val="28"/>
        </w:rPr>
        <w:t>работодателем;</w:t>
      </w:r>
      <w:r w:rsidR="003E1E2A">
        <w:rPr>
          <w:sz w:val="28"/>
          <w:szCs w:val="28"/>
        </w:rPr>
        <w:t xml:space="preserve">  </w:t>
      </w:r>
      <w:bookmarkStart w:id="7" w:name="sub_10053"/>
      <w:bookmarkEnd w:id="6"/>
    </w:p>
    <w:p w:rsidR="004C4EDA" w:rsidRPr="00413DBA" w:rsidRDefault="004C4EDA" w:rsidP="00A61286">
      <w:pPr>
        <w:ind w:left="-142" w:right="-1" w:firstLine="568"/>
        <w:jc w:val="both"/>
        <w:rPr>
          <w:sz w:val="28"/>
          <w:szCs w:val="28"/>
        </w:rPr>
      </w:pPr>
      <w:r w:rsidRPr="00413DBA">
        <w:rPr>
          <w:sz w:val="28"/>
          <w:szCs w:val="28"/>
        </w:rPr>
        <w:t>копию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документа</w:t>
      </w:r>
      <w:r w:rsidR="007C38BA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удостоверяющего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личность;</w:t>
      </w:r>
    </w:p>
    <w:p w:rsidR="004C4EDA" w:rsidRPr="00413DBA" w:rsidRDefault="004C4EDA" w:rsidP="00A61286">
      <w:pPr>
        <w:ind w:left="-142" w:right="-1" w:firstLine="568"/>
        <w:jc w:val="both"/>
        <w:rPr>
          <w:sz w:val="28"/>
          <w:szCs w:val="28"/>
        </w:rPr>
      </w:pPr>
      <w:bookmarkStart w:id="8" w:name="sub_10054"/>
      <w:bookmarkEnd w:id="7"/>
      <w:r w:rsidRPr="00413DBA">
        <w:rPr>
          <w:sz w:val="28"/>
          <w:szCs w:val="28"/>
        </w:rPr>
        <w:t>копию</w:t>
      </w:r>
      <w:r w:rsidR="003E1E2A">
        <w:rPr>
          <w:sz w:val="28"/>
          <w:szCs w:val="28"/>
        </w:rPr>
        <w:t xml:space="preserve">  </w:t>
      </w:r>
      <w:hyperlink r:id="rId9" w:history="1">
        <w:r w:rsidRPr="00413DBA">
          <w:rPr>
            <w:rStyle w:val="ac"/>
            <w:b w:val="0"/>
            <w:color w:val="auto"/>
            <w:sz w:val="28"/>
            <w:szCs w:val="28"/>
          </w:rPr>
          <w:t>трудовой</w:t>
        </w:r>
        <w:r w:rsidR="003E1E2A">
          <w:rPr>
            <w:rStyle w:val="ac"/>
            <w:b w:val="0"/>
            <w:color w:val="auto"/>
            <w:sz w:val="28"/>
            <w:szCs w:val="28"/>
          </w:rPr>
          <w:t xml:space="preserve">  </w:t>
        </w:r>
        <w:r w:rsidRPr="00413DBA">
          <w:rPr>
            <w:rStyle w:val="ac"/>
            <w:b w:val="0"/>
            <w:color w:val="auto"/>
            <w:sz w:val="28"/>
            <w:szCs w:val="28"/>
          </w:rPr>
          <w:t>книжки</w:t>
        </w:r>
      </w:hyperlink>
      <w:r w:rsidRPr="00413DBA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заверенную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работодателем;</w:t>
      </w:r>
    </w:p>
    <w:p w:rsidR="004C4EDA" w:rsidRDefault="004C4EDA" w:rsidP="00A61286">
      <w:pPr>
        <w:ind w:left="-142" w:right="-1" w:firstLine="568"/>
        <w:jc w:val="both"/>
        <w:rPr>
          <w:sz w:val="28"/>
          <w:szCs w:val="28"/>
        </w:rPr>
      </w:pPr>
      <w:bookmarkStart w:id="9" w:name="sub_10055"/>
      <w:bookmarkEnd w:id="8"/>
      <w:r w:rsidRPr="00413DBA">
        <w:rPr>
          <w:sz w:val="28"/>
          <w:szCs w:val="28"/>
        </w:rPr>
        <w:t>копии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документов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об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образовании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и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о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квалификации,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заверенные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работодателем;</w:t>
      </w:r>
    </w:p>
    <w:p w:rsidR="00B27C44" w:rsidRDefault="00B27C44" w:rsidP="00A61286">
      <w:pPr>
        <w:ind w:left="-142" w:right="-1" w:firstLine="568"/>
        <w:jc w:val="both"/>
        <w:rPr>
          <w:sz w:val="28"/>
          <w:szCs w:val="28"/>
        </w:rPr>
      </w:pPr>
      <w:r w:rsidRPr="00413DBA">
        <w:rPr>
          <w:sz w:val="28"/>
          <w:szCs w:val="28"/>
        </w:rPr>
        <w:t>копию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страхового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свидетельства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обязательного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пенсионного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lastRenderedPageBreak/>
        <w:t>страхования</w:t>
      </w:r>
      <w:r>
        <w:rPr>
          <w:sz w:val="28"/>
          <w:szCs w:val="28"/>
        </w:rPr>
        <w:t>;</w:t>
      </w:r>
      <w:r w:rsidR="003E1E2A">
        <w:rPr>
          <w:sz w:val="28"/>
          <w:szCs w:val="28"/>
        </w:rPr>
        <w:t xml:space="preserve">  </w:t>
      </w:r>
    </w:p>
    <w:p w:rsidR="00B27C44" w:rsidRPr="00413DBA" w:rsidRDefault="00B27C44" w:rsidP="00A61286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свидетельства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3E1E2A">
        <w:rPr>
          <w:sz w:val="28"/>
          <w:szCs w:val="28"/>
        </w:rPr>
        <w:t xml:space="preserve">  </w:t>
      </w:r>
      <w:r w:rsidR="00DD7146">
        <w:rPr>
          <w:sz w:val="28"/>
          <w:szCs w:val="28"/>
        </w:rPr>
        <w:t>постановке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учёт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физического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лица</w:t>
      </w:r>
      <w:r w:rsidR="003E1E2A">
        <w:rPr>
          <w:sz w:val="28"/>
          <w:szCs w:val="28"/>
        </w:rPr>
        <w:t xml:space="preserve">  </w:t>
      </w:r>
      <w:r w:rsidR="009E526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налоговом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органе</w:t>
      </w:r>
      <w:r w:rsidR="00DD7146">
        <w:rPr>
          <w:sz w:val="28"/>
          <w:szCs w:val="28"/>
        </w:rPr>
        <w:t>;</w:t>
      </w:r>
    </w:p>
    <w:p w:rsidR="004C4EDA" w:rsidRPr="00413DBA" w:rsidRDefault="007C38BA" w:rsidP="00A61286">
      <w:pPr>
        <w:ind w:left="-142" w:right="-1" w:firstLine="568"/>
        <w:jc w:val="both"/>
        <w:rPr>
          <w:sz w:val="28"/>
          <w:szCs w:val="28"/>
        </w:rPr>
      </w:pPr>
      <w:bookmarkStart w:id="10" w:name="sub_10056"/>
      <w:bookmarkEnd w:id="9"/>
      <w:r>
        <w:rPr>
          <w:sz w:val="28"/>
          <w:szCs w:val="28"/>
        </w:rPr>
        <w:t>сведения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="004C4EDA" w:rsidRPr="00413DBA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4C4EDA" w:rsidRPr="00413DBA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заявител</w:t>
      </w:r>
      <w:r>
        <w:rPr>
          <w:sz w:val="28"/>
          <w:szCs w:val="28"/>
        </w:rPr>
        <w:t>ю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кредитной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4C4EDA" w:rsidRPr="00413DBA" w:rsidRDefault="004C4EDA" w:rsidP="00A61286">
      <w:pPr>
        <w:ind w:left="-142" w:right="-1" w:firstLine="568"/>
        <w:jc w:val="both"/>
        <w:rPr>
          <w:sz w:val="28"/>
          <w:szCs w:val="28"/>
        </w:rPr>
      </w:pPr>
      <w:r w:rsidRPr="00413DBA">
        <w:rPr>
          <w:sz w:val="28"/>
          <w:szCs w:val="28"/>
        </w:rPr>
        <w:t>письменное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согласие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на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обработку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персональных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данных;</w:t>
      </w:r>
    </w:p>
    <w:p w:rsidR="004C4EDA" w:rsidRPr="00413DBA" w:rsidRDefault="00DD7146" w:rsidP="00A61286">
      <w:pPr>
        <w:ind w:left="-142" w:right="-1" w:firstLine="568"/>
        <w:jc w:val="both"/>
        <w:rPr>
          <w:sz w:val="28"/>
          <w:szCs w:val="28"/>
        </w:rPr>
      </w:pPr>
      <w:bookmarkStart w:id="11" w:name="sub_1006"/>
      <w:bookmarkEnd w:id="10"/>
      <w:r>
        <w:rPr>
          <w:sz w:val="28"/>
          <w:szCs w:val="28"/>
        </w:rPr>
        <w:t>4</w:t>
      </w:r>
      <w:r w:rsidR="004C4EDA" w:rsidRPr="00413DBA">
        <w:rPr>
          <w:sz w:val="28"/>
          <w:szCs w:val="28"/>
        </w:rPr>
        <w:t>.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Министерство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течение</w:t>
      </w:r>
      <w:r w:rsidR="003E1E2A">
        <w:rPr>
          <w:sz w:val="28"/>
          <w:szCs w:val="28"/>
        </w:rPr>
        <w:t xml:space="preserve">  </w:t>
      </w:r>
      <w:r w:rsidR="007C38BA">
        <w:rPr>
          <w:sz w:val="28"/>
          <w:szCs w:val="28"/>
        </w:rPr>
        <w:t>14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дней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дня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подачи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документов,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указанных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hyperlink w:anchor="sub_1005" w:history="1">
        <w:r w:rsidR="004C4EDA" w:rsidRPr="00413DBA">
          <w:rPr>
            <w:rStyle w:val="ac"/>
            <w:b w:val="0"/>
            <w:color w:val="auto"/>
            <w:sz w:val="28"/>
            <w:szCs w:val="28"/>
          </w:rPr>
          <w:t>пункте</w:t>
        </w:r>
        <w:r w:rsidR="003E1E2A">
          <w:rPr>
            <w:rStyle w:val="ac"/>
            <w:b w:val="0"/>
            <w:color w:val="auto"/>
            <w:sz w:val="28"/>
            <w:szCs w:val="28"/>
          </w:rPr>
          <w:t xml:space="preserve">  </w:t>
        </w:r>
        <w:r w:rsidR="009E526C">
          <w:rPr>
            <w:rStyle w:val="ac"/>
            <w:b w:val="0"/>
            <w:color w:val="auto"/>
            <w:sz w:val="28"/>
            <w:szCs w:val="28"/>
          </w:rPr>
          <w:t>3</w:t>
        </w:r>
      </w:hyperlink>
      <w:r w:rsidR="009E526C">
        <w:rPr>
          <w:sz w:val="28"/>
          <w:szCs w:val="28"/>
        </w:rPr>
        <w:t xml:space="preserve"> </w:t>
      </w:r>
      <w:r w:rsidR="004C4EDA" w:rsidRPr="00413DBA">
        <w:rPr>
          <w:sz w:val="28"/>
          <w:szCs w:val="28"/>
        </w:rPr>
        <w:t>настоящего</w:t>
      </w:r>
      <w:r w:rsidR="003E1E2A">
        <w:rPr>
          <w:sz w:val="28"/>
          <w:szCs w:val="28"/>
        </w:rPr>
        <w:t xml:space="preserve">  </w:t>
      </w:r>
      <w:r w:rsidR="007C38BA">
        <w:rPr>
          <w:sz w:val="28"/>
          <w:szCs w:val="28"/>
        </w:rPr>
        <w:t>Порядка</w:t>
      </w:r>
      <w:r w:rsidR="004C4EDA" w:rsidRPr="00413DBA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принимает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решение</w:t>
      </w:r>
      <w:r w:rsidR="003E1E2A">
        <w:rPr>
          <w:sz w:val="28"/>
          <w:szCs w:val="28"/>
        </w:rPr>
        <w:t xml:space="preserve">  </w:t>
      </w:r>
      <w:r w:rsidR="009E526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предоставлении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единовременной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компенсационной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выплаты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или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об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отказе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предоставлении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единовременной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компенсационной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выплаты.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  <w:r w:rsidR="003E1E2A">
        <w:rPr>
          <w:sz w:val="28"/>
          <w:szCs w:val="28"/>
        </w:rPr>
        <w:t xml:space="preserve">  Министерства  </w:t>
      </w:r>
      <w:r w:rsidR="00C923D7">
        <w:rPr>
          <w:sz w:val="28"/>
          <w:szCs w:val="28"/>
        </w:rPr>
        <w:t>о</w:t>
      </w:r>
      <w:r w:rsidR="003E1E2A">
        <w:rPr>
          <w:sz w:val="28"/>
          <w:szCs w:val="28"/>
        </w:rPr>
        <w:t xml:space="preserve">  предоставлении    единовременной  компенсационной  выплаты  либо  </w:t>
      </w:r>
      <w:r w:rsidR="00C923D7">
        <w:rPr>
          <w:sz w:val="28"/>
          <w:szCs w:val="28"/>
        </w:rPr>
        <w:t>об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отказе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предоставлении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единовременной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компенсационной</w:t>
      </w:r>
      <w:r w:rsidR="003E1E2A">
        <w:rPr>
          <w:sz w:val="28"/>
          <w:szCs w:val="28"/>
        </w:rPr>
        <w:t xml:space="preserve">  </w:t>
      </w:r>
      <w:r>
        <w:rPr>
          <w:sz w:val="28"/>
          <w:szCs w:val="28"/>
        </w:rPr>
        <w:t>выплаты</w:t>
      </w:r>
      <w:r w:rsidR="003E1E2A">
        <w:rPr>
          <w:sz w:val="28"/>
          <w:szCs w:val="28"/>
        </w:rPr>
        <w:t xml:space="preserve">    оформляется  распоряжением</w:t>
      </w:r>
      <w:r w:rsidR="00C923D7">
        <w:rPr>
          <w:sz w:val="28"/>
          <w:szCs w:val="28"/>
        </w:rPr>
        <w:t xml:space="preserve"> Министерства</w:t>
      </w:r>
      <w:r w:rsidR="003E1E2A">
        <w:rPr>
          <w:sz w:val="28"/>
          <w:szCs w:val="28"/>
        </w:rPr>
        <w:t>.</w:t>
      </w:r>
    </w:p>
    <w:p w:rsidR="00DC4857" w:rsidRDefault="009E526C" w:rsidP="00A61286">
      <w:pPr>
        <w:ind w:left="-142" w:right="-1" w:firstLine="568"/>
        <w:jc w:val="both"/>
        <w:rPr>
          <w:sz w:val="28"/>
          <w:szCs w:val="28"/>
        </w:rPr>
      </w:pPr>
      <w:bookmarkStart w:id="12" w:name="sub_1009"/>
      <w:bookmarkEnd w:id="11"/>
      <w:r>
        <w:rPr>
          <w:sz w:val="28"/>
          <w:szCs w:val="28"/>
        </w:rPr>
        <w:t>5</w:t>
      </w:r>
      <w:r w:rsidR="004C4EDA" w:rsidRPr="00413DBA">
        <w:rPr>
          <w:sz w:val="28"/>
          <w:szCs w:val="28"/>
        </w:rPr>
        <w:t>.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Решение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об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отказе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предоставлении</w:t>
      </w:r>
      <w:r w:rsidR="003E1E2A">
        <w:rPr>
          <w:sz w:val="28"/>
          <w:szCs w:val="28"/>
        </w:rPr>
        <w:t xml:space="preserve">  </w:t>
      </w:r>
      <w:r w:rsidR="007C38BA">
        <w:rPr>
          <w:sz w:val="28"/>
          <w:szCs w:val="28"/>
        </w:rPr>
        <w:t>единовременной</w:t>
      </w:r>
      <w:r w:rsidR="003E1E2A">
        <w:rPr>
          <w:sz w:val="28"/>
          <w:szCs w:val="28"/>
        </w:rPr>
        <w:t xml:space="preserve">  </w:t>
      </w:r>
      <w:r w:rsidR="007C38BA">
        <w:rPr>
          <w:sz w:val="28"/>
          <w:szCs w:val="28"/>
        </w:rPr>
        <w:t>компенсационной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выплаты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принимается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случаях:</w:t>
      </w:r>
    </w:p>
    <w:p w:rsidR="00CB0F22" w:rsidRDefault="00CB0F22" w:rsidP="00A61286">
      <w:pPr>
        <w:ind w:left="-142" w:right="-1" w:firstLine="568"/>
        <w:jc w:val="both"/>
        <w:rPr>
          <w:sz w:val="28"/>
          <w:szCs w:val="28"/>
        </w:rPr>
      </w:pPr>
      <w:r w:rsidRPr="00413DBA">
        <w:rPr>
          <w:sz w:val="28"/>
          <w:szCs w:val="28"/>
        </w:rPr>
        <w:t>несоответстви</w:t>
      </w:r>
      <w:r>
        <w:rPr>
          <w:sz w:val="28"/>
          <w:szCs w:val="28"/>
        </w:rPr>
        <w:t xml:space="preserve">я  </w:t>
      </w:r>
      <w:r w:rsidRPr="00413DB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,  указанным  в  </w:t>
      </w:r>
      <w:hyperlink w:anchor="sub_1003" w:history="1">
        <w:r w:rsidRPr="00413DBA">
          <w:rPr>
            <w:rStyle w:val="ac"/>
            <w:b w:val="0"/>
            <w:color w:val="auto"/>
            <w:sz w:val="28"/>
            <w:szCs w:val="28"/>
          </w:rPr>
          <w:t>пункт</w:t>
        </w:r>
        <w:r>
          <w:rPr>
            <w:rStyle w:val="ac"/>
            <w:b w:val="0"/>
            <w:color w:val="auto"/>
            <w:sz w:val="28"/>
            <w:szCs w:val="28"/>
          </w:rPr>
          <w:t xml:space="preserve">е  3  </w:t>
        </w:r>
      </w:hyperlink>
      <w:r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Порядка</w:t>
      </w:r>
      <w:r w:rsidRPr="00413DBA">
        <w:rPr>
          <w:sz w:val="28"/>
          <w:szCs w:val="28"/>
        </w:rPr>
        <w:t>.</w:t>
      </w:r>
    </w:p>
    <w:p w:rsidR="00DC4857" w:rsidRDefault="004C4EDA" w:rsidP="00A61286">
      <w:pPr>
        <w:ind w:left="-142" w:right="-1" w:firstLine="568"/>
        <w:jc w:val="both"/>
        <w:rPr>
          <w:sz w:val="28"/>
          <w:szCs w:val="28"/>
        </w:rPr>
      </w:pPr>
      <w:r w:rsidRPr="00413DBA">
        <w:rPr>
          <w:sz w:val="28"/>
          <w:szCs w:val="28"/>
        </w:rPr>
        <w:t>предоставления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документов,</w:t>
      </w:r>
      <w:r w:rsidR="003E1E2A">
        <w:rPr>
          <w:sz w:val="28"/>
          <w:szCs w:val="28"/>
        </w:rPr>
        <w:t xml:space="preserve">  </w:t>
      </w:r>
      <w:r w:rsidR="00CB0F22">
        <w:rPr>
          <w:sz w:val="28"/>
          <w:szCs w:val="28"/>
        </w:rPr>
        <w:t>указанных в пункте 3 Порядка не в полном объёме либо с нарушением  предъявляемых к ним  требований и (или) наличие      в документах неполных и (или) недостоверных сведений.</w:t>
      </w:r>
    </w:p>
    <w:bookmarkEnd w:id="12"/>
    <w:p w:rsidR="004C4EDA" w:rsidRPr="00413DBA" w:rsidRDefault="004C4EDA" w:rsidP="00A61286">
      <w:pPr>
        <w:ind w:left="-142" w:right="-1" w:firstLine="568"/>
        <w:jc w:val="both"/>
        <w:rPr>
          <w:sz w:val="28"/>
          <w:szCs w:val="28"/>
        </w:rPr>
      </w:pPr>
      <w:r w:rsidRPr="00413DBA">
        <w:rPr>
          <w:sz w:val="28"/>
          <w:szCs w:val="28"/>
        </w:rPr>
        <w:t>После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устранения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причин,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послуживших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основанием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для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отказа</w:t>
      </w:r>
      <w:r w:rsidR="003E1E2A">
        <w:rPr>
          <w:sz w:val="28"/>
          <w:szCs w:val="28"/>
        </w:rPr>
        <w:t xml:space="preserve">  </w:t>
      </w:r>
      <w:r w:rsidR="00CB0F22">
        <w:rPr>
          <w:sz w:val="28"/>
          <w:szCs w:val="28"/>
        </w:rPr>
        <w:t xml:space="preserve">                          </w:t>
      </w:r>
      <w:r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предоставлении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единовременн</w:t>
      </w:r>
      <w:r w:rsidR="00CB0F22">
        <w:rPr>
          <w:sz w:val="28"/>
          <w:szCs w:val="28"/>
        </w:rPr>
        <w:t>ых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компенсационн</w:t>
      </w:r>
      <w:r w:rsidR="00CB0F22">
        <w:rPr>
          <w:sz w:val="28"/>
          <w:szCs w:val="28"/>
        </w:rPr>
        <w:t>ых</w:t>
      </w:r>
      <w:r w:rsidR="003E1E2A">
        <w:rPr>
          <w:sz w:val="28"/>
          <w:szCs w:val="28"/>
        </w:rPr>
        <w:t xml:space="preserve">  </w:t>
      </w:r>
      <w:r w:rsidR="00CB0F22">
        <w:rPr>
          <w:sz w:val="28"/>
          <w:szCs w:val="28"/>
        </w:rPr>
        <w:t>выплат</w:t>
      </w:r>
      <w:r w:rsidRPr="00413DBA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медицински</w:t>
      </w:r>
      <w:r w:rsidR="00CB0F22">
        <w:rPr>
          <w:sz w:val="28"/>
          <w:szCs w:val="28"/>
        </w:rPr>
        <w:t>е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работник</w:t>
      </w:r>
      <w:r w:rsidR="00CB0F22">
        <w:rPr>
          <w:sz w:val="28"/>
          <w:szCs w:val="28"/>
        </w:rPr>
        <w:t>и</w:t>
      </w:r>
      <w:r w:rsidR="003E1E2A">
        <w:rPr>
          <w:sz w:val="28"/>
          <w:szCs w:val="28"/>
        </w:rPr>
        <w:t xml:space="preserve">  </w:t>
      </w:r>
      <w:r w:rsidRPr="00413DBA">
        <w:rPr>
          <w:sz w:val="28"/>
          <w:szCs w:val="28"/>
        </w:rPr>
        <w:t>вправе</w:t>
      </w:r>
      <w:r w:rsidR="00131C00">
        <w:rPr>
          <w:sz w:val="28"/>
          <w:szCs w:val="28"/>
        </w:rPr>
        <w:t xml:space="preserve"> </w:t>
      </w:r>
      <w:r w:rsidRPr="00413DBA">
        <w:rPr>
          <w:sz w:val="28"/>
          <w:szCs w:val="28"/>
        </w:rPr>
        <w:t>повторно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обратиться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Министерство</w:t>
      </w:r>
      <w:r w:rsidR="003E1E2A">
        <w:rPr>
          <w:sz w:val="28"/>
          <w:szCs w:val="28"/>
        </w:rPr>
        <w:t xml:space="preserve"> </w:t>
      </w:r>
      <w:r w:rsidR="00DC4857">
        <w:rPr>
          <w:sz w:val="28"/>
          <w:szCs w:val="28"/>
        </w:rPr>
        <w:t>за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предоставлением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единовременн</w:t>
      </w:r>
      <w:r w:rsidR="00CB0F22">
        <w:rPr>
          <w:sz w:val="28"/>
          <w:szCs w:val="28"/>
        </w:rPr>
        <w:t>ых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компенсационн</w:t>
      </w:r>
      <w:r w:rsidR="00CB0F22">
        <w:rPr>
          <w:sz w:val="28"/>
          <w:szCs w:val="28"/>
        </w:rPr>
        <w:t>ых</w:t>
      </w:r>
      <w:r w:rsidR="003E1E2A">
        <w:rPr>
          <w:sz w:val="28"/>
          <w:szCs w:val="28"/>
        </w:rPr>
        <w:t xml:space="preserve">  </w:t>
      </w:r>
      <w:r w:rsidR="00CB0F22">
        <w:rPr>
          <w:sz w:val="28"/>
          <w:szCs w:val="28"/>
        </w:rPr>
        <w:t>выплат</w:t>
      </w:r>
      <w:r w:rsidR="00DC4857">
        <w:rPr>
          <w:sz w:val="28"/>
          <w:szCs w:val="28"/>
        </w:rPr>
        <w:t>.</w:t>
      </w:r>
    </w:p>
    <w:p w:rsidR="004C4EDA" w:rsidRDefault="00A61286" w:rsidP="00A61286">
      <w:pPr>
        <w:ind w:left="-142" w:right="-1" w:firstLine="568"/>
        <w:jc w:val="both"/>
        <w:rPr>
          <w:sz w:val="28"/>
          <w:szCs w:val="28"/>
        </w:rPr>
      </w:pPr>
      <w:bookmarkStart w:id="13" w:name="sub_1010"/>
      <w:r>
        <w:rPr>
          <w:sz w:val="28"/>
          <w:szCs w:val="28"/>
        </w:rPr>
        <w:t>6</w:t>
      </w:r>
      <w:r w:rsidR="004C4EDA" w:rsidRPr="00413DBA">
        <w:rPr>
          <w:sz w:val="28"/>
          <w:szCs w:val="28"/>
        </w:rPr>
        <w:t>.</w:t>
      </w:r>
      <w:r w:rsidR="003E1E2A">
        <w:rPr>
          <w:sz w:val="28"/>
          <w:szCs w:val="28"/>
        </w:rPr>
        <w:t xml:space="preserve">  </w:t>
      </w:r>
      <w:r w:rsidR="00131C00">
        <w:rPr>
          <w:sz w:val="28"/>
          <w:szCs w:val="28"/>
        </w:rPr>
        <w:t xml:space="preserve">В случае принятия Министерством  распоряжения о предоставлении единовременной компенсационной выплаты </w:t>
      </w:r>
      <w:r w:rsidR="004C4EDA" w:rsidRPr="00413DBA">
        <w:rPr>
          <w:sz w:val="28"/>
          <w:szCs w:val="28"/>
        </w:rPr>
        <w:t>заключается</w:t>
      </w:r>
      <w:r w:rsidR="00D4462F">
        <w:rPr>
          <w:sz w:val="28"/>
          <w:szCs w:val="28"/>
        </w:rPr>
        <w:t xml:space="preserve"> </w:t>
      </w:r>
      <w:r w:rsidR="00131C00">
        <w:rPr>
          <w:sz w:val="28"/>
          <w:szCs w:val="28"/>
        </w:rPr>
        <w:t>договор</w:t>
      </w:r>
      <w:r w:rsidR="00C923D7">
        <w:rPr>
          <w:sz w:val="28"/>
          <w:szCs w:val="28"/>
        </w:rPr>
        <w:t xml:space="preserve"> с медицинским работником </w:t>
      </w:r>
      <w:r w:rsidR="00131C00">
        <w:rPr>
          <w:sz w:val="28"/>
          <w:szCs w:val="28"/>
        </w:rPr>
        <w:t xml:space="preserve">о предоставлении единовременной компенсационной выплаты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течение</w:t>
      </w:r>
      <w:r w:rsidR="003E1E2A">
        <w:rPr>
          <w:sz w:val="28"/>
          <w:szCs w:val="28"/>
        </w:rPr>
        <w:t xml:space="preserve">  </w:t>
      </w:r>
      <w:r w:rsidR="00CB0F22">
        <w:rPr>
          <w:sz w:val="28"/>
          <w:szCs w:val="28"/>
        </w:rPr>
        <w:t>14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дней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дня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издания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распоряжения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Министерства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предоставлении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единовременной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компенсационной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выплаты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по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форме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установленной</w:t>
      </w:r>
      <w:r w:rsidR="003E1E2A">
        <w:rPr>
          <w:sz w:val="28"/>
          <w:szCs w:val="28"/>
        </w:rPr>
        <w:t xml:space="preserve">  </w:t>
      </w:r>
      <w:r w:rsidR="00DC4857">
        <w:rPr>
          <w:sz w:val="28"/>
          <w:szCs w:val="28"/>
        </w:rPr>
        <w:t>Министерством.</w:t>
      </w:r>
      <w:r w:rsidR="003E1E2A">
        <w:rPr>
          <w:sz w:val="28"/>
          <w:szCs w:val="28"/>
        </w:rPr>
        <w:t xml:space="preserve">  </w:t>
      </w:r>
    </w:p>
    <w:p w:rsidR="00CB0F22" w:rsidRPr="00413DBA" w:rsidRDefault="00A61286" w:rsidP="00A61286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0F22">
        <w:rPr>
          <w:sz w:val="28"/>
          <w:szCs w:val="28"/>
        </w:rPr>
        <w:t>. Перечисление единовременн</w:t>
      </w:r>
      <w:r>
        <w:rPr>
          <w:sz w:val="28"/>
          <w:szCs w:val="28"/>
        </w:rPr>
        <w:t>ой</w:t>
      </w:r>
      <w:r w:rsidR="00CB0F22">
        <w:rPr>
          <w:sz w:val="28"/>
          <w:szCs w:val="28"/>
        </w:rPr>
        <w:t xml:space="preserve"> компенсационн</w:t>
      </w:r>
      <w:r>
        <w:rPr>
          <w:sz w:val="28"/>
          <w:szCs w:val="28"/>
        </w:rPr>
        <w:t>ой</w:t>
      </w:r>
      <w:r w:rsidR="00CB0F22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CB0F2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CB0F2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B0F22">
        <w:rPr>
          <w:sz w:val="28"/>
          <w:szCs w:val="28"/>
        </w:rPr>
        <w:t xml:space="preserve">инистерством </w:t>
      </w:r>
      <w:r>
        <w:rPr>
          <w:sz w:val="28"/>
          <w:szCs w:val="28"/>
        </w:rPr>
        <w:t>на счёт медицинского работника, открытый в кредитной организации в течение 30 рабочих дней со дня заключения договора о предоставлении единовременной компенсационной выплаты.</w:t>
      </w:r>
    </w:p>
    <w:p w:rsidR="008B5728" w:rsidRDefault="00A61286" w:rsidP="00A61286">
      <w:pPr>
        <w:widowControl/>
        <w:tabs>
          <w:tab w:val="left" w:pos="-142"/>
        </w:tabs>
        <w:ind w:left="-142" w:right="-1" w:firstLine="568"/>
        <w:jc w:val="both"/>
        <w:rPr>
          <w:sz w:val="28"/>
          <w:szCs w:val="28"/>
        </w:rPr>
      </w:pPr>
      <w:bookmarkStart w:id="14" w:name="sub_26"/>
      <w:bookmarkStart w:id="15" w:name="sub_1012"/>
      <w:bookmarkEnd w:id="13"/>
      <w:r>
        <w:rPr>
          <w:sz w:val="28"/>
          <w:szCs w:val="28"/>
        </w:rPr>
        <w:t>8</w:t>
      </w:r>
      <w:r w:rsidR="004C4EDA" w:rsidRPr="00413DBA">
        <w:rPr>
          <w:sz w:val="28"/>
          <w:szCs w:val="28"/>
        </w:rPr>
        <w:t>.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случае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прекращения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трудового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договора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истечения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пятилетнего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срока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(за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исключением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случаев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прекращения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трудового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договора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основаниям,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предусмотренным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пунктом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8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части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первой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статьи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77,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пунктами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5-7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части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первой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статьи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83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Трудового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кодекса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Российской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Федерации)</w:t>
      </w:r>
      <w:r w:rsidR="008B5728">
        <w:rPr>
          <w:sz w:val="28"/>
          <w:szCs w:val="28"/>
        </w:rPr>
        <w:t>,</w:t>
      </w:r>
      <w:r w:rsidR="008B5728" w:rsidRPr="008B5728">
        <w:t xml:space="preserve"> </w:t>
      </w:r>
      <w:r w:rsidR="008B5728">
        <w:t xml:space="preserve"> </w:t>
      </w:r>
      <w:r w:rsidR="008B5728" w:rsidRPr="008B5728">
        <w:rPr>
          <w:sz w:val="28"/>
          <w:szCs w:val="28"/>
        </w:rPr>
        <w:t>а также в случае перевода на другую должность или поступления на обучение по дополнительным профессиональным программам</w:t>
      </w:r>
      <w:r w:rsidR="008B5728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медицинский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работник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обязан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течение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30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календарных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дней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момента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прекращения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трудового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договора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возвратить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часть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единовременной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компенсационной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выплаты</w:t>
      </w:r>
      <w:r>
        <w:rPr>
          <w:sz w:val="28"/>
          <w:szCs w:val="28"/>
        </w:rPr>
        <w:t>,  рассчитанной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пропорционально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неотработанному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периоду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дня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прекращения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трудового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до истечения пятилетнего срока</w:t>
      </w:r>
      <w:r w:rsidR="00797167">
        <w:rPr>
          <w:sz w:val="28"/>
          <w:szCs w:val="28"/>
        </w:rPr>
        <w:t>.</w:t>
      </w:r>
      <w:r w:rsidR="003E1E2A">
        <w:rPr>
          <w:sz w:val="28"/>
          <w:szCs w:val="28"/>
        </w:rPr>
        <w:t xml:space="preserve">  </w:t>
      </w:r>
    </w:p>
    <w:p w:rsidR="004C4EDA" w:rsidRPr="00413DBA" w:rsidRDefault="003E1E2A" w:rsidP="00A124FE">
      <w:pPr>
        <w:pStyle w:val="ConsPlusNormal"/>
        <w:spacing w:before="220"/>
        <w:ind w:firstLine="540"/>
        <w:jc w:val="both"/>
      </w:pPr>
      <w:r>
        <w:lastRenderedPageBreak/>
        <w:t xml:space="preserve"> </w:t>
      </w:r>
      <w:r w:rsidR="008B5728">
        <w:t>9.</w:t>
      </w:r>
      <w:r w:rsidR="00797167">
        <w:t xml:space="preserve"> </w:t>
      </w:r>
      <w:r w:rsidR="00A124FE" w:rsidRPr="00797167">
        <w:t xml:space="preserve">В случае увольнения </w:t>
      </w:r>
      <w:r w:rsidR="00A124FE">
        <w:t xml:space="preserve">медицинского работника </w:t>
      </w:r>
      <w:r w:rsidR="00A124FE" w:rsidRPr="00413DBA">
        <w:t>до</w:t>
      </w:r>
      <w:r w:rsidR="00A124FE">
        <w:t xml:space="preserve">  </w:t>
      </w:r>
      <w:r w:rsidR="00A124FE" w:rsidRPr="00413DBA">
        <w:t>истечения</w:t>
      </w:r>
      <w:r w:rsidR="00A124FE">
        <w:t xml:space="preserve">  </w:t>
      </w:r>
      <w:r w:rsidR="00A124FE" w:rsidRPr="00413DBA">
        <w:t>пятилетнего</w:t>
      </w:r>
      <w:r w:rsidR="00A124FE">
        <w:t xml:space="preserve">  </w:t>
      </w:r>
      <w:r w:rsidR="00A124FE" w:rsidRPr="00413DBA">
        <w:t>срока</w:t>
      </w:r>
      <w:r w:rsidR="00A124FE" w:rsidRPr="00797167">
        <w:t xml:space="preserve"> в связи с призывом на военную службу </w:t>
      </w:r>
      <w:r w:rsidR="00A124FE">
        <w:t xml:space="preserve">                                </w:t>
      </w:r>
      <w:r w:rsidR="00A124FE" w:rsidRPr="00797167">
        <w:t xml:space="preserve">(в соответствии с </w:t>
      </w:r>
      <w:hyperlink r:id="rId10" w:history="1">
        <w:r w:rsidR="00A124FE" w:rsidRPr="00797167">
          <w:t>пунктом 1 части первой статьи 83</w:t>
        </w:r>
      </w:hyperlink>
      <w:r w:rsidR="00A124FE" w:rsidRPr="00797167">
        <w:t xml:space="preserve"> Трудового кодекса Российской Федерации)</w:t>
      </w:r>
      <w:r w:rsidR="00A124FE">
        <w:t>,</w:t>
      </w:r>
      <w:r w:rsidR="00A124FE" w:rsidRPr="00797167">
        <w:t xml:space="preserve"> </w:t>
      </w:r>
      <w:r w:rsidR="00A124FE" w:rsidRPr="00413DBA">
        <w:t>медицинский</w:t>
      </w:r>
      <w:r w:rsidR="00A124FE">
        <w:t xml:space="preserve">  </w:t>
      </w:r>
      <w:r w:rsidR="00A124FE" w:rsidRPr="00413DBA">
        <w:t>работник</w:t>
      </w:r>
      <w:r w:rsidR="00A124FE">
        <w:t xml:space="preserve">  </w:t>
      </w:r>
      <w:r w:rsidR="00A124FE" w:rsidRPr="00413DBA">
        <w:t>обязан</w:t>
      </w:r>
      <w:r w:rsidR="00A124FE">
        <w:t xml:space="preserve">  </w:t>
      </w:r>
      <w:r w:rsidR="00A124FE" w:rsidRPr="00413DBA">
        <w:t>в</w:t>
      </w:r>
      <w:r w:rsidR="00A124FE">
        <w:t xml:space="preserve">  </w:t>
      </w:r>
      <w:r w:rsidR="00A124FE" w:rsidRPr="00413DBA">
        <w:t>течение</w:t>
      </w:r>
      <w:r w:rsidR="00A124FE">
        <w:t xml:space="preserve">  </w:t>
      </w:r>
      <w:r w:rsidR="00A124FE" w:rsidRPr="00413DBA">
        <w:t>30</w:t>
      </w:r>
      <w:r w:rsidR="00A124FE">
        <w:t xml:space="preserve">  </w:t>
      </w:r>
      <w:r w:rsidR="00A124FE" w:rsidRPr="00413DBA">
        <w:t>календарных</w:t>
      </w:r>
      <w:r w:rsidR="00A124FE">
        <w:t xml:space="preserve">  </w:t>
      </w:r>
      <w:r w:rsidR="00A124FE" w:rsidRPr="00413DBA">
        <w:t>дней</w:t>
      </w:r>
      <w:r w:rsidR="00A124FE">
        <w:t xml:space="preserve">  </w:t>
      </w:r>
      <w:r w:rsidR="00A124FE" w:rsidRPr="00797167">
        <w:t xml:space="preserve">возвратить </w:t>
      </w:r>
      <w:r w:rsidR="00A124FE">
        <w:t xml:space="preserve"> </w:t>
      </w:r>
      <w:r w:rsidR="00A124FE" w:rsidRPr="00797167">
        <w:t>часть единовременной компенсационной выплаты, рассчитанной пропорционально неотработанному периоду со дня прекращения трудового договора, или продлить срок действия договора на период неисполнения функциональных обязанностей (п</w:t>
      </w:r>
      <w:r w:rsidR="00A124FE">
        <w:t>о выбору медицинского работника.</w:t>
      </w:r>
    </w:p>
    <w:p w:rsidR="00CB0F22" w:rsidRDefault="008B5728" w:rsidP="00131C00">
      <w:pPr>
        <w:widowControl/>
        <w:ind w:left="-142" w:right="-1" w:firstLine="568"/>
        <w:jc w:val="both"/>
        <w:rPr>
          <w:sz w:val="28"/>
          <w:szCs w:val="28"/>
        </w:rPr>
      </w:pPr>
      <w:bookmarkStart w:id="16" w:name="sub_27"/>
      <w:bookmarkEnd w:id="14"/>
      <w:r>
        <w:rPr>
          <w:sz w:val="28"/>
          <w:szCs w:val="28"/>
        </w:rPr>
        <w:t>10</w:t>
      </w:r>
      <w:r w:rsidR="00CB0F22">
        <w:rPr>
          <w:sz w:val="28"/>
          <w:szCs w:val="28"/>
        </w:rPr>
        <w:t>.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случае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прекращения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трудового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договора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медицинским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работником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истечения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пятилетнего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срока</w:t>
      </w:r>
      <w:r w:rsidR="00CB0F22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момента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поступления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на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работу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основаниям,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указанным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пункте</w:t>
      </w:r>
      <w:r w:rsidR="003E1E2A">
        <w:rPr>
          <w:sz w:val="28"/>
          <w:szCs w:val="28"/>
        </w:rPr>
        <w:t xml:space="preserve">  </w:t>
      </w:r>
      <w:r w:rsidR="00DC4857" w:rsidRPr="00DC4857">
        <w:rPr>
          <w:sz w:val="28"/>
          <w:szCs w:val="28"/>
        </w:rPr>
        <w:t>8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настоящего</w:t>
      </w:r>
      <w:r w:rsidR="003E1E2A">
        <w:rPr>
          <w:sz w:val="28"/>
          <w:szCs w:val="28"/>
        </w:rPr>
        <w:t xml:space="preserve">  </w:t>
      </w:r>
      <w:r w:rsidR="009E526C">
        <w:rPr>
          <w:sz w:val="28"/>
          <w:szCs w:val="28"/>
        </w:rPr>
        <w:t>Порядка</w:t>
      </w:r>
      <w:r w:rsidR="004C4EDA" w:rsidRPr="00413DBA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работодатель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о</w:t>
      </w:r>
      <w:bookmarkStart w:id="17" w:name="sub_28"/>
      <w:r w:rsidR="004C4EDA" w:rsidRPr="00413DBA">
        <w:rPr>
          <w:sz w:val="28"/>
          <w:szCs w:val="28"/>
        </w:rPr>
        <w:t>бязан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течение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рабочего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дня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письменно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уведомить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Министерство</w:t>
      </w:r>
      <w:r w:rsidR="00216FFC">
        <w:rPr>
          <w:sz w:val="28"/>
          <w:szCs w:val="28"/>
        </w:rPr>
        <w:t xml:space="preserve"> об этом.</w:t>
      </w:r>
      <w:r w:rsidR="003E1E2A">
        <w:rPr>
          <w:sz w:val="28"/>
          <w:szCs w:val="28"/>
        </w:rPr>
        <w:t xml:space="preserve"> </w:t>
      </w:r>
      <w:bookmarkEnd w:id="17"/>
    </w:p>
    <w:p w:rsidR="00CB0F22" w:rsidRPr="00413DBA" w:rsidRDefault="00A61286" w:rsidP="00A61286">
      <w:pPr>
        <w:widowControl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5728">
        <w:rPr>
          <w:sz w:val="28"/>
          <w:szCs w:val="28"/>
        </w:rPr>
        <w:t>1</w:t>
      </w:r>
      <w:r w:rsidR="00CB0F22">
        <w:rPr>
          <w:sz w:val="28"/>
          <w:szCs w:val="28"/>
        </w:rPr>
        <w:t xml:space="preserve">. Денежные </w:t>
      </w:r>
      <w:r w:rsidR="00D4462F">
        <w:rPr>
          <w:sz w:val="28"/>
          <w:szCs w:val="28"/>
        </w:rPr>
        <w:t xml:space="preserve">средства, подлежащие возврату, </w:t>
      </w:r>
      <w:r w:rsidR="00CB0F22">
        <w:rPr>
          <w:sz w:val="28"/>
          <w:szCs w:val="28"/>
        </w:rPr>
        <w:t>перечисляются медицинским работником на счёт Министерства.</w:t>
      </w:r>
    </w:p>
    <w:p w:rsidR="004C4EDA" w:rsidRPr="00413DBA" w:rsidRDefault="00A61286" w:rsidP="00A61286">
      <w:pPr>
        <w:widowControl/>
        <w:ind w:left="-142" w:right="-1" w:firstLine="568"/>
        <w:jc w:val="both"/>
        <w:rPr>
          <w:sz w:val="28"/>
          <w:szCs w:val="28"/>
        </w:rPr>
      </w:pPr>
      <w:bookmarkStart w:id="18" w:name="sub_29"/>
      <w:bookmarkEnd w:id="16"/>
      <w:r>
        <w:rPr>
          <w:sz w:val="28"/>
          <w:szCs w:val="28"/>
        </w:rPr>
        <w:t>1</w:t>
      </w:r>
      <w:r w:rsidR="008B5728">
        <w:rPr>
          <w:sz w:val="28"/>
          <w:szCs w:val="28"/>
        </w:rPr>
        <w:t>2</w:t>
      </w:r>
      <w:r w:rsidR="004C4EDA" w:rsidRPr="00413DBA">
        <w:rPr>
          <w:sz w:val="28"/>
          <w:szCs w:val="28"/>
        </w:rPr>
        <w:t>.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случае</w:t>
      </w:r>
      <w:r w:rsidR="007E23D8">
        <w:rPr>
          <w:sz w:val="28"/>
          <w:szCs w:val="28"/>
        </w:rPr>
        <w:t>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если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денежные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средства,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подлежащие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возврату,</w:t>
      </w:r>
      <w:r w:rsidR="003E1E2A">
        <w:rPr>
          <w:sz w:val="28"/>
          <w:szCs w:val="28"/>
        </w:rPr>
        <w:t xml:space="preserve">  </w:t>
      </w:r>
      <w:r w:rsidR="00D4462F">
        <w:rPr>
          <w:sz w:val="28"/>
          <w:szCs w:val="28"/>
        </w:rPr>
        <w:t xml:space="preserve">                     </w:t>
      </w:r>
      <w:r w:rsidR="004C4EDA" w:rsidRPr="00413DBA">
        <w:rPr>
          <w:sz w:val="28"/>
          <w:szCs w:val="28"/>
        </w:rPr>
        <w:t>не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будут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возвращены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медицинским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работником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в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течение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90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календарных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дней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с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момента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прекращения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трудового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договора,</w:t>
      </w:r>
      <w:r w:rsidR="003E1E2A">
        <w:rPr>
          <w:sz w:val="28"/>
          <w:szCs w:val="28"/>
        </w:rPr>
        <w:t xml:space="preserve">  </w:t>
      </w:r>
      <w:r w:rsidR="004C4EDA" w:rsidRPr="00413DBA">
        <w:rPr>
          <w:sz w:val="28"/>
          <w:szCs w:val="28"/>
        </w:rPr>
        <w:t>Министерство</w:t>
      </w:r>
      <w:r w:rsidR="003E1E2A">
        <w:rPr>
          <w:sz w:val="28"/>
          <w:szCs w:val="28"/>
        </w:rPr>
        <w:t xml:space="preserve">  </w:t>
      </w:r>
      <w:bookmarkEnd w:id="18"/>
      <w:r w:rsidR="00216FFC">
        <w:rPr>
          <w:sz w:val="28"/>
          <w:szCs w:val="28"/>
        </w:rPr>
        <w:t>принимает предусмотренные законодательством</w:t>
      </w:r>
      <w:r w:rsidR="00A1376D">
        <w:rPr>
          <w:sz w:val="28"/>
          <w:szCs w:val="28"/>
        </w:rPr>
        <w:t xml:space="preserve"> Российской Федерации меры по их принудительному  взысканию.</w:t>
      </w:r>
    </w:p>
    <w:bookmarkEnd w:id="15"/>
    <w:p w:rsidR="004C4EDA" w:rsidRPr="00413DBA" w:rsidRDefault="004C4EDA" w:rsidP="00A61286">
      <w:pPr>
        <w:ind w:left="-142" w:right="-1" w:firstLine="568"/>
        <w:jc w:val="both"/>
        <w:rPr>
          <w:sz w:val="28"/>
          <w:szCs w:val="28"/>
        </w:rPr>
      </w:pPr>
      <w:r w:rsidRPr="00413DBA">
        <w:rPr>
          <w:sz w:val="28"/>
          <w:szCs w:val="28"/>
        </w:rPr>
        <w:t>_______________________________</w:t>
      </w:r>
      <w:bookmarkStart w:id="19" w:name="_GoBack"/>
      <w:bookmarkEnd w:id="19"/>
      <w:r w:rsidRPr="00413DBA">
        <w:rPr>
          <w:sz w:val="28"/>
          <w:szCs w:val="28"/>
        </w:rPr>
        <w:t>________________________</w:t>
      </w:r>
    </w:p>
    <w:p w:rsidR="00374811" w:rsidRPr="00413DBA" w:rsidRDefault="00374811" w:rsidP="00A61286">
      <w:pPr>
        <w:ind w:left="-142" w:right="-1"/>
        <w:jc w:val="both"/>
        <w:rPr>
          <w:rStyle w:val="ab"/>
          <w:b w:val="0"/>
          <w:color w:val="auto"/>
          <w:sz w:val="28"/>
          <w:szCs w:val="28"/>
        </w:rPr>
      </w:pPr>
    </w:p>
    <w:p w:rsidR="00374811" w:rsidRPr="00413DBA" w:rsidRDefault="00374811" w:rsidP="00A61286">
      <w:pPr>
        <w:ind w:left="-142" w:right="-1"/>
        <w:jc w:val="both"/>
        <w:rPr>
          <w:rStyle w:val="ab"/>
          <w:b w:val="0"/>
          <w:color w:val="auto"/>
          <w:sz w:val="28"/>
          <w:szCs w:val="28"/>
        </w:rPr>
      </w:pPr>
    </w:p>
    <w:p w:rsidR="00374811" w:rsidRPr="00413DBA" w:rsidRDefault="00374811" w:rsidP="00A61286">
      <w:pPr>
        <w:ind w:left="-142" w:right="-1"/>
        <w:jc w:val="both"/>
        <w:rPr>
          <w:rStyle w:val="ab"/>
          <w:b w:val="0"/>
          <w:color w:val="auto"/>
          <w:sz w:val="28"/>
          <w:szCs w:val="28"/>
        </w:rPr>
      </w:pPr>
    </w:p>
    <w:p w:rsidR="00374811" w:rsidRDefault="00374811" w:rsidP="00A61286">
      <w:pPr>
        <w:ind w:left="-142" w:right="-1"/>
        <w:jc w:val="both"/>
        <w:rPr>
          <w:rStyle w:val="ab"/>
          <w:color w:val="auto"/>
          <w:sz w:val="28"/>
          <w:szCs w:val="28"/>
        </w:rPr>
      </w:pPr>
    </w:p>
    <w:p w:rsidR="006C79C9" w:rsidRDefault="006C79C9" w:rsidP="00A61286">
      <w:pPr>
        <w:ind w:left="-142" w:right="-1"/>
        <w:jc w:val="both"/>
        <w:rPr>
          <w:rStyle w:val="ab"/>
          <w:color w:val="auto"/>
          <w:sz w:val="28"/>
          <w:szCs w:val="28"/>
        </w:rPr>
      </w:pPr>
    </w:p>
    <w:p w:rsidR="006C79C9" w:rsidRDefault="006C79C9" w:rsidP="00A61286">
      <w:pPr>
        <w:ind w:left="-142" w:right="-1"/>
        <w:jc w:val="both"/>
        <w:rPr>
          <w:rStyle w:val="ab"/>
          <w:color w:val="auto"/>
          <w:sz w:val="28"/>
          <w:szCs w:val="28"/>
        </w:rPr>
      </w:pPr>
    </w:p>
    <w:p w:rsidR="006C79C9" w:rsidRDefault="006C79C9" w:rsidP="00A61286">
      <w:pPr>
        <w:ind w:left="-142" w:right="-1"/>
        <w:jc w:val="both"/>
        <w:rPr>
          <w:rStyle w:val="ab"/>
          <w:color w:val="auto"/>
          <w:sz w:val="28"/>
          <w:szCs w:val="28"/>
        </w:rPr>
      </w:pPr>
    </w:p>
    <w:p w:rsidR="00374811" w:rsidRDefault="00374811" w:rsidP="00A61286">
      <w:pPr>
        <w:ind w:left="-142" w:right="-1"/>
        <w:jc w:val="both"/>
        <w:rPr>
          <w:rStyle w:val="ab"/>
          <w:color w:val="auto"/>
          <w:sz w:val="28"/>
          <w:szCs w:val="28"/>
        </w:rPr>
      </w:pPr>
    </w:p>
    <w:p w:rsidR="001B4530" w:rsidRPr="0053000C" w:rsidRDefault="001B4530" w:rsidP="00BC2F47">
      <w:pPr>
        <w:jc w:val="right"/>
        <w:rPr>
          <w:b/>
          <w:sz w:val="28"/>
          <w:szCs w:val="28"/>
        </w:rPr>
      </w:pPr>
    </w:p>
    <w:sectPr w:rsidR="001B4530" w:rsidRPr="0053000C" w:rsidSect="00A61286">
      <w:headerReference w:type="default" r:id="rId11"/>
      <w:endnotePr>
        <w:numFmt w:val="decimal"/>
      </w:endnotePr>
      <w:pgSz w:w="11907" w:h="16840"/>
      <w:pgMar w:top="1134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1E" w:rsidRDefault="005E761E">
      <w:r>
        <w:separator/>
      </w:r>
    </w:p>
  </w:endnote>
  <w:endnote w:type="continuationSeparator" w:id="1">
    <w:p w:rsidR="005E761E" w:rsidRDefault="005E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1E" w:rsidRDefault="005E761E">
      <w:r>
        <w:separator/>
      </w:r>
    </w:p>
  </w:footnote>
  <w:footnote w:type="continuationSeparator" w:id="1">
    <w:p w:rsidR="005E761E" w:rsidRDefault="005E7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348"/>
      <w:docPartObj>
        <w:docPartGallery w:val="Page Numbers (Top of Page)"/>
        <w:docPartUnique/>
      </w:docPartObj>
    </w:sdtPr>
    <w:sdtContent>
      <w:p w:rsidR="009E526C" w:rsidRDefault="009550F1">
        <w:pPr>
          <w:pStyle w:val="a3"/>
          <w:jc w:val="center"/>
        </w:pPr>
        <w:fldSimple w:instr=" PAGE   \* MERGEFORMAT ">
          <w:r w:rsidR="008E1372">
            <w:rPr>
              <w:noProof/>
            </w:rPr>
            <w:t>4</w:t>
          </w:r>
        </w:fldSimple>
      </w:p>
    </w:sdtContent>
  </w:sdt>
  <w:p w:rsidR="009E526C" w:rsidRDefault="009E52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58A"/>
    <w:multiLevelType w:val="hybridMultilevel"/>
    <w:tmpl w:val="1E7A8CB8"/>
    <w:lvl w:ilvl="0" w:tplc="55645DE8">
      <w:start w:val="1"/>
      <w:numFmt w:val="decimal"/>
      <w:lvlText w:val="%1."/>
      <w:lvlJc w:val="left"/>
      <w:pPr>
        <w:ind w:left="1281" w:hanging="85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E63039"/>
    <w:multiLevelType w:val="hybridMultilevel"/>
    <w:tmpl w:val="156E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90314"/>
    <w:multiLevelType w:val="hybridMultilevel"/>
    <w:tmpl w:val="FCC6067C"/>
    <w:lvl w:ilvl="0" w:tplc="A0D81C96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2C5691"/>
    <w:multiLevelType w:val="multilevel"/>
    <w:tmpl w:val="9D102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16568D6"/>
    <w:multiLevelType w:val="hybridMultilevel"/>
    <w:tmpl w:val="2A66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61F3"/>
    <w:multiLevelType w:val="hybridMultilevel"/>
    <w:tmpl w:val="DE5AA314"/>
    <w:lvl w:ilvl="0" w:tplc="DA9A075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11CF0"/>
    <w:multiLevelType w:val="hybridMultilevel"/>
    <w:tmpl w:val="6A4C48BA"/>
    <w:lvl w:ilvl="0" w:tplc="5B508C1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E1A14"/>
    <w:rsid w:val="00002A70"/>
    <w:rsid w:val="000110B7"/>
    <w:rsid w:val="00013319"/>
    <w:rsid w:val="000152C0"/>
    <w:rsid w:val="00021718"/>
    <w:rsid w:val="000223C2"/>
    <w:rsid w:val="00024B67"/>
    <w:rsid w:val="0002694D"/>
    <w:rsid w:val="00030504"/>
    <w:rsid w:val="00034188"/>
    <w:rsid w:val="00041FDB"/>
    <w:rsid w:val="00045514"/>
    <w:rsid w:val="00055E3A"/>
    <w:rsid w:val="000600EF"/>
    <w:rsid w:val="000645A9"/>
    <w:rsid w:val="00070097"/>
    <w:rsid w:val="00070788"/>
    <w:rsid w:val="00071BCB"/>
    <w:rsid w:val="000728BC"/>
    <w:rsid w:val="00076A21"/>
    <w:rsid w:val="00081E8B"/>
    <w:rsid w:val="0008252E"/>
    <w:rsid w:val="00086245"/>
    <w:rsid w:val="0009113A"/>
    <w:rsid w:val="0009120A"/>
    <w:rsid w:val="00092729"/>
    <w:rsid w:val="00093457"/>
    <w:rsid w:val="00096E4A"/>
    <w:rsid w:val="000A0ED5"/>
    <w:rsid w:val="000A2E51"/>
    <w:rsid w:val="000A3F55"/>
    <w:rsid w:val="000A6C4E"/>
    <w:rsid w:val="000B040C"/>
    <w:rsid w:val="000C17C4"/>
    <w:rsid w:val="000C65EA"/>
    <w:rsid w:val="000C7021"/>
    <w:rsid w:val="000C7D79"/>
    <w:rsid w:val="000D731C"/>
    <w:rsid w:val="000E5C58"/>
    <w:rsid w:val="000F77D6"/>
    <w:rsid w:val="00103034"/>
    <w:rsid w:val="00103538"/>
    <w:rsid w:val="0011384D"/>
    <w:rsid w:val="001152DB"/>
    <w:rsid w:val="00115859"/>
    <w:rsid w:val="001176DB"/>
    <w:rsid w:val="00124628"/>
    <w:rsid w:val="00131C00"/>
    <w:rsid w:val="00131E8A"/>
    <w:rsid w:val="00136F83"/>
    <w:rsid w:val="00141A98"/>
    <w:rsid w:val="00143C2C"/>
    <w:rsid w:val="0014776A"/>
    <w:rsid w:val="00153ABE"/>
    <w:rsid w:val="0015445B"/>
    <w:rsid w:val="0015559E"/>
    <w:rsid w:val="001609C5"/>
    <w:rsid w:val="001803A7"/>
    <w:rsid w:val="00182279"/>
    <w:rsid w:val="001852E3"/>
    <w:rsid w:val="001859DD"/>
    <w:rsid w:val="001871CC"/>
    <w:rsid w:val="00187652"/>
    <w:rsid w:val="00195ECA"/>
    <w:rsid w:val="001A0800"/>
    <w:rsid w:val="001A276B"/>
    <w:rsid w:val="001A4F48"/>
    <w:rsid w:val="001A508A"/>
    <w:rsid w:val="001A7DF4"/>
    <w:rsid w:val="001B297A"/>
    <w:rsid w:val="001B4530"/>
    <w:rsid w:val="001B592A"/>
    <w:rsid w:val="001C3295"/>
    <w:rsid w:val="001D0195"/>
    <w:rsid w:val="001D4F7A"/>
    <w:rsid w:val="001D7F9C"/>
    <w:rsid w:val="001E07A5"/>
    <w:rsid w:val="001E589E"/>
    <w:rsid w:val="001E7109"/>
    <w:rsid w:val="001E724B"/>
    <w:rsid w:val="001F1C88"/>
    <w:rsid w:val="001F5A9B"/>
    <w:rsid w:val="001F5E72"/>
    <w:rsid w:val="00202D66"/>
    <w:rsid w:val="002065C6"/>
    <w:rsid w:val="002148F1"/>
    <w:rsid w:val="00216FFC"/>
    <w:rsid w:val="0022115D"/>
    <w:rsid w:val="002324CB"/>
    <w:rsid w:val="00233053"/>
    <w:rsid w:val="00233BB4"/>
    <w:rsid w:val="00235E35"/>
    <w:rsid w:val="00241940"/>
    <w:rsid w:val="00245AEF"/>
    <w:rsid w:val="0026227C"/>
    <w:rsid w:val="002634DC"/>
    <w:rsid w:val="00263A6C"/>
    <w:rsid w:val="00263CD8"/>
    <w:rsid w:val="002715A9"/>
    <w:rsid w:val="002928BF"/>
    <w:rsid w:val="00294EEE"/>
    <w:rsid w:val="00295803"/>
    <w:rsid w:val="00295952"/>
    <w:rsid w:val="00297BA2"/>
    <w:rsid w:val="002A0262"/>
    <w:rsid w:val="002A4C42"/>
    <w:rsid w:val="002A56E6"/>
    <w:rsid w:val="002A6B99"/>
    <w:rsid w:val="002B00EE"/>
    <w:rsid w:val="002B24CE"/>
    <w:rsid w:val="002C0941"/>
    <w:rsid w:val="002C51E7"/>
    <w:rsid w:val="002D4980"/>
    <w:rsid w:val="002E0837"/>
    <w:rsid w:val="002F66A4"/>
    <w:rsid w:val="002F70DB"/>
    <w:rsid w:val="00301974"/>
    <w:rsid w:val="0030752A"/>
    <w:rsid w:val="00310E92"/>
    <w:rsid w:val="003153DB"/>
    <w:rsid w:val="003309C3"/>
    <w:rsid w:val="0033529A"/>
    <w:rsid w:val="003360F4"/>
    <w:rsid w:val="00344A4F"/>
    <w:rsid w:val="003521EA"/>
    <w:rsid w:val="00352D18"/>
    <w:rsid w:val="003573D0"/>
    <w:rsid w:val="003637CB"/>
    <w:rsid w:val="003639DB"/>
    <w:rsid w:val="00365E47"/>
    <w:rsid w:val="00374811"/>
    <w:rsid w:val="00376B3A"/>
    <w:rsid w:val="00381C15"/>
    <w:rsid w:val="00383470"/>
    <w:rsid w:val="003933A8"/>
    <w:rsid w:val="00397AAA"/>
    <w:rsid w:val="003A1A68"/>
    <w:rsid w:val="003A2E1A"/>
    <w:rsid w:val="003B6A8D"/>
    <w:rsid w:val="003C0C4C"/>
    <w:rsid w:val="003C4399"/>
    <w:rsid w:val="003C5D7D"/>
    <w:rsid w:val="003C7595"/>
    <w:rsid w:val="003D0832"/>
    <w:rsid w:val="003E1AD1"/>
    <w:rsid w:val="003E1E2A"/>
    <w:rsid w:val="003E382D"/>
    <w:rsid w:val="003F18D6"/>
    <w:rsid w:val="003F38ED"/>
    <w:rsid w:val="00413DBA"/>
    <w:rsid w:val="00414375"/>
    <w:rsid w:val="0041461B"/>
    <w:rsid w:val="00431E43"/>
    <w:rsid w:val="00435E25"/>
    <w:rsid w:val="00436847"/>
    <w:rsid w:val="00441CF6"/>
    <w:rsid w:val="00442C21"/>
    <w:rsid w:val="00450F66"/>
    <w:rsid w:val="00451A12"/>
    <w:rsid w:val="00452205"/>
    <w:rsid w:val="00456161"/>
    <w:rsid w:val="004579A8"/>
    <w:rsid w:val="00457AB8"/>
    <w:rsid w:val="004618D2"/>
    <w:rsid w:val="00466FE9"/>
    <w:rsid w:val="00467C25"/>
    <w:rsid w:val="00474D16"/>
    <w:rsid w:val="00474F7C"/>
    <w:rsid w:val="004A372A"/>
    <w:rsid w:val="004A44DC"/>
    <w:rsid w:val="004A484D"/>
    <w:rsid w:val="004A79DE"/>
    <w:rsid w:val="004B5DDA"/>
    <w:rsid w:val="004C03B1"/>
    <w:rsid w:val="004C3459"/>
    <w:rsid w:val="004C4EDA"/>
    <w:rsid w:val="004C532C"/>
    <w:rsid w:val="004D294E"/>
    <w:rsid w:val="004D429C"/>
    <w:rsid w:val="004D7378"/>
    <w:rsid w:val="004D74C0"/>
    <w:rsid w:val="004E0F2B"/>
    <w:rsid w:val="004E1A14"/>
    <w:rsid w:val="004E3351"/>
    <w:rsid w:val="004E5602"/>
    <w:rsid w:val="004F5597"/>
    <w:rsid w:val="00506AD4"/>
    <w:rsid w:val="005074E4"/>
    <w:rsid w:val="00520C10"/>
    <w:rsid w:val="0052104C"/>
    <w:rsid w:val="0053000C"/>
    <w:rsid w:val="0053014F"/>
    <w:rsid w:val="00531930"/>
    <w:rsid w:val="00533651"/>
    <w:rsid w:val="00537746"/>
    <w:rsid w:val="0054107C"/>
    <w:rsid w:val="00543057"/>
    <w:rsid w:val="00544CE8"/>
    <w:rsid w:val="00547981"/>
    <w:rsid w:val="00555744"/>
    <w:rsid w:val="00557413"/>
    <w:rsid w:val="005577EB"/>
    <w:rsid w:val="00557D84"/>
    <w:rsid w:val="0056065C"/>
    <w:rsid w:val="005649C0"/>
    <w:rsid w:val="00565449"/>
    <w:rsid w:val="00574A9A"/>
    <w:rsid w:val="005761FC"/>
    <w:rsid w:val="005827DC"/>
    <w:rsid w:val="00583B5D"/>
    <w:rsid w:val="0058452F"/>
    <w:rsid w:val="00585B26"/>
    <w:rsid w:val="0058686E"/>
    <w:rsid w:val="005956F9"/>
    <w:rsid w:val="005959BC"/>
    <w:rsid w:val="00595CF3"/>
    <w:rsid w:val="00597830"/>
    <w:rsid w:val="005A0B0B"/>
    <w:rsid w:val="005A0F56"/>
    <w:rsid w:val="005A3D0C"/>
    <w:rsid w:val="005C056D"/>
    <w:rsid w:val="005C3066"/>
    <w:rsid w:val="005C4D78"/>
    <w:rsid w:val="005D2CE4"/>
    <w:rsid w:val="005D6707"/>
    <w:rsid w:val="005E3827"/>
    <w:rsid w:val="005E510A"/>
    <w:rsid w:val="005E761E"/>
    <w:rsid w:val="006033A5"/>
    <w:rsid w:val="00621270"/>
    <w:rsid w:val="0062799C"/>
    <w:rsid w:val="00635BC2"/>
    <w:rsid w:val="006401FA"/>
    <w:rsid w:val="0064793D"/>
    <w:rsid w:val="0065556B"/>
    <w:rsid w:val="00657347"/>
    <w:rsid w:val="00662E4B"/>
    <w:rsid w:val="006636B1"/>
    <w:rsid w:val="006637B6"/>
    <w:rsid w:val="00674F7A"/>
    <w:rsid w:val="00681CDE"/>
    <w:rsid w:val="00690395"/>
    <w:rsid w:val="00694F04"/>
    <w:rsid w:val="006A2336"/>
    <w:rsid w:val="006A2ED5"/>
    <w:rsid w:val="006B1EBC"/>
    <w:rsid w:val="006B70EE"/>
    <w:rsid w:val="006B7CEA"/>
    <w:rsid w:val="006C4005"/>
    <w:rsid w:val="006C52CE"/>
    <w:rsid w:val="006C5AD3"/>
    <w:rsid w:val="006C79C9"/>
    <w:rsid w:val="006D2AD1"/>
    <w:rsid w:val="006D3C2C"/>
    <w:rsid w:val="006E2407"/>
    <w:rsid w:val="006E41BC"/>
    <w:rsid w:val="006F163A"/>
    <w:rsid w:val="006F3ECF"/>
    <w:rsid w:val="006F4C1C"/>
    <w:rsid w:val="006F60AD"/>
    <w:rsid w:val="00705974"/>
    <w:rsid w:val="00710021"/>
    <w:rsid w:val="00716F25"/>
    <w:rsid w:val="007228D7"/>
    <w:rsid w:val="00723C43"/>
    <w:rsid w:val="00726956"/>
    <w:rsid w:val="00730E24"/>
    <w:rsid w:val="00731AAF"/>
    <w:rsid w:val="00731D08"/>
    <w:rsid w:val="00731DC4"/>
    <w:rsid w:val="00734921"/>
    <w:rsid w:val="00735D31"/>
    <w:rsid w:val="0074278A"/>
    <w:rsid w:val="00745F88"/>
    <w:rsid w:val="007521FF"/>
    <w:rsid w:val="00753DDA"/>
    <w:rsid w:val="007564A4"/>
    <w:rsid w:val="00762227"/>
    <w:rsid w:val="00767403"/>
    <w:rsid w:val="0077080A"/>
    <w:rsid w:val="00772860"/>
    <w:rsid w:val="00774866"/>
    <w:rsid w:val="007860A1"/>
    <w:rsid w:val="00787941"/>
    <w:rsid w:val="00787C29"/>
    <w:rsid w:val="007945C1"/>
    <w:rsid w:val="00797167"/>
    <w:rsid w:val="007A0823"/>
    <w:rsid w:val="007A1A5E"/>
    <w:rsid w:val="007A4001"/>
    <w:rsid w:val="007B1748"/>
    <w:rsid w:val="007B66D7"/>
    <w:rsid w:val="007C38BA"/>
    <w:rsid w:val="007C3EFD"/>
    <w:rsid w:val="007E114F"/>
    <w:rsid w:val="007E23D8"/>
    <w:rsid w:val="007E2A9A"/>
    <w:rsid w:val="007E5904"/>
    <w:rsid w:val="007E5D3D"/>
    <w:rsid w:val="007E73E5"/>
    <w:rsid w:val="007F093F"/>
    <w:rsid w:val="007F3694"/>
    <w:rsid w:val="007F7931"/>
    <w:rsid w:val="00801095"/>
    <w:rsid w:val="00802BA0"/>
    <w:rsid w:val="00806736"/>
    <w:rsid w:val="00806974"/>
    <w:rsid w:val="00810199"/>
    <w:rsid w:val="00812DCE"/>
    <w:rsid w:val="00822FEA"/>
    <w:rsid w:val="00826882"/>
    <w:rsid w:val="00827337"/>
    <w:rsid w:val="00827BC8"/>
    <w:rsid w:val="00830410"/>
    <w:rsid w:val="00831B5E"/>
    <w:rsid w:val="00835C06"/>
    <w:rsid w:val="00844296"/>
    <w:rsid w:val="00845EC1"/>
    <w:rsid w:val="00852590"/>
    <w:rsid w:val="00854596"/>
    <w:rsid w:val="0085772C"/>
    <w:rsid w:val="0086093F"/>
    <w:rsid w:val="00865F29"/>
    <w:rsid w:val="00866D60"/>
    <w:rsid w:val="008677ED"/>
    <w:rsid w:val="00875A47"/>
    <w:rsid w:val="00894443"/>
    <w:rsid w:val="00894774"/>
    <w:rsid w:val="008A3EB6"/>
    <w:rsid w:val="008A69ED"/>
    <w:rsid w:val="008A6B34"/>
    <w:rsid w:val="008B1E89"/>
    <w:rsid w:val="008B2997"/>
    <w:rsid w:val="008B5728"/>
    <w:rsid w:val="008B6385"/>
    <w:rsid w:val="008B689C"/>
    <w:rsid w:val="008C0830"/>
    <w:rsid w:val="008C2DE7"/>
    <w:rsid w:val="008C35F1"/>
    <w:rsid w:val="008D0E44"/>
    <w:rsid w:val="008D239A"/>
    <w:rsid w:val="008E1372"/>
    <w:rsid w:val="008F3758"/>
    <w:rsid w:val="00901194"/>
    <w:rsid w:val="00902902"/>
    <w:rsid w:val="00912EEB"/>
    <w:rsid w:val="00915908"/>
    <w:rsid w:val="009177B9"/>
    <w:rsid w:val="00917831"/>
    <w:rsid w:val="00920385"/>
    <w:rsid w:val="00922540"/>
    <w:rsid w:val="00922D10"/>
    <w:rsid w:val="00930B04"/>
    <w:rsid w:val="009311D5"/>
    <w:rsid w:val="009473A3"/>
    <w:rsid w:val="00953910"/>
    <w:rsid w:val="00954AC7"/>
    <w:rsid w:val="009550F1"/>
    <w:rsid w:val="00965224"/>
    <w:rsid w:val="00965E4E"/>
    <w:rsid w:val="00971401"/>
    <w:rsid w:val="00973A39"/>
    <w:rsid w:val="00975008"/>
    <w:rsid w:val="00975D76"/>
    <w:rsid w:val="009824A5"/>
    <w:rsid w:val="00984F52"/>
    <w:rsid w:val="00992EF0"/>
    <w:rsid w:val="00993F08"/>
    <w:rsid w:val="009A14D5"/>
    <w:rsid w:val="009B2DB9"/>
    <w:rsid w:val="009C2D8D"/>
    <w:rsid w:val="009C589F"/>
    <w:rsid w:val="009C6FC2"/>
    <w:rsid w:val="009D089A"/>
    <w:rsid w:val="009D2589"/>
    <w:rsid w:val="009E22D8"/>
    <w:rsid w:val="009E526C"/>
    <w:rsid w:val="009E7414"/>
    <w:rsid w:val="009F0B23"/>
    <w:rsid w:val="009F561F"/>
    <w:rsid w:val="00A0030F"/>
    <w:rsid w:val="00A0534B"/>
    <w:rsid w:val="00A124FE"/>
    <w:rsid w:val="00A12C85"/>
    <w:rsid w:val="00A1376D"/>
    <w:rsid w:val="00A1623C"/>
    <w:rsid w:val="00A24672"/>
    <w:rsid w:val="00A30EAE"/>
    <w:rsid w:val="00A36AB3"/>
    <w:rsid w:val="00A3704E"/>
    <w:rsid w:val="00A4796E"/>
    <w:rsid w:val="00A546BE"/>
    <w:rsid w:val="00A61286"/>
    <w:rsid w:val="00A64800"/>
    <w:rsid w:val="00A64E52"/>
    <w:rsid w:val="00A7462F"/>
    <w:rsid w:val="00A82C52"/>
    <w:rsid w:val="00A83678"/>
    <w:rsid w:val="00A85931"/>
    <w:rsid w:val="00A860CC"/>
    <w:rsid w:val="00A9152C"/>
    <w:rsid w:val="00AA05D5"/>
    <w:rsid w:val="00AA132A"/>
    <w:rsid w:val="00AA316D"/>
    <w:rsid w:val="00AA693E"/>
    <w:rsid w:val="00AB4725"/>
    <w:rsid w:val="00AB5031"/>
    <w:rsid w:val="00AB620B"/>
    <w:rsid w:val="00AB7141"/>
    <w:rsid w:val="00AC1646"/>
    <w:rsid w:val="00AC4F40"/>
    <w:rsid w:val="00AC6CB3"/>
    <w:rsid w:val="00AD515C"/>
    <w:rsid w:val="00AE0B2F"/>
    <w:rsid w:val="00AF18DA"/>
    <w:rsid w:val="00AF5BED"/>
    <w:rsid w:val="00B00933"/>
    <w:rsid w:val="00B02106"/>
    <w:rsid w:val="00B11FF7"/>
    <w:rsid w:val="00B13E17"/>
    <w:rsid w:val="00B17AE5"/>
    <w:rsid w:val="00B27C44"/>
    <w:rsid w:val="00B30776"/>
    <w:rsid w:val="00B31716"/>
    <w:rsid w:val="00B35CE3"/>
    <w:rsid w:val="00B36B37"/>
    <w:rsid w:val="00B37DB3"/>
    <w:rsid w:val="00B41190"/>
    <w:rsid w:val="00B52F1E"/>
    <w:rsid w:val="00B53D6D"/>
    <w:rsid w:val="00B546ED"/>
    <w:rsid w:val="00B63ADB"/>
    <w:rsid w:val="00B705DF"/>
    <w:rsid w:val="00B70875"/>
    <w:rsid w:val="00B725E1"/>
    <w:rsid w:val="00B74C75"/>
    <w:rsid w:val="00B80B9C"/>
    <w:rsid w:val="00B81909"/>
    <w:rsid w:val="00B83D98"/>
    <w:rsid w:val="00B85138"/>
    <w:rsid w:val="00B902B7"/>
    <w:rsid w:val="00B9078E"/>
    <w:rsid w:val="00B917C8"/>
    <w:rsid w:val="00B9184C"/>
    <w:rsid w:val="00BA17D7"/>
    <w:rsid w:val="00BA4E6F"/>
    <w:rsid w:val="00BA74E2"/>
    <w:rsid w:val="00BB30CA"/>
    <w:rsid w:val="00BC2F47"/>
    <w:rsid w:val="00BD16E0"/>
    <w:rsid w:val="00BD57DC"/>
    <w:rsid w:val="00BE4BD1"/>
    <w:rsid w:val="00BF28FA"/>
    <w:rsid w:val="00BF37A5"/>
    <w:rsid w:val="00C01EBA"/>
    <w:rsid w:val="00C10887"/>
    <w:rsid w:val="00C12D7C"/>
    <w:rsid w:val="00C13977"/>
    <w:rsid w:val="00C1457D"/>
    <w:rsid w:val="00C14F3C"/>
    <w:rsid w:val="00C24863"/>
    <w:rsid w:val="00C27F35"/>
    <w:rsid w:val="00C358DF"/>
    <w:rsid w:val="00C445F0"/>
    <w:rsid w:val="00C47746"/>
    <w:rsid w:val="00C52569"/>
    <w:rsid w:val="00C550D2"/>
    <w:rsid w:val="00C55FAD"/>
    <w:rsid w:val="00C571A9"/>
    <w:rsid w:val="00C57C73"/>
    <w:rsid w:val="00C6119B"/>
    <w:rsid w:val="00C61F62"/>
    <w:rsid w:val="00C629FD"/>
    <w:rsid w:val="00C63CB3"/>
    <w:rsid w:val="00C64B28"/>
    <w:rsid w:val="00C64FD2"/>
    <w:rsid w:val="00C711D6"/>
    <w:rsid w:val="00C72E51"/>
    <w:rsid w:val="00C81B4C"/>
    <w:rsid w:val="00C82C30"/>
    <w:rsid w:val="00C869BF"/>
    <w:rsid w:val="00C923D7"/>
    <w:rsid w:val="00C92B2A"/>
    <w:rsid w:val="00C93AA0"/>
    <w:rsid w:val="00C97785"/>
    <w:rsid w:val="00CA673B"/>
    <w:rsid w:val="00CB0E6D"/>
    <w:rsid w:val="00CB0F22"/>
    <w:rsid w:val="00CB4392"/>
    <w:rsid w:val="00CB6881"/>
    <w:rsid w:val="00CC33C8"/>
    <w:rsid w:val="00CC4B93"/>
    <w:rsid w:val="00CC7116"/>
    <w:rsid w:val="00CF2D5A"/>
    <w:rsid w:val="00CF3864"/>
    <w:rsid w:val="00CF743E"/>
    <w:rsid w:val="00D01F34"/>
    <w:rsid w:val="00D0454A"/>
    <w:rsid w:val="00D063B4"/>
    <w:rsid w:val="00D06F67"/>
    <w:rsid w:val="00D109FD"/>
    <w:rsid w:val="00D10BB0"/>
    <w:rsid w:val="00D114E9"/>
    <w:rsid w:val="00D22161"/>
    <w:rsid w:val="00D27E09"/>
    <w:rsid w:val="00D3174A"/>
    <w:rsid w:val="00D428A3"/>
    <w:rsid w:val="00D4462F"/>
    <w:rsid w:val="00D5445C"/>
    <w:rsid w:val="00D610F9"/>
    <w:rsid w:val="00D6422C"/>
    <w:rsid w:val="00D658E0"/>
    <w:rsid w:val="00D6765B"/>
    <w:rsid w:val="00D723AB"/>
    <w:rsid w:val="00D7274F"/>
    <w:rsid w:val="00D77961"/>
    <w:rsid w:val="00D86F67"/>
    <w:rsid w:val="00D87A6D"/>
    <w:rsid w:val="00D91EE6"/>
    <w:rsid w:val="00D92819"/>
    <w:rsid w:val="00D93B03"/>
    <w:rsid w:val="00DA2455"/>
    <w:rsid w:val="00DA39B7"/>
    <w:rsid w:val="00DB32BE"/>
    <w:rsid w:val="00DB537D"/>
    <w:rsid w:val="00DB6915"/>
    <w:rsid w:val="00DB6AAD"/>
    <w:rsid w:val="00DC0911"/>
    <w:rsid w:val="00DC18A5"/>
    <w:rsid w:val="00DC3EB6"/>
    <w:rsid w:val="00DC4857"/>
    <w:rsid w:val="00DD2A64"/>
    <w:rsid w:val="00DD39C3"/>
    <w:rsid w:val="00DD4F1D"/>
    <w:rsid w:val="00DD7146"/>
    <w:rsid w:val="00DD7291"/>
    <w:rsid w:val="00DF020B"/>
    <w:rsid w:val="00E0429F"/>
    <w:rsid w:val="00E05FE9"/>
    <w:rsid w:val="00E06C1A"/>
    <w:rsid w:val="00E10370"/>
    <w:rsid w:val="00E113B6"/>
    <w:rsid w:val="00E15E48"/>
    <w:rsid w:val="00E205D4"/>
    <w:rsid w:val="00E37597"/>
    <w:rsid w:val="00E46AAD"/>
    <w:rsid w:val="00E54168"/>
    <w:rsid w:val="00E60A0A"/>
    <w:rsid w:val="00E63E27"/>
    <w:rsid w:val="00E74068"/>
    <w:rsid w:val="00E81EB1"/>
    <w:rsid w:val="00E849C4"/>
    <w:rsid w:val="00E86AEB"/>
    <w:rsid w:val="00E87541"/>
    <w:rsid w:val="00EA52F8"/>
    <w:rsid w:val="00EB0D56"/>
    <w:rsid w:val="00EC75BF"/>
    <w:rsid w:val="00ED4E61"/>
    <w:rsid w:val="00ED7E13"/>
    <w:rsid w:val="00EF4B9E"/>
    <w:rsid w:val="00EF4C59"/>
    <w:rsid w:val="00F005E0"/>
    <w:rsid w:val="00F0111B"/>
    <w:rsid w:val="00F069EA"/>
    <w:rsid w:val="00F10ECB"/>
    <w:rsid w:val="00F11F43"/>
    <w:rsid w:val="00F13254"/>
    <w:rsid w:val="00F16B8E"/>
    <w:rsid w:val="00F2530F"/>
    <w:rsid w:val="00F30028"/>
    <w:rsid w:val="00F303D8"/>
    <w:rsid w:val="00F35304"/>
    <w:rsid w:val="00F377C7"/>
    <w:rsid w:val="00F410B9"/>
    <w:rsid w:val="00F421FF"/>
    <w:rsid w:val="00F46F3E"/>
    <w:rsid w:val="00F475AA"/>
    <w:rsid w:val="00F50D6D"/>
    <w:rsid w:val="00F52142"/>
    <w:rsid w:val="00F52227"/>
    <w:rsid w:val="00F5682A"/>
    <w:rsid w:val="00F60097"/>
    <w:rsid w:val="00F605B8"/>
    <w:rsid w:val="00F63D82"/>
    <w:rsid w:val="00F661AE"/>
    <w:rsid w:val="00F713C3"/>
    <w:rsid w:val="00F773EE"/>
    <w:rsid w:val="00F81570"/>
    <w:rsid w:val="00F81B35"/>
    <w:rsid w:val="00F8217C"/>
    <w:rsid w:val="00F904DA"/>
    <w:rsid w:val="00F94B5A"/>
    <w:rsid w:val="00FA2BAA"/>
    <w:rsid w:val="00FA2BF3"/>
    <w:rsid w:val="00FB33B8"/>
    <w:rsid w:val="00FB68C9"/>
    <w:rsid w:val="00FD5297"/>
    <w:rsid w:val="00FD57B8"/>
    <w:rsid w:val="00FF1ABC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B6"/>
    <w:pPr>
      <w:widowControl w:val="0"/>
    </w:pPr>
  </w:style>
  <w:style w:type="paragraph" w:styleId="1">
    <w:name w:val="heading 1"/>
    <w:basedOn w:val="a"/>
    <w:next w:val="a"/>
    <w:qFormat/>
    <w:rsid w:val="006637B6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637B6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6637B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7B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637B6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6637B6"/>
    <w:pPr>
      <w:widowControl/>
      <w:jc w:val="center"/>
    </w:pPr>
    <w:rPr>
      <w:b/>
      <w:sz w:val="40"/>
    </w:rPr>
  </w:style>
  <w:style w:type="paragraph" w:styleId="a7">
    <w:name w:val="Balloon Text"/>
    <w:basedOn w:val="a"/>
    <w:semiHidden/>
    <w:rsid w:val="00D5445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42C21"/>
    <w:pPr>
      <w:widowControl/>
      <w:spacing w:before="75" w:after="75"/>
    </w:pPr>
    <w:rPr>
      <w:rFonts w:ascii="Tahoma" w:hAnsi="Tahoma" w:cs="Tahoma"/>
      <w:sz w:val="24"/>
      <w:szCs w:val="24"/>
    </w:rPr>
  </w:style>
  <w:style w:type="paragraph" w:customStyle="1" w:styleId="4">
    <w:name w:val="Стиль4"/>
    <w:basedOn w:val="a"/>
    <w:rsid w:val="00442C21"/>
    <w:pPr>
      <w:widowControl/>
      <w:jc w:val="both"/>
    </w:pPr>
    <w:rPr>
      <w:sz w:val="24"/>
    </w:rPr>
  </w:style>
  <w:style w:type="table" w:styleId="a9">
    <w:name w:val="Table Grid"/>
    <w:basedOn w:val="a1"/>
    <w:rsid w:val="00AC6C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113B6"/>
    <w:rPr>
      <w:color w:val="0000FF"/>
      <w:u w:val="single"/>
    </w:rPr>
  </w:style>
  <w:style w:type="character" w:customStyle="1" w:styleId="ab">
    <w:name w:val="Цветовое выделение"/>
    <w:uiPriority w:val="99"/>
    <w:rsid w:val="00992EF0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992EF0"/>
    <w:rPr>
      <w:b/>
      <w:bCs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992EF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992EF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uiPriority w:val="99"/>
    <w:rsid w:val="00992E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Продолжение ссылки"/>
    <w:basedOn w:val="ac"/>
    <w:uiPriority w:val="99"/>
    <w:rsid w:val="00992EF0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07078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1">
    <w:name w:val="footnote text"/>
    <w:basedOn w:val="a"/>
    <w:link w:val="af2"/>
    <w:uiPriority w:val="99"/>
    <w:unhideWhenUsed/>
    <w:rsid w:val="00070788"/>
    <w:pPr>
      <w:widowControl/>
    </w:pPr>
  </w:style>
  <w:style w:type="character" w:customStyle="1" w:styleId="af2">
    <w:name w:val="Текст сноски Знак"/>
    <w:basedOn w:val="a0"/>
    <w:link w:val="af1"/>
    <w:uiPriority w:val="99"/>
    <w:rsid w:val="00070788"/>
  </w:style>
  <w:style w:type="character" w:styleId="af3">
    <w:name w:val="footnote reference"/>
    <w:uiPriority w:val="99"/>
    <w:unhideWhenUsed/>
    <w:rsid w:val="00070788"/>
    <w:rPr>
      <w:vertAlign w:val="superscript"/>
    </w:rPr>
  </w:style>
  <w:style w:type="paragraph" w:styleId="af4">
    <w:name w:val="List Paragraph"/>
    <w:basedOn w:val="a"/>
    <w:uiPriority w:val="34"/>
    <w:qFormat/>
    <w:rsid w:val="003C5D7D"/>
    <w:pPr>
      <w:widowControl/>
      <w:ind w:left="720"/>
      <w:contextualSpacing/>
    </w:pPr>
    <w:rPr>
      <w:sz w:val="24"/>
      <w:szCs w:val="24"/>
    </w:rPr>
  </w:style>
  <w:style w:type="character" w:styleId="af5">
    <w:name w:val="FollowedHyperlink"/>
    <w:uiPriority w:val="99"/>
    <w:unhideWhenUsed/>
    <w:rsid w:val="006C79C9"/>
    <w:rPr>
      <w:color w:val="800080"/>
      <w:u w:val="single"/>
    </w:rPr>
  </w:style>
  <w:style w:type="paragraph" w:customStyle="1" w:styleId="21">
    <w:name w:val="Основной текст с отступом 21"/>
    <w:basedOn w:val="a"/>
    <w:rsid w:val="009C6FC2"/>
    <w:pPr>
      <w:widowControl/>
      <w:ind w:firstLine="709"/>
      <w:jc w:val="both"/>
    </w:pPr>
    <w:rPr>
      <w:sz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92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3700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47D499A19EA978ACAC179176E0CBC3645938F1640FE7B1735B373A8F74EA54F40F05B16BBF573ZFQ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0601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epkova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FAFE-3523-4786-8D9B-19D93795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8914</CharactersWithSpaces>
  <SharedDoc>false</SharedDoc>
  <HLinks>
    <vt:vector size="78" baseType="variant">
      <vt:variant>
        <vt:i4>6488116</vt:i4>
      </vt:variant>
      <vt:variant>
        <vt:i4>36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sub_1151</vt:lpwstr>
      </vt:variant>
      <vt:variant>
        <vt:i4>2752530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sub_1121</vt:lpwstr>
      </vt:variant>
      <vt:variant>
        <vt:i4>4194305</vt:i4>
      </vt:variant>
      <vt:variant>
        <vt:i4>27</vt:i4>
      </vt:variant>
      <vt:variant>
        <vt:i4>0</vt:i4>
      </vt:variant>
      <vt:variant>
        <vt:i4>5</vt:i4>
      </vt:variant>
      <vt:variant>
        <vt:lpwstr>garantf1://17364128.1000/</vt:lpwstr>
      </vt:variant>
      <vt:variant>
        <vt:lpwstr/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1769506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garantf1://17307003.0/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garantf1://17337001.0/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Cherepkova</dc:creator>
  <cp:lastModifiedBy>Olga Brenduk</cp:lastModifiedBy>
  <cp:revision>2</cp:revision>
  <cp:lastPrinted>2018-07-09T10:10:00Z</cp:lastPrinted>
  <dcterms:created xsi:type="dcterms:W3CDTF">2018-08-08T10:25:00Z</dcterms:created>
  <dcterms:modified xsi:type="dcterms:W3CDTF">2018-08-08T10:25:00Z</dcterms:modified>
</cp:coreProperties>
</file>