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</w:t>
      </w:r>
      <w:r/>
    </w:p>
    <w:p>
      <w:pPr>
        <w:pStyle w:val="87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</w:t>
      </w:r>
      <w:r/>
    </w:p>
    <w:p>
      <w:pPr>
        <w:pStyle w:val="878"/>
      </w:pPr>
      <w:r/>
      <w:r/>
    </w:p>
    <w:p>
      <w:pPr>
        <w:pStyle w:val="875"/>
        <w:numPr>
          <w:ilvl w:val="0"/>
          <w:numId w:val="0"/>
        </w:numPr>
        <w:jc w:val="center"/>
        <w:rPr>
          <w:rFonts w:ascii="PT Astra Serif" w:hAnsi="PT Astra Serif"/>
          <w:b w:val="false"/>
          <w:sz w:val="28"/>
          <w:szCs w:val="28"/>
        </w:rPr>
        <w:outlineLvl w:val="0"/>
      </w:pPr>
      <w:r>
        <w:rPr>
          <w:rFonts w:ascii="PT Astra Serif" w:hAnsi="PT Astra Serif"/>
          <w:b w:val="false"/>
          <w:sz w:val="28"/>
          <w:szCs w:val="28"/>
        </w:rPr>
        <w:t xml:space="preserve">ПРАВИТЕЛЬСТВО УЛЬЯНОВСКОЙ ОБЛАСТИ</w:t>
      </w:r>
      <w:r/>
    </w:p>
    <w:p>
      <w:pPr>
        <w:pStyle w:val="875"/>
        <w:jc w:val="center"/>
        <w:rPr>
          <w:rFonts w:ascii="PT Astra Serif" w:hAnsi="PT Astra Serif"/>
          <w:b w:val="false"/>
          <w:sz w:val="28"/>
          <w:szCs w:val="28"/>
        </w:rPr>
      </w:pPr>
      <w:r>
        <w:rPr>
          <w:rFonts w:ascii="PT Astra Serif" w:hAnsi="PT Astra Serif"/>
          <w:b w:val="false"/>
          <w:sz w:val="28"/>
          <w:szCs w:val="28"/>
        </w:rPr>
      </w:r>
      <w:r/>
    </w:p>
    <w:p>
      <w:pPr>
        <w:pStyle w:val="875"/>
        <w:jc w:val="center"/>
        <w:rPr>
          <w:rFonts w:ascii="PT Astra Serif" w:hAnsi="PT Astra Serif"/>
          <w:b w:val="false"/>
          <w:sz w:val="28"/>
          <w:szCs w:val="28"/>
        </w:rPr>
      </w:pPr>
      <w:r>
        <w:rPr>
          <w:rFonts w:ascii="PT Astra Serif" w:hAnsi="PT Astra Serif"/>
          <w:b w:val="false"/>
          <w:sz w:val="28"/>
          <w:szCs w:val="28"/>
        </w:rPr>
      </w:r>
      <w:r/>
    </w:p>
    <w:p>
      <w:pPr>
        <w:pStyle w:val="875"/>
        <w:jc w:val="center"/>
        <w:rPr>
          <w:rFonts w:ascii="PT Astra Serif" w:hAnsi="PT Astra Serif"/>
          <w:b w:val="false"/>
          <w:sz w:val="28"/>
          <w:szCs w:val="28"/>
        </w:rPr>
      </w:pPr>
      <w:r>
        <w:rPr>
          <w:rFonts w:ascii="PT Astra Serif" w:hAnsi="PT Astra Serif"/>
          <w:b w:val="false"/>
          <w:sz w:val="28"/>
          <w:szCs w:val="28"/>
        </w:rPr>
        <w:t xml:space="preserve">ПОСТАНОВЛЕНИЕ</w:t>
      </w:r>
      <w:r/>
    </w:p>
    <w:p>
      <w:pPr>
        <w:pStyle w:val="875"/>
        <w:jc w:val="center"/>
        <w:rPr>
          <w:rFonts w:ascii="PT Astra Serif" w:hAnsi="PT Astra Serif"/>
          <w:b w:val="false"/>
          <w:sz w:val="28"/>
          <w:szCs w:val="28"/>
        </w:rPr>
      </w:pPr>
      <w:r>
        <w:rPr>
          <w:rFonts w:ascii="PT Astra Serif" w:hAnsi="PT Astra Serif"/>
          <w:b w:val="false"/>
          <w:sz w:val="28"/>
          <w:szCs w:val="28"/>
        </w:rPr>
      </w:r>
      <w:r/>
    </w:p>
    <w:p>
      <w:pPr>
        <w:pStyle w:val="875"/>
        <w:jc w:val="center"/>
        <w:rPr>
          <w:rFonts w:ascii="PT Astra Serif" w:hAnsi="PT Astra Serif"/>
          <w:b w:val="false"/>
          <w:sz w:val="28"/>
          <w:szCs w:val="28"/>
        </w:rPr>
      </w:pPr>
      <w:r>
        <w:rPr>
          <w:rFonts w:ascii="PT Astra Serif" w:hAnsi="PT Astra Serif"/>
          <w:b w:val="false"/>
          <w:sz w:val="28"/>
          <w:szCs w:val="28"/>
        </w:rPr>
      </w:r>
      <w:r/>
    </w:p>
    <w:p>
      <w:pPr>
        <w:pStyle w:val="875"/>
        <w:rPr>
          <w:rFonts w:ascii="PT Astra Serif" w:hAnsi="PT Astra Serif"/>
          <w:b w:val="false"/>
          <w:sz w:val="28"/>
          <w:szCs w:val="28"/>
        </w:rPr>
      </w:pPr>
      <w:r>
        <w:rPr>
          <w:rFonts w:ascii="PT Astra Serif" w:hAnsi="PT Astra Serif"/>
          <w:b w:val="false"/>
          <w:sz w:val="28"/>
          <w:szCs w:val="28"/>
        </w:rPr>
      </w:r>
      <w:r/>
    </w:p>
    <w:p>
      <w:pPr>
        <w:pStyle w:val="875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внесении </w:t>
      </w:r>
      <w:r>
        <w:rPr>
          <w:rFonts w:ascii="PT Astra Serif" w:hAnsi="PT Astra Serif"/>
          <w:color w:val="auto"/>
          <w:sz w:val="28"/>
          <w:szCs w:val="28"/>
        </w:rPr>
        <w:t xml:space="preserve">изменения</w:t>
      </w:r>
      <w:r>
        <w:rPr>
          <w:rFonts w:ascii="PT Astra Serif" w:hAnsi="PT Astra Serif"/>
          <w:color w:val="auto"/>
          <w:sz w:val="28"/>
          <w:szCs w:val="28"/>
        </w:rPr>
        <w:t xml:space="preserve"> в постановление </w:t>
      </w:r>
      <w:r>
        <w:rPr>
          <w:color w:val="auto"/>
        </w:rPr>
      </w:r>
      <w:r/>
    </w:p>
    <w:p>
      <w:pPr>
        <w:pStyle w:val="875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Правительства Ульяновской области от 30.09.2021 № 462-П </w:t>
      </w:r>
      <w:r>
        <w:rPr>
          <w:color w:val="auto"/>
        </w:rPr>
      </w:r>
      <w:r/>
    </w:p>
    <w:p>
      <w:pPr>
        <w:pStyle w:val="875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</w:r>
      <w:r>
        <w:rPr>
          <w:color w:val="auto"/>
        </w:rPr>
      </w:r>
      <w:r/>
    </w:p>
    <w:p>
      <w:pPr>
        <w:pStyle w:val="875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</w:r>
      <w:r>
        <w:rPr>
          <w:color w:val="auto"/>
        </w:rPr>
      </w:r>
      <w:r/>
    </w:p>
    <w:p>
      <w:pPr>
        <w:pStyle w:val="873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</w:r>
      <w:r>
        <w:rPr>
          <w:color w:val="auto"/>
        </w:rPr>
      </w:r>
      <w:r/>
    </w:p>
    <w:p>
      <w:pPr>
        <w:pStyle w:val="873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Правительство Ульяновской области п о с т а н о в л я е т:</w:t>
      </w:r>
      <w:r>
        <w:rPr>
          <w:color w:val="auto"/>
        </w:rPr>
      </w:r>
      <w:r/>
    </w:p>
    <w:p>
      <w:pPr>
        <w:pStyle w:val="873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1. Внести в абзац второй пункта 29 Положения о региональном государственном надзоре в области защиты населения и территорий                 от чрезвычайных ситуаций на территории Ульяновской области, утверж</w:t>
      </w:r>
      <w:r>
        <w:rPr>
          <w:rFonts w:ascii="PT Astra Serif" w:hAnsi="PT Astra Serif"/>
          <w:color w:val="auto"/>
          <w:sz w:val="28"/>
          <w:szCs w:val="28"/>
        </w:rPr>
        <w:t xml:space="preserve">дённого постановлением Пр</w:t>
      </w:r>
      <w:r>
        <w:rPr>
          <w:rFonts w:ascii="PT Astra Serif" w:hAnsi="PT Astra Serif"/>
          <w:color w:val="auto"/>
          <w:sz w:val="28"/>
          <w:szCs w:val="28"/>
        </w:rPr>
        <w:t xml:space="preserve">авительства Ульяновской области от 30.09.2021 № 462-П «Об утверждении Положения о региональном государственном надзоре             в области защиты населения и территорий от чрезвычайных ситуаций              на территории Ульяновской области», изменение, </w:t>
      </w:r>
      <w:r>
        <w:rPr>
          <w:rFonts w:ascii="PT Astra Serif" w:hAnsi="PT Astra Serif" w:cs="PT Astra Serif"/>
          <w:bCs/>
          <w:color w:val="auto"/>
          <w:sz w:val="28"/>
          <w:szCs w:val="28"/>
        </w:rPr>
        <w:t xml:space="preserve">дополнив его вторым предложением следующего содержания: «Сведения об адресе и наименовании объекта надзора не подлежат изменению.».</w:t>
      </w:r>
      <w:r>
        <w:rPr>
          <w:color w:val="auto"/>
        </w:rPr>
      </w:r>
      <w:r/>
    </w:p>
    <w:p>
      <w:pPr>
        <w:pStyle w:val="884"/>
        <w:numPr>
          <w:ilvl w:val="0"/>
          <w:numId w:val="1"/>
        </w:numPr>
        <w:contextualSpacing w:val="true"/>
        <w:ind w:left="0" w:firstLine="709"/>
        <w:jc w:val="both"/>
        <w:spacing w:lineRule="auto" w:line="240" w:after="0" w:before="0"/>
        <w:tabs>
          <w:tab w:val="clear" w:pos="708" w:leader="none"/>
          <w:tab w:val="left" w:pos="993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</w:t>
        <w:br/>
        <w:t xml:space="preserve">после дня его официального опубликования. </w:t>
      </w:r>
      <w:r/>
    </w:p>
    <w:p>
      <w:pPr>
        <w:pStyle w:val="873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873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873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pStyle w:val="87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Председатель                                                                                                                        Правительства области                                                                        Г.С.Спирчагов</w:t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134" w:right="567" w:bottom="1134" w:left="1701" w:header="709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ahoma">
    <w:panose1 w:val="020B0604030504040204"/>
  </w:font>
  <w:font w:name="Noto Sans Devanagari">
    <w:panose1 w:val="020B0502040504020204"/>
  </w:font>
  <w:font w:name="Segoe UI">
    <w:panose1 w:val="020B050204050402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66603551"/>
      <w:docPartObj>
        <w:docPartGallery w:val="Page Numbers (Top of Page)"/>
        <w:docPartUnique w:val="true"/>
      </w:docPartObj>
      <w:rPr/>
    </w:sdtPr>
    <w:sdtContent>
      <w:p>
        <w:pPr>
          <w:pStyle w:val="882"/>
          <w:jc w:val="center"/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 xml:space="preserve"> PAGE 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sz w:val="28"/>
            <w:szCs w:val="28"/>
          </w:rPr>
          <w:t xml:space="preserve">0</w:t>
        </w:r>
        <w:r>
          <w:rPr>
            <w:rFonts w:ascii="PT Astra Serif" w:hAnsi="PT Astra Serif"/>
            <w:sz w:val="28"/>
            <w:szCs w:val="28"/>
          </w:rPr>
          <w:fldChar w:fldCharType="end"/>
        </w:r>
        <w:r/>
      </w:p>
    </w:sdtContent>
  </w:sdt>
  <w:p>
    <w:pPr>
      <w:pStyle w:val="8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82">
    <w:name w:val="No List"/>
    <w:uiPriority w:val="99"/>
    <w:semiHidden/>
    <w:unhideWhenUsed/>
  </w:style>
  <w:style w:type="paragraph" w:styleId="683">
    <w:name w:val="Heading 1"/>
    <w:basedOn w:val="853"/>
    <w:next w:val="853"/>
    <w:link w:val="684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84">
    <w:name w:val="Heading 1 Char"/>
    <w:basedOn w:val="854"/>
    <w:link w:val="683"/>
    <w:uiPriority w:val="9"/>
    <w:rPr>
      <w:rFonts w:ascii="Arial" w:hAnsi="Arial" w:cs="Arial" w:eastAsia="Arial"/>
      <w:sz w:val="40"/>
      <w:szCs w:val="40"/>
    </w:rPr>
  </w:style>
  <w:style w:type="paragraph" w:styleId="685">
    <w:name w:val="Heading 2"/>
    <w:basedOn w:val="853"/>
    <w:next w:val="853"/>
    <w:link w:val="68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86">
    <w:name w:val="Heading 2 Char"/>
    <w:basedOn w:val="854"/>
    <w:link w:val="685"/>
    <w:uiPriority w:val="9"/>
    <w:rPr>
      <w:rFonts w:ascii="Arial" w:hAnsi="Arial" w:cs="Arial" w:eastAsia="Arial"/>
      <w:sz w:val="34"/>
    </w:rPr>
  </w:style>
  <w:style w:type="paragraph" w:styleId="687">
    <w:name w:val="Heading 3"/>
    <w:basedOn w:val="853"/>
    <w:next w:val="853"/>
    <w:link w:val="68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88">
    <w:name w:val="Heading 3 Char"/>
    <w:basedOn w:val="854"/>
    <w:link w:val="687"/>
    <w:uiPriority w:val="9"/>
    <w:rPr>
      <w:rFonts w:ascii="Arial" w:hAnsi="Arial" w:cs="Arial" w:eastAsia="Arial"/>
      <w:sz w:val="30"/>
      <w:szCs w:val="30"/>
    </w:rPr>
  </w:style>
  <w:style w:type="paragraph" w:styleId="689">
    <w:name w:val="Heading 4"/>
    <w:basedOn w:val="853"/>
    <w:next w:val="853"/>
    <w:link w:val="69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90">
    <w:name w:val="Heading 4 Char"/>
    <w:basedOn w:val="854"/>
    <w:link w:val="689"/>
    <w:uiPriority w:val="9"/>
    <w:rPr>
      <w:rFonts w:ascii="Arial" w:hAnsi="Arial" w:cs="Arial" w:eastAsia="Arial"/>
      <w:b/>
      <w:bCs/>
      <w:sz w:val="26"/>
      <w:szCs w:val="26"/>
    </w:rPr>
  </w:style>
  <w:style w:type="paragraph" w:styleId="691">
    <w:name w:val="Heading 5"/>
    <w:basedOn w:val="853"/>
    <w:next w:val="853"/>
    <w:link w:val="69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92">
    <w:name w:val="Heading 5 Char"/>
    <w:basedOn w:val="854"/>
    <w:link w:val="691"/>
    <w:uiPriority w:val="9"/>
    <w:rPr>
      <w:rFonts w:ascii="Arial" w:hAnsi="Arial" w:cs="Arial" w:eastAsia="Arial"/>
      <w:b/>
      <w:bCs/>
      <w:sz w:val="24"/>
      <w:szCs w:val="24"/>
    </w:rPr>
  </w:style>
  <w:style w:type="paragraph" w:styleId="693">
    <w:name w:val="Heading 6"/>
    <w:basedOn w:val="853"/>
    <w:next w:val="853"/>
    <w:link w:val="694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94">
    <w:name w:val="Heading 6 Char"/>
    <w:basedOn w:val="854"/>
    <w:link w:val="693"/>
    <w:uiPriority w:val="9"/>
    <w:rPr>
      <w:rFonts w:ascii="Arial" w:hAnsi="Arial" w:cs="Arial" w:eastAsia="Arial"/>
      <w:b/>
      <w:bCs/>
      <w:sz w:val="22"/>
      <w:szCs w:val="22"/>
    </w:rPr>
  </w:style>
  <w:style w:type="paragraph" w:styleId="695">
    <w:name w:val="Heading 7"/>
    <w:basedOn w:val="853"/>
    <w:next w:val="853"/>
    <w:link w:val="696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96">
    <w:name w:val="Heading 7 Char"/>
    <w:basedOn w:val="854"/>
    <w:link w:val="69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7">
    <w:name w:val="Heading 8"/>
    <w:basedOn w:val="853"/>
    <w:next w:val="853"/>
    <w:link w:val="69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98">
    <w:name w:val="Heading 8 Char"/>
    <w:basedOn w:val="854"/>
    <w:link w:val="697"/>
    <w:uiPriority w:val="9"/>
    <w:rPr>
      <w:rFonts w:ascii="Arial" w:hAnsi="Arial" w:cs="Arial" w:eastAsia="Arial"/>
      <w:i/>
      <w:iCs/>
      <w:sz w:val="22"/>
      <w:szCs w:val="22"/>
    </w:rPr>
  </w:style>
  <w:style w:type="paragraph" w:styleId="699">
    <w:name w:val="Heading 9"/>
    <w:basedOn w:val="853"/>
    <w:next w:val="853"/>
    <w:link w:val="70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00">
    <w:name w:val="Heading 9 Char"/>
    <w:basedOn w:val="854"/>
    <w:link w:val="699"/>
    <w:uiPriority w:val="9"/>
    <w:rPr>
      <w:rFonts w:ascii="Arial" w:hAnsi="Arial" w:cs="Arial" w:eastAsia="Arial"/>
      <w:i/>
      <w:iCs/>
      <w:sz w:val="21"/>
      <w:szCs w:val="21"/>
    </w:rPr>
  </w:style>
  <w:style w:type="paragraph" w:styleId="701">
    <w:name w:val="Title"/>
    <w:basedOn w:val="853"/>
    <w:next w:val="853"/>
    <w:link w:val="70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02">
    <w:name w:val="Title Char"/>
    <w:basedOn w:val="854"/>
    <w:link w:val="701"/>
    <w:uiPriority w:val="10"/>
    <w:rPr>
      <w:sz w:val="48"/>
      <w:szCs w:val="48"/>
    </w:rPr>
  </w:style>
  <w:style w:type="paragraph" w:styleId="703">
    <w:name w:val="Subtitle"/>
    <w:basedOn w:val="853"/>
    <w:next w:val="853"/>
    <w:link w:val="704"/>
    <w:qFormat/>
    <w:uiPriority w:val="11"/>
    <w:rPr>
      <w:sz w:val="24"/>
      <w:szCs w:val="24"/>
    </w:rPr>
    <w:pPr>
      <w:spacing w:after="200" w:before="200"/>
    </w:pPr>
  </w:style>
  <w:style w:type="character" w:styleId="704">
    <w:name w:val="Subtitle Char"/>
    <w:basedOn w:val="854"/>
    <w:link w:val="703"/>
    <w:uiPriority w:val="11"/>
    <w:rPr>
      <w:sz w:val="24"/>
      <w:szCs w:val="24"/>
    </w:rPr>
  </w:style>
  <w:style w:type="paragraph" w:styleId="705">
    <w:name w:val="Quote"/>
    <w:basedOn w:val="853"/>
    <w:next w:val="853"/>
    <w:link w:val="706"/>
    <w:qFormat/>
    <w:uiPriority w:val="29"/>
    <w:rPr>
      <w:i/>
    </w:rPr>
    <w:pPr>
      <w:ind w:left="720" w:right="720"/>
    </w:p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3"/>
    <w:next w:val="853"/>
    <w:link w:val="708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4"/>
    <w:link w:val="882"/>
    <w:uiPriority w:val="99"/>
  </w:style>
  <w:style w:type="character" w:styleId="710">
    <w:name w:val="Footer Char"/>
    <w:basedOn w:val="854"/>
    <w:link w:val="883"/>
    <w:uiPriority w:val="99"/>
  </w:style>
  <w:style w:type="character" w:styleId="711">
    <w:name w:val="Caption Char"/>
    <w:basedOn w:val="871"/>
    <w:link w:val="883"/>
    <w:uiPriority w:val="99"/>
  </w:style>
  <w:style w:type="table" w:styleId="712">
    <w:name w:val="Table Grid"/>
    <w:basedOn w:val="88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8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8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8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9">
    <w:name w:val="Grid Table 1 Light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2 - Accent 1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2 - Accent 2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2 - Accent 3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2 - Accent 4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2 - Accent 5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2 - Accent 6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3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3 - Accent 1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Grid Table 3 - Accent 2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Grid Table 3 - Accent 3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Grid Table 3 - Accent 4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Grid Table 3 - Accent 5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3 - Accent 6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4"/>
    <w:basedOn w:val="8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1">
    <w:name w:val="Grid Table 4 - Accent 1"/>
    <w:basedOn w:val="8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2">
    <w:name w:val="Grid Table 4 - Accent 2"/>
    <w:basedOn w:val="8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43">
    <w:name w:val="Grid Table 4 - Accent 3"/>
    <w:basedOn w:val="8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44">
    <w:name w:val="Grid Table 4 - Accent 4"/>
    <w:basedOn w:val="8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45">
    <w:name w:val="Grid Table 4 - Accent 5"/>
    <w:basedOn w:val="8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46">
    <w:name w:val="Grid Table 4 - Accent 6"/>
    <w:basedOn w:val="88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47">
    <w:name w:val="Grid Table 5 Dark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48">
    <w:name w:val="Grid Table 5 Dark- Accent 1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49">
    <w:name w:val="Grid Table 5 Dark - Accent 2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50">
    <w:name w:val="Grid Table 5 Dark - Accent 3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51">
    <w:name w:val="Grid Table 5 Dark- Accent 4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52">
    <w:name w:val="Grid Table 5 Dark - Accent 5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53">
    <w:name w:val="Grid Table 5 Dark - Accent 6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54">
    <w:name w:val="Grid Table 6 Colorful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Grid Table 7 Colorful - Accent 1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7 Colorful - Accent 2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7 Colorful - Accent 3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7 Colorful - Accent 4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7 Colorful - Accent 5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7 Colorful - Accent 6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List Table 1 Light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List Table 1 Light - Accent 1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List Table 1 Light - Accent 2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List Table 1 Light - Accent 3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List Table 1 Light - Accent 4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List Table 1 Light - Accent 5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List Table 1 Light - Accent 6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List Table 2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76">
    <w:name w:val="List Table 2 - Accent 1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77">
    <w:name w:val="List Table 2 - Accent 2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78">
    <w:name w:val="List Table 2 - Accent 3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79">
    <w:name w:val="List Table 2 - Accent 4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80">
    <w:name w:val="List Table 2 - Accent 5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81">
    <w:name w:val="List Table 2 - Accent 6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82">
    <w:name w:val="List Table 3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04">
    <w:name w:val="List Table 6 Colorful - Accent 1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05">
    <w:name w:val="List Table 6 Colorful - Accent 2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06">
    <w:name w:val="List Table 6 Colorful - Accent 3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07">
    <w:name w:val="List Table 6 Colorful - Accent 4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08">
    <w:name w:val="List Table 6 Colorful - Accent 5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09">
    <w:name w:val="List Table 6 Colorful - Accent 6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10">
    <w:name w:val="List Table 7 Colorful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18">
    <w:name w:val="Lined - Accent 1"/>
    <w:basedOn w:val="8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19">
    <w:name w:val="Lined - Accent 2"/>
    <w:basedOn w:val="8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20">
    <w:name w:val="Lined - Accent 3"/>
    <w:basedOn w:val="8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21">
    <w:name w:val="Lined - Accent 4"/>
    <w:basedOn w:val="8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22">
    <w:name w:val="Lined - Accent 5"/>
    <w:basedOn w:val="8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23">
    <w:name w:val="Lined - Accent 6"/>
    <w:basedOn w:val="8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24">
    <w:name w:val="Bordered &amp; Lined - Accent"/>
    <w:basedOn w:val="8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25">
    <w:name w:val="Bordered &amp; Lined - Accent 1"/>
    <w:basedOn w:val="8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26">
    <w:name w:val="Bordered &amp; Lined - Accent 2"/>
    <w:basedOn w:val="8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27">
    <w:name w:val="Bordered &amp; Lined - Accent 3"/>
    <w:basedOn w:val="8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28">
    <w:name w:val="Bordered &amp; Lined - Accent 4"/>
    <w:basedOn w:val="8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29">
    <w:name w:val="Bordered &amp; Lined - Accent 5"/>
    <w:basedOn w:val="8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30">
    <w:name w:val="Bordered &amp; Lined - Accent 6"/>
    <w:basedOn w:val="88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31">
    <w:name w:val="Bordered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32">
    <w:name w:val="Bordered - Accent 1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33">
    <w:name w:val="Bordered - Accent 2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34">
    <w:name w:val="Bordered - Accent 3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35">
    <w:name w:val="Bordered - Accent 4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36">
    <w:name w:val="Bordered - Accent 5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37">
    <w:name w:val="Bordered - Accent 6"/>
    <w:basedOn w:val="88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38">
    <w:name w:val="Footnote Text Char"/>
    <w:link w:val="886"/>
    <w:uiPriority w:val="99"/>
    <w:rPr>
      <w:sz w:val="18"/>
    </w:rPr>
  </w:style>
  <w:style w:type="paragraph" w:styleId="839">
    <w:name w:val="endnote text"/>
    <w:basedOn w:val="853"/>
    <w:link w:val="840"/>
    <w:uiPriority w:val="99"/>
    <w:semiHidden/>
    <w:unhideWhenUsed/>
    <w:rPr>
      <w:sz w:val="20"/>
    </w:rPr>
    <w:pPr>
      <w:spacing w:lineRule="auto" w:line="240" w:after="0"/>
    </w:p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4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bidi="ar-SA" w:eastAsia="en-US"/>
    </w:rPr>
    <w:pPr>
      <w:jc w:val="left"/>
      <w:spacing w:lineRule="auto" w:line="259" w:after="160" w:before="0"/>
      <w:widowControl/>
    </w:pPr>
  </w:style>
  <w:style w:type="character" w:styleId="854" w:default="1">
    <w:name w:val="Default Paragraph Font"/>
    <w:qFormat/>
    <w:uiPriority w:val="1"/>
    <w:semiHidden/>
    <w:unhideWhenUsed/>
  </w:style>
  <w:style w:type="character" w:styleId="855" w:customStyle="1">
    <w:name w:val="Верхний колонтитул Знак"/>
    <w:basedOn w:val="854"/>
    <w:qFormat/>
    <w:uiPriority w:val="99"/>
  </w:style>
  <w:style w:type="character" w:styleId="856" w:customStyle="1">
    <w:name w:val="Нижний колонтитул Знак"/>
    <w:basedOn w:val="854"/>
    <w:qFormat/>
    <w:uiPriority w:val="99"/>
  </w:style>
  <w:style w:type="character" w:styleId="857" w:customStyle="1">
    <w:name w:val="Текст выноски Знак"/>
    <w:basedOn w:val="854"/>
    <w:link w:val="885"/>
    <w:qFormat/>
    <w:uiPriority w:val="99"/>
    <w:semiHidden/>
    <w:rPr>
      <w:rFonts w:ascii="Segoe UI" w:hAnsi="Segoe UI" w:cs="Segoe UI"/>
      <w:sz w:val="18"/>
      <w:szCs w:val="18"/>
    </w:rPr>
  </w:style>
  <w:style w:type="character" w:styleId="858" w:customStyle="1">
    <w:name w:val="Текст сноски Знак"/>
    <w:basedOn w:val="854"/>
    <w:qFormat/>
    <w:uiPriority w:val="99"/>
    <w:semiHidden/>
    <w:rPr>
      <w:sz w:val="20"/>
      <w:szCs w:val="20"/>
    </w:rPr>
  </w:style>
  <w:style w:type="character" w:styleId="859">
    <w:name w:val="Символ сноски"/>
    <w:basedOn w:val="854"/>
    <w:qFormat/>
    <w:uiPriority w:val="99"/>
    <w:semiHidden/>
    <w:unhideWhenUsed/>
    <w:rPr>
      <w:vertAlign w:val="superscript"/>
    </w:rPr>
  </w:style>
  <w:style w:type="character" w:styleId="860">
    <w:name w:val="footnote reference"/>
    <w:rPr>
      <w:vertAlign w:val="superscript"/>
    </w:rPr>
  </w:style>
  <w:style w:type="character" w:styleId="861" w:customStyle="1">
    <w:name w:val="Без интервала Знак"/>
    <w:basedOn w:val="854"/>
    <w:link w:val="887"/>
    <w:qFormat/>
    <w:uiPriority w:val="1"/>
    <w:rPr>
      <w:rFonts w:eastAsiaTheme="minorEastAsia"/>
      <w:lang w:eastAsia="ru-RU"/>
    </w:rPr>
  </w:style>
  <w:style w:type="character" w:styleId="862">
    <w:name w:val="Hyperlink"/>
    <w:basedOn w:val="854"/>
    <w:uiPriority w:val="99"/>
    <w:unhideWhenUsed/>
    <w:rPr>
      <w:color w:val="0563C1" w:themeColor="hyperlink"/>
      <w:u w:val="single"/>
    </w:rPr>
  </w:style>
  <w:style w:type="character" w:styleId="863" w:customStyle="1">
    <w:name w:val="Неразрешенное упоминание1"/>
    <w:basedOn w:val="854"/>
    <w:qFormat/>
    <w:uiPriority w:val="99"/>
    <w:semiHidden/>
    <w:unhideWhenUsed/>
    <w:rPr>
      <w:color w:val="605E5C"/>
      <w:shd w:val="clear" w:fill="E1DFDD" w:color="auto"/>
    </w:rPr>
  </w:style>
  <w:style w:type="character" w:styleId="864" w:customStyle="1">
    <w:name w:val="Неразрешенное упоминание2"/>
    <w:basedOn w:val="854"/>
    <w:qFormat/>
    <w:uiPriority w:val="99"/>
    <w:semiHidden/>
    <w:unhideWhenUsed/>
    <w:rPr>
      <w:color w:val="605E5C"/>
      <w:shd w:val="clear" w:fill="E1DFDD" w:color="auto"/>
    </w:rPr>
  </w:style>
  <w:style w:type="character" w:styleId="865" w:customStyle="1">
    <w:name w:val="Неразрешенное упоминание3"/>
    <w:basedOn w:val="854"/>
    <w:qFormat/>
    <w:uiPriority w:val="99"/>
    <w:semiHidden/>
    <w:unhideWhenUsed/>
    <w:rPr>
      <w:color w:val="605E5C"/>
      <w:shd w:val="clear" w:fill="E1DFDD" w:color="auto"/>
    </w:rPr>
  </w:style>
  <w:style w:type="character" w:styleId="866">
    <w:name w:val="FollowedHyperlink"/>
    <w:basedOn w:val="854"/>
    <w:uiPriority w:val="99"/>
    <w:semiHidden/>
    <w:unhideWhenUsed/>
    <w:rPr>
      <w:color w:val="954F72" w:themeColor="followedHyperlink"/>
      <w:u w:val="single"/>
    </w:rPr>
  </w:style>
  <w:style w:type="character" w:styleId="867">
    <w:name w:val="Unresolved Mention"/>
    <w:basedOn w:val="854"/>
    <w:qFormat/>
    <w:uiPriority w:val="99"/>
    <w:semiHidden/>
    <w:unhideWhenUsed/>
    <w:rPr>
      <w:color w:val="605E5C"/>
      <w:shd w:val="clear" w:fill="E1DFDD" w:color="auto"/>
    </w:rPr>
  </w:style>
  <w:style w:type="paragraph" w:styleId="868">
    <w:name w:val="Заголовок"/>
    <w:basedOn w:val="853"/>
    <w:next w:val="869"/>
    <w:qFormat/>
    <w:rPr>
      <w:rFonts w:ascii="PT Astra Serif" w:hAnsi="PT Astra Serif" w:cs="Noto Sans Devanagari" w:eastAsia="Tahoma"/>
      <w:sz w:val="28"/>
      <w:szCs w:val="28"/>
    </w:rPr>
    <w:pPr>
      <w:keepNext/>
      <w:spacing w:after="120" w:before="240"/>
    </w:pPr>
  </w:style>
  <w:style w:type="paragraph" w:styleId="869">
    <w:name w:val="Body Text"/>
    <w:basedOn w:val="853"/>
    <w:pPr>
      <w:spacing w:lineRule="auto" w:line="276" w:after="140" w:before="0"/>
    </w:pPr>
  </w:style>
  <w:style w:type="paragraph" w:styleId="870">
    <w:name w:val="List"/>
    <w:basedOn w:val="869"/>
    <w:rPr>
      <w:rFonts w:ascii="PT Astra Serif" w:hAnsi="PT Astra Serif" w:cs="Noto Sans Devanagari"/>
    </w:rPr>
  </w:style>
  <w:style w:type="paragraph" w:styleId="871">
    <w:name w:val="Caption"/>
    <w:basedOn w:val="853"/>
    <w:qFormat/>
    <w:rPr>
      <w:rFonts w:ascii="PT Astra Serif" w:hAnsi="PT Astra Serif" w:cs="Noto Sans Devanagari"/>
      <w:i/>
      <w:iCs/>
      <w:sz w:val="24"/>
      <w:szCs w:val="24"/>
    </w:rPr>
    <w:pPr>
      <w:spacing w:after="120" w:before="120"/>
      <w:suppressLineNumbers/>
    </w:pPr>
  </w:style>
  <w:style w:type="paragraph" w:styleId="872">
    <w:name w:val="Указатель"/>
    <w:basedOn w:val="853"/>
    <w:qFormat/>
    <w:rPr>
      <w:rFonts w:ascii="PT Astra Serif" w:hAnsi="PT Astra Serif" w:cs="Noto Sans Devanagari"/>
    </w:rPr>
    <w:pPr>
      <w:suppressLineNumbers/>
    </w:pPr>
  </w:style>
  <w:style w:type="paragraph" w:styleId="873" w:customStyle="1">
    <w:name w:val="ConsPlusNormal"/>
    <w:qFormat/>
    <w:rPr>
      <w:rFonts w:ascii="Arial" w:hAnsi="Arial" w:cs="Arial" w:eastAsiaTheme="minorEastAsia"/>
      <w:color w:val="auto"/>
      <w:sz w:val="20"/>
      <w:szCs w:val="22"/>
      <w:lang w:val="ru-RU" w:bidi="ar-SA" w:eastAsia="ru-RU"/>
    </w:rPr>
    <w:pPr>
      <w:jc w:val="left"/>
      <w:spacing w:lineRule="auto" w:line="240" w:after="0" w:before="0"/>
      <w:widowControl w:val="off"/>
    </w:pPr>
  </w:style>
  <w:style w:type="paragraph" w:styleId="874" w:customStyle="1">
    <w:name w:val="ConsPlusNonformat"/>
    <w:qFormat/>
    <w:rPr>
      <w:rFonts w:ascii="Courier New" w:hAnsi="Courier New" w:cs="Courier New" w:eastAsiaTheme="minorEastAsia"/>
      <w:color w:val="auto"/>
      <w:sz w:val="20"/>
      <w:szCs w:val="22"/>
      <w:lang w:val="ru-RU" w:bidi="ar-SA" w:eastAsia="ru-RU"/>
    </w:rPr>
    <w:pPr>
      <w:jc w:val="left"/>
      <w:spacing w:lineRule="auto" w:line="240" w:after="0" w:before="0"/>
      <w:widowControl w:val="off"/>
    </w:pPr>
  </w:style>
  <w:style w:type="paragraph" w:styleId="875" w:customStyle="1">
    <w:name w:val="ConsPlusTitle"/>
    <w:qFormat/>
    <w:rPr>
      <w:rFonts w:ascii="Arial" w:hAnsi="Arial" w:cs="Arial" w:eastAsiaTheme="minorEastAsia"/>
      <w:b/>
      <w:color w:val="auto"/>
      <w:sz w:val="20"/>
      <w:szCs w:val="22"/>
      <w:lang w:val="ru-RU" w:bidi="ar-SA" w:eastAsia="ru-RU"/>
    </w:rPr>
    <w:pPr>
      <w:jc w:val="left"/>
      <w:spacing w:lineRule="auto" w:line="240" w:after="0" w:before="0"/>
      <w:widowControl w:val="off"/>
    </w:pPr>
  </w:style>
  <w:style w:type="paragraph" w:styleId="876" w:customStyle="1">
    <w:name w:val="ConsPlusCell"/>
    <w:qFormat/>
    <w:rPr>
      <w:rFonts w:ascii="Courier New" w:hAnsi="Courier New" w:cs="Courier New" w:eastAsiaTheme="minorEastAsia"/>
      <w:color w:val="auto"/>
      <w:sz w:val="20"/>
      <w:szCs w:val="22"/>
      <w:lang w:val="ru-RU" w:bidi="ar-SA" w:eastAsia="ru-RU"/>
    </w:rPr>
    <w:pPr>
      <w:jc w:val="left"/>
      <w:spacing w:lineRule="auto" w:line="240" w:after="0" w:before="0"/>
      <w:widowControl w:val="off"/>
    </w:pPr>
  </w:style>
  <w:style w:type="paragraph" w:styleId="877" w:customStyle="1">
    <w:name w:val="ConsPlusDocList"/>
    <w:qFormat/>
    <w:rPr>
      <w:rFonts w:ascii="Courier New" w:hAnsi="Courier New" w:cs="Courier New" w:eastAsiaTheme="minorEastAsia"/>
      <w:color w:val="auto"/>
      <w:sz w:val="20"/>
      <w:szCs w:val="22"/>
      <w:lang w:val="ru-RU" w:bidi="ar-SA" w:eastAsia="ru-RU"/>
    </w:rPr>
    <w:pPr>
      <w:jc w:val="left"/>
      <w:spacing w:lineRule="auto" w:line="240" w:after="0" w:before="0"/>
      <w:widowControl w:val="off"/>
    </w:pPr>
  </w:style>
  <w:style w:type="paragraph" w:styleId="878" w:customStyle="1">
    <w:name w:val="ConsPlusTitlePage"/>
    <w:qFormat/>
    <w:rPr>
      <w:rFonts w:ascii="Tahoma" w:hAnsi="Tahoma" w:cs="Tahoma" w:eastAsiaTheme="minorEastAsia"/>
      <w:color w:val="auto"/>
      <w:sz w:val="20"/>
      <w:szCs w:val="22"/>
      <w:lang w:val="ru-RU" w:bidi="ar-SA" w:eastAsia="ru-RU"/>
    </w:rPr>
    <w:pPr>
      <w:jc w:val="left"/>
      <w:spacing w:lineRule="auto" w:line="240" w:after="0" w:before="0"/>
      <w:widowControl w:val="off"/>
    </w:pPr>
  </w:style>
  <w:style w:type="paragraph" w:styleId="879" w:customStyle="1">
    <w:name w:val="ConsPlusJurTerm"/>
    <w:qFormat/>
    <w:rPr>
      <w:rFonts w:ascii="Tahoma" w:hAnsi="Tahoma" w:cs="Tahoma" w:eastAsiaTheme="minorEastAsia"/>
      <w:color w:val="auto"/>
      <w:sz w:val="26"/>
      <w:szCs w:val="22"/>
      <w:lang w:val="ru-RU" w:bidi="ar-SA" w:eastAsia="ru-RU"/>
    </w:rPr>
    <w:pPr>
      <w:jc w:val="left"/>
      <w:spacing w:lineRule="auto" w:line="240" w:after="0" w:before="0"/>
      <w:widowControl w:val="off"/>
    </w:pPr>
  </w:style>
  <w:style w:type="paragraph" w:styleId="880" w:customStyle="1">
    <w:name w:val="ConsPlusTextList"/>
    <w:qFormat/>
    <w:rPr>
      <w:rFonts w:ascii="Arial" w:hAnsi="Arial" w:cs="Arial" w:eastAsiaTheme="minorEastAsia"/>
      <w:color w:val="auto"/>
      <w:sz w:val="20"/>
      <w:szCs w:val="22"/>
      <w:lang w:val="ru-RU" w:bidi="ar-SA" w:eastAsia="ru-RU"/>
    </w:rPr>
    <w:pPr>
      <w:jc w:val="left"/>
      <w:spacing w:lineRule="auto" w:line="240" w:after="0" w:before="0"/>
      <w:widowControl w:val="off"/>
    </w:pPr>
  </w:style>
  <w:style w:type="paragraph" w:styleId="881">
    <w:name w:val="Header and Footer"/>
    <w:basedOn w:val="853"/>
    <w:qFormat/>
  </w:style>
  <w:style w:type="paragraph" w:styleId="882">
    <w:name w:val="Header"/>
    <w:basedOn w:val="853"/>
    <w:link w:val="855"/>
    <w:uiPriority w:val="99"/>
    <w:unhideWhenUsed/>
    <w:pPr>
      <w:spacing w:lineRule="auto" w:line="240" w:after="0" w:before="0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83">
    <w:name w:val="Footer"/>
    <w:basedOn w:val="853"/>
    <w:link w:val="856"/>
    <w:uiPriority w:val="99"/>
    <w:unhideWhenUsed/>
    <w:pPr>
      <w:spacing w:lineRule="auto" w:line="240" w:after="0" w:before="0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84">
    <w:name w:val="List Paragraph"/>
    <w:basedOn w:val="853"/>
    <w:qFormat/>
    <w:uiPriority w:val="34"/>
    <w:pPr>
      <w:contextualSpacing w:val="true"/>
      <w:ind w:left="720"/>
      <w:spacing w:after="160" w:before="0"/>
    </w:pPr>
  </w:style>
  <w:style w:type="paragraph" w:styleId="885">
    <w:name w:val="Balloon Text"/>
    <w:basedOn w:val="853"/>
    <w:link w:val="857"/>
    <w:qFormat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 w:before="0"/>
    </w:pPr>
  </w:style>
  <w:style w:type="paragraph" w:styleId="886">
    <w:name w:val="footnote text"/>
    <w:basedOn w:val="853"/>
    <w:link w:val="858"/>
    <w:uiPriority w:val="99"/>
    <w:semiHidden/>
    <w:unhideWhenUsed/>
    <w:rPr>
      <w:sz w:val="20"/>
      <w:szCs w:val="20"/>
    </w:rPr>
    <w:pPr>
      <w:spacing w:lineRule="auto" w:line="240" w:after="0" w:before="0"/>
    </w:pPr>
  </w:style>
  <w:style w:type="paragraph" w:styleId="887">
    <w:name w:val="No Spacing"/>
    <w:link w:val="861"/>
    <w:qFormat/>
    <w:uiPriority w:val="1"/>
    <w:rPr>
      <w:rFonts w:ascii="Calibri" w:hAnsi="Calibri" w:eastAsiaTheme="minorEastAsia"/>
      <w:color w:val="auto"/>
      <w:sz w:val="22"/>
      <w:szCs w:val="22"/>
      <w:lang w:val="ru-RU" w:bidi="ar-SA" w:eastAsia="ru-RU"/>
    </w:rPr>
    <w:pPr>
      <w:jc w:val="left"/>
      <w:spacing w:lineRule="auto" w:line="240" w:after="0" w:before="0"/>
      <w:widowControl/>
    </w:pPr>
  </w:style>
  <w:style w:type="numbering" w:styleId="888" w:default="1">
    <w:name w:val="Без списка"/>
    <w:qFormat/>
    <w:uiPriority w:val="99"/>
    <w:semiHidden/>
    <w:unhideWhenUsed/>
  </w:style>
  <w:style w:type="table" w:styleId="889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96BB9319-2FCF-47A3-939C-F4D00D1C964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Ергин Андрей Вилорикович</dc:creator>
  <dc:description/>
  <dc:language>ru-RU</dc:language>
  <cp:revision>8</cp:revision>
  <dcterms:created xsi:type="dcterms:W3CDTF">2025-07-21T08:22:00Z</dcterms:created>
  <dcterms:modified xsi:type="dcterms:W3CDTF">2025-08-25T13:52:31Z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