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CC" w:rsidRPr="009607CC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607CC" w:rsidRPr="00B6355A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CC" w:rsidRPr="00B6355A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B5" w:rsidRDefault="00920BB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ОТЧЁТ</w:t>
      </w:r>
    </w:p>
    <w:p w:rsidR="003A77D4" w:rsidRPr="00F15CD8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Pr="0071169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711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D17808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осударстве</w:t>
      </w:r>
      <w:r w:rsidR="00D17808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нный</w:t>
      </w:r>
      <w:proofErr w:type="spellEnd"/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ого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3A77D4" w:rsidRPr="003A77D4" w:rsidRDefault="00D71395" w:rsidP="0092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2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9132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</w:t>
      </w:r>
      <w:r w:rsidR="0092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 w:rsidR="0091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Святова Е.А.</w:t>
      </w:r>
    </w:p>
    <w:p w:rsidR="003A77D4" w:rsidRPr="0080313C" w:rsidRDefault="003A77D4" w:rsidP="00D71395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0313C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80313C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80313C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80313C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80313C" w:rsidRDefault="00D71395" w:rsidP="00D7139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проект </w:t>
      </w:r>
      <w:r w:rsidR="00790EC6" w:rsidRPr="00790E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указа Губернатора Ульяновской области </w:t>
      </w:r>
      <w:r w:rsidR="00B32F00" w:rsidRPr="00B32F00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608FF" w:rsidRPr="006608FF">
        <w:rPr>
          <w:rFonts w:ascii="PT Astra Serif" w:eastAsia="Times New Roman" w:hAnsi="PT Astra Serif" w:cs="Times New Roman"/>
          <w:sz w:val="28"/>
          <w:szCs w:val="28"/>
          <w:lang w:eastAsia="ru-RU"/>
        </w:rPr>
        <w:t>Об отдельных мероприятиях, направленных на повышение рождаемости на территории Ульяновской области в 2025 – 2027 годах</w:t>
      </w:r>
      <w:r w:rsidR="00B32F00" w:rsidRPr="00B32F0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790EC6" w:rsidRPr="00790E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94F81"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664D3"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далее – проект </w:t>
      </w:r>
      <w:r w:rsidR="00B32F00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</w:t>
      </w:r>
      <w:r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D71395" w:rsidRDefault="00B05030" w:rsidP="00D71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Предполагаемая дата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акта, оценку необходимости установления переходного периода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длительного срока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 либо необходимость распространения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проекта акта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ранее возникшие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7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313C" w:rsidRPr="00095A08" w:rsidRDefault="0080313C" w:rsidP="0080313C">
      <w:pPr>
        <w:pStyle w:val="11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0EC6">
        <w:rPr>
          <w:sz w:val="28"/>
          <w:szCs w:val="28"/>
        </w:rPr>
        <w:t>указ</w:t>
      </w:r>
      <w:r w:rsidRPr="00095A08">
        <w:rPr>
          <w:sz w:val="28"/>
          <w:szCs w:val="28"/>
        </w:rPr>
        <w:t xml:space="preserve"> вступает в силу </w:t>
      </w:r>
      <w:r w:rsidR="00790EC6">
        <w:rPr>
          <w:sz w:val="28"/>
          <w:szCs w:val="28"/>
        </w:rPr>
        <w:t xml:space="preserve">с 1 </w:t>
      </w:r>
      <w:r w:rsidR="006608FF">
        <w:rPr>
          <w:sz w:val="28"/>
          <w:szCs w:val="28"/>
        </w:rPr>
        <w:t>января</w:t>
      </w:r>
      <w:r w:rsidR="00790EC6">
        <w:rPr>
          <w:sz w:val="28"/>
          <w:szCs w:val="28"/>
        </w:rPr>
        <w:t xml:space="preserve"> 202</w:t>
      </w:r>
      <w:r w:rsidR="006608FF">
        <w:rPr>
          <w:sz w:val="28"/>
          <w:szCs w:val="28"/>
        </w:rPr>
        <w:t>5</w:t>
      </w:r>
      <w:r w:rsidRPr="00095A08">
        <w:rPr>
          <w:sz w:val="28"/>
          <w:szCs w:val="28"/>
        </w:rPr>
        <w:t>.</w:t>
      </w:r>
    </w:p>
    <w:p w:rsidR="0042061C" w:rsidRDefault="00D71395" w:rsidP="00D71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15CD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DA15CD" w:rsidRPr="00D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</w:t>
      </w:r>
      <w:r w:rsidR="003A77D4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790EC6" w:rsidRPr="00790EC6" w:rsidRDefault="003A7E81" w:rsidP="00660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3A7E81">
        <w:rPr>
          <w:rFonts w:ascii="PT Astra Serif" w:hAnsi="PT Astra Serif"/>
          <w:sz w:val="28"/>
          <w:szCs w:val="28"/>
          <w:shd w:val="clear" w:color="auto" w:fill="FFFFFF"/>
        </w:rPr>
        <w:t xml:space="preserve">Проект </w:t>
      </w:r>
      <w:r w:rsidR="00790EC6" w:rsidRPr="00790EC6">
        <w:rPr>
          <w:rFonts w:ascii="PT Astra Serif" w:hAnsi="PT Astra Serif"/>
          <w:sz w:val="28"/>
          <w:szCs w:val="28"/>
          <w:shd w:val="clear" w:color="auto" w:fill="FFFFFF"/>
        </w:rPr>
        <w:t>указа Губернатора Ульяновской области «</w:t>
      </w:r>
      <w:r w:rsidR="006608FF" w:rsidRPr="006608FF">
        <w:rPr>
          <w:rFonts w:ascii="PT Astra Serif" w:hAnsi="PT Astra Serif"/>
          <w:sz w:val="28"/>
          <w:szCs w:val="28"/>
          <w:shd w:val="clear" w:color="auto" w:fill="FFFFFF"/>
        </w:rPr>
        <w:t>Об отдельных мероприятиях, направленных на повышение рождаемости на территории Ульяновской области в 2025 – 2027 годах</w:t>
      </w:r>
      <w:r w:rsidR="00B32F00" w:rsidRPr="00B32F00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790EC6"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 разработан </w:t>
      </w:r>
      <w:r w:rsidR="006608FF" w:rsidRPr="006608FF">
        <w:rPr>
          <w:rFonts w:ascii="PT Astra Serif" w:hAnsi="PT Astra Serif"/>
          <w:sz w:val="28"/>
          <w:szCs w:val="28"/>
          <w:shd w:val="clear" w:color="auto" w:fill="FFFFFF"/>
        </w:rPr>
        <w:t xml:space="preserve">во исполнение подпункта «в» пункта 2 Указа Президента Российской Федерации от 07.05.2024 № 309 </w:t>
      </w:r>
      <w:r w:rsidR="006608FF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6608FF" w:rsidRPr="006608FF">
        <w:rPr>
          <w:rFonts w:ascii="PT Astra Serif" w:hAnsi="PT Astra Serif"/>
          <w:sz w:val="28"/>
          <w:szCs w:val="28"/>
          <w:shd w:val="clear" w:color="auto" w:fill="FFFFFF"/>
        </w:rPr>
        <w:t>О национальных целях развития Российской Федерации на период до 2030 года и на перспективу до 2036 года» и Региональной программы по повышению рождаемости в Ульяновской области</w:t>
      </w:r>
      <w:proofErr w:type="gramEnd"/>
      <w:r w:rsidR="006608FF" w:rsidRPr="006608FF">
        <w:rPr>
          <w:rFonts w:ascii="PT Astra Serif" w:hAnsi="PT Astra Serif"/>
          <w:sz w:val="28"/>
          <w:szCs w:val="28"/>
          <w:shd w:val="clear" w:color="auto" w:fill="FFFFFF"/>
        </w:rPr>
        <w:t xml:space="preserve"> на период до 2030 года, утвержденной распоряжением Правительства Ульяновской области от 29.06.2023 № 296-пр</w:t>
      </w:r>
      <w:r w:rsidR="00790EC6"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</w:p>
    <w:p w:rsidR="00790EC6" w:rsidRPr="00790EC6" w:rsidRDefault="006608FF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608FF">
        <w:rPr>
          <w:rFonts w:ascii="PT Astra Serif" w:hAnsi="PT Astra Serif"/>
          <w:sz w:val="28"/>
          <w:szCs w:val="28"/>
          <w:shd w:val="clear" w:color="auto" w:fill="FFFFFF"/>
        </w:rPr>
        <w:t xml:space="preserve">Проектом указа предлагается установить отдельные меры социальной поддержки, направленные на повышение уровня рождаемости на территории Ульяновской области в денежной форме, а также создание консультативных служб и </w:t>
      </w:r>
      <w:proofErr w:type="gramStart"/>
      <w:r w:rsidRPr="006608FF">
        <w:rPr>
          <w:rFonts w:ascii="PT Astra Serif" w:hAnsi="PT Astra Serif"/>
          <w:sz w:val="28"/>
          <w:szCs w:val="28"/>
          <w:shd w:val="clear" w:color="auto" w:fill="FFFFFF"/>
        </w:rPr>
        <w:t>служб</w:t>
      </w:r>
      <w:proofErr w:type="gramEnd"/>
      <w:r w:rsidRPr="006608FF">
        <w:rPr>
          <w:rFonts w:ascii="PT Astra Serif" w:hAnsi="PT Astra Serif"/>
          <w:sz w:val="28"/>
          <w:szCs w:val="28"/>
          <w:shd w:val="clear" w:color="auto" w:fill="FFFFFF"/>
        </w:rPr>
        <w:t xml:space="preserve"> 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беременности.</w:t>
      </w:r>
      <w:r w:rsidR="00790EC6" w:rsidRPr="00790EC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42061C" w:rsidRPr="003A77D4" w:rsidRDefault="00D71395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1</w:t>
      </w:r>
      <w:r w:rsidR="004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целей </w:t>
      </w:r>
      <w:r w:rsidR="004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</w:t>
      </w:r>
      <w:r w:rsidR="0042061C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313C" w:rsidRPr="0080313C" w:rsidRDefault="006608FF" w:rsidP="0080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NewRomanPSMT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Повышение уровня рождаемости на территории Ульяновской области, обеспечение подготовки молодых родителей к рождению ребёнка, </w:t>
      </w:r>
      <w:r w:rsidRPr="006608FF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профилактик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6608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негативного выбора при беременности</w:t>
      </w:r>
      <w:proofErr w:type="gramStart"/>
      <w:r w:rsidRPr="006608F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80313C" w:rsidRPr="0080313C">
        <w:rPr>
          <w:rFonts w:ascii="PT Astra Serif" w:eastAsia="Calibri" w:hAnsi="PT Astra Serif" w:cs="TimesNewRomanPSMT"/>
          <w:sz w:val="28"/>
          <w:szCs w:val="28"/>
        </w:rPr>
        <w:t>.</w:t>
      </w:r>
      <w:proofErr w:type="gramEnd"/>
    </w:p>
    <w:p w:rsidR="004B3A02" w:rsidRDefault="004B3A0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содержания предлагаемого правового регулирования:</w:t>
      </w:r>
    </w:p>
    <w:p w:rsidR="006608FF" w:rsidRP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t>на 2025 - 2027 годы проектом указа предусмотрены следующие мероприятия, подлежащие софинансированию из средств федерального бюджета в рамках субсидий:</w:t>
      </w:r>
    </w:p>
    <w:p w:rsid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- предоставление единовременной выплаты в размере не менее 200 тысяч рублей при постановке на учет по беременности женщине, обучающейся по очной форме обучения. Планируемый охват назначения и предоставления выплаты порядка 530 женщин. </w:t>
      </w:r>
    </w:p>
    <w:p w:rsidR="006608FF" w:rsidRP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t>- предоставление молодой семье компенсации стоимости найма жилого помещения:</w:t>
      </w:r>
    </w:p>
    <w:p w:rsidR="006608FF" w:rsidRP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gramStart"/>
      <w:r w:rsidRPr="006608FF">
        <w:rPr>
          <w:rFonts w:ascii="PT Astra Serif" w:eastAsia="Arial" w:hAnsi="PT Astra Serif"/>
          <w:sz w:val="28"/>
          <w:szCs w:val="28"/>
          <w:lang w:eastAsia="ru-RU"/>
        </w:rPr>
        <w:t>в размере 50% фактических расходов по договору найма, но не более 10 000,00 рублей, в случаях нахождения жилого помещения на территории муниципального образования «город Ульяновск» и муниципального образования «город Димитровград», не более 5 000,00 рублей, в случаях нахождения жилого помещения на территории иных городских округов, муниципальных районов и городских поселений Ульяновской области, при рождении с 1 января 2025 года первого</w:t>
      </w:r>
      <w:proofErr w:type="gramEnd"/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 ребёнка, до исполнения младшему ребенку возраста трех лет;</w:t>
      </w:r>
    </w:p>
    <w:p w:rsidR="006608FF" w:rsidRP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proofErr w:type="gramStart"/>
      <w:r w:rsidRPr="006608FF">
        <w:rPr>
          <w:rFonts w:ascii="PT Astra Serif" w:eastAsia="Arial" w:hAnsi="PT Astra Serif"/>
          <w:sz w:val="28"/>
          <w:szCs w:val="28"/>
          <w:lang w:eastAsia="ru-RU"/>
        </w:rPr>
        <w:t>в размере 75% процентов фактических расходов по договору найма, но не более 15 000,00 рублей, в случаях нахождения жилого помещения на территории муниципального образования «город Ульяновск» и муниципального образования «город Димитровград», не более 10 000,00 рублей, в случаях нахождения жилого помещения на территории иных городских округов, муниципальных районов и городских поселений Ульяновской области,  при рождении с 1 января 2025 года</w:t>
      </w:r>
      <w:proofErr w:type="gramEnd"/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 второго и последующих детей до исполнения младшему ребенку возраста трех лет. </w:t>
      </w:r>
    </w:p>
    <w:p w:rsid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Планируемый охват назначения и предоставления компенсации порядка 300 молодых семей. </w:t>
      </w:r>
    </w:p>
    <w:p w:rsidR="006608FF" w:rsidRP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Кроме того, проектом указа предлагается создание консультативных служб и </w:t>
      </w:r>
      <w:proofErr w:type="gramStart"/>
      <w:r w:rsidRPr="006608FF">
        <w:rPr>
          <w:rFonts w:ascii="PT Astra Serif" w:eastAsia="Arial" w:hAnsi="PT Astra Serif"/>
          <w:sz w:val="28"/>
          <w:szCs w:val="28"/>
          <w:lang w:eastAsia="ru-RU"/>
        </w:rPr>
        <w:t>служб</w:t>
      </w:r>
      <w:proofErr w:type="gramEnd"/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 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беременности, а именно: </w:t>
      </w:r>
    </w:p>
    <w:p w:rsidR="006608FF" w:rsidRP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t>1) Создание в ВУЗах Ульяновской области групп кратковременного пребывания, комнат матери и ребенка для детей до 3 лет из студенческих семей, где оба или один родитель обучается в данном учебном заведении по очной форме обучения.</w:t>
      </w:r>
    </w:p>
    <w:p w:rsidR="006608FF" w:rsidRP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Предлагается на базе трех высших учебных заведений, расположенных на территории </w:t>
      </w:r>
      <w:proofErr w:type="spellStart"/>
      <w:r w:rsidRPr="006608FF">
        <w:rPr>
          <w:rFonts w:ascii="PT Astra Serif" w:eastAsia="Arial" w:hAnsi="PT Astra Serif"/>
          <w:sz w:val="28"/>
          <w:szCs w:val="28"/>
          <w:lang w:eastAsia="ru-RU"/>
        </w:rPr>
        <w:t>г</w:t>
      </w:r>
      <w:proofErr w:type="gramStart"/>
      <w:r w:rsidRPr="006608FF">
        <w:rPr>
          <w:rFonts w:ascii="PT Astra Serif" w:eastAsia="Arial" w:hAnsi="PT Astra Serif"/>
          <w:sz w:val="28"/>
          <w:szCs w:val="28"/>
          <w:lang w:eastAsia="ru-RU"/>
        </w:rPr>
        <w:t>.У</w:t>
      </w:r>
      <w:proofErr w:type="gramEnd"/>
      <w:r w:rsidRPr="006608FF">
        <w:rPr>
          <w:rFonts w:ascii="PT Astra Serif" w:eastAsia="Arial" w:hAnsi="PT Astra Serif"/>
          <w:sz w:val="28"/>
          <w:szCs w:val="28"/>
          <w:lang w:eastAsia="ru-RU"/>
        </w:rPr>
        <w:t>льяновска</w:t>
      </w:r>
      <w:proofErr w:type="spellEnd"/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 (УГАУ, УГПУ, УГТУ) открыть группы кратковременного пребывания.</w:t>
      </w:r>
    </w:p>
    <w:p w:rsidR="006608FF" w:rsidRP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lastRenderedPageBreak/>
        <w:t xml:space="preserve">2) Создание в женских консультациях служб, обеспечивающих подготовку семьи к рождению ребенка, патронаж в решении жизненных ситуаций. </w:t>
      </w:r>
    </w:p>
    <w:p w:rsid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Предлагается на базе 27 женских консультаций и медицинских организаций создать консультационные службы. </w:t>
      </w:r>
    </w:p>
    <w:p w:rsidR="006608FF" w:rsidRP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t>3) Создание пунктов проката предметов первой необходимости для новорожденных - для студенческих, молодых семей, единственных (одиноких) родителей.</w:t>
      </w:r>
    </w:p>
    <w:p w:rsidR="006608FF" w:rsidRP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Предлагается создать 29 пунктов проката (6 в </w:t>
      </w:r>
      <w:proofErr w:type="spellStart"/>
      <w:r w:rsidRPr="006608FF">
        <w:rPr>
          <w:rFonts w:ascii="PT Astra Serif" w:eastAsia="Arial" w:hAnsi="PT Astra Serif"/>
          <w:sz w:val="28"/>
          <w:szCs w:val="28"/>
          <w:lang w:eastAsia="ru-RU"/>
        </w:rPr>
        <w:t>г</w:t>
      </w:r>
      <w:proofErr w:type="gramStart"/>
      <w:r w:rsidRPr="006608FF">
        <w:rPr>
          <w:rFonts w:ascii="PT Astra Serif" w:eastAsia="Arial" w:hAnsi="PT Astra Serif"/>
          <w:sz w:val="28"/>
          <w:szCs w:val="28"/>
          <w:lang w:eastAsia="ru-RU"/>
        </w:rPr>
        <w:t>.У</w:t>
      </w:r>
      <w:proofErr w:type="gramEnd"/>
      <w:r w:rsidRPr="006608FF">
        <w:rPr>
          <w:rFonts w:ascii="PT Astra Serif" w:eastAsia="Arial" w:hAnsi="PT Astra Serif"/>
          <w:sz w:val="28"/>
          <w:szCs w:val="28"/>
          <w:lang w:eastAsia="ru-RU"/>
        </w:rPr>
        <w:t>льяновск</w:t>
      </w:r>
      <w:proofErr w:type="spellEnd"/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 и по 1 в каждом МО) на базе отделений социальной защиты. Денежные средства предполагается направить на закупку предметов первой необходимости (кроватка, коляска, ходунки, стульчик для кормления, ванночка, шезлонг). Средняя стоимость 1 набора – 49 200 рублей.</w:t>
      </w:r>
    </w:p>
    <w:p w:rsidR="006608FF" w:rsidRDefault="006608FF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6608FF">
        <w:rPr>
          <w:rFonts w:ascii="PT Astra Serif" w:eastAsia="Arial" w:hAnsi="PT Astra Serif"/>
          <w:sz w:val="28"/>
          <w:szCs w:val="28"/>
          <w:lang w:eastAsia="ru-RU"/>
        </w:rPr>
        <w:t xml:space="preserve">По состоянию на 01.10.2024 на территории Ульяновской области у молодых семей родилось 4 459 детей. Предлагается охватить порядка 1000 семей. </w:t>
      </w:r>
    </w:p>
    <w:p w:rsidR="00424C7D" w:rsidRPr="00424C7D" w:rsidRDefault="00424C7D" w:rsidP="00660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 концепции проекта акта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4C7D" w:rsidRPr="00424C7D" w:rsidRDefault="00B3611D" w:rsidP="004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ачало: «</w:t>
      </w:r>
      <w:r w:rsidR="006608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60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 окончание: «</w:t>
      </w:r>
      <w:r w:rsidR="006608F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60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24C7D" w:rsidRPr="00424C7D" w:rsidRDefault="006C7E8C" w:rsidP="00424C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замечаний и предложений, полученных в связи 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обсуждении концепции проекта акта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>: 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учтено: полностью: 0 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учтено частично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>: 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7A2" w:rsidRPr="005547A2" w:rsidRDefault="005547A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Святова Елена Александровна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</w:p>
    <w:p w:rsidR="00790EC6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 44-96-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84- доб. 9665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47A2" w:rsidRPr="00683CB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790E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svyatovaea</w:t>
      </w:r>
      <w:proofErr w:type="spellEnd"/>
      <w:r w:rsidR="00790EC6" w:rsidRP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660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6608FF" w:rsidRPr="006608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60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5547A2" w:rsidRDefault="005547A2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6C7E8C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едлагаемый способ регулирования</w:t>
      </w: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4C3161" w:rsidRPr="00683CB2" w:rsidRDefault="006608FF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демографический статус региона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1F7962" w:rsidRDefault="006608FF" w:rsidP="001F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4C3161" w:rsidRPr="001F7962" w:rsidRDefault="004C3161" w:rsidP="0066174F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Default="004C3161" w:rsidP="001F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5C525F" w:rsidRDefault="005C525F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110" w:rsidRPr="00182110" w:rsidRDefault="00182110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3.Анализ правового регулирования соответствующих общественных отношений в</w:t>
      </w:r>
      <w:r w:rsidR="0080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других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1F7962" w:rsidRDefault="00937A33" w:rsidP="001F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</w:p>
    <w:p w:rsidR="00FD1243" w:rsidRPr="00C43B32" w:rsidRDefault="00FD1243" w:rsidP="00C43B32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182110" w:rsidRDefault="00182110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обоснование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69BF" w:rsidRDefault="007869BF" w:rsidP="00E07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A33" w:rsidRPr="00937A33" w:rsidRDefault="00E07C61" w:rsidP="0093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C6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Основание</w:t>
      </w:r>
      <w:r w:rsidRPr="007D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разработки проекта нормативного правового акта</w:t>
      </w:r>
      <w:r w:rsidR="0093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A33" w:rsidRPr="00937A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93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A33" w:rsidRPr="0093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«в» пункта 2 Указа Президента Российской Федерации от 07.05.2024 № 309 </w:t>
      </w:r>
    </w:p>
    <w:p w:rsidR="00BF39DE" w:rsidRDefault="00937A33" w:rsidP="00937A3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37A3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национальных целях развития Российской Федерации на период до 2030 года и на перспективу до 2036 года» и 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3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рождаемости в Ульяновской области на период до 2030 года, утвержденной распоряжением Правительства Ульяновской области от 29.06.2023 № 296-пр</w:t>
      </w:r>
    </w:p>
    <w:p w:rsidR="0048649A" w:rsidRDefault="0048649A" w:rsidP="00486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F39DE" w:rsidTr="00BF39DE">
        <w:tc>
          <w:tcPr>
            <w:tcW w:w="3284" w:type="dxa"/>
          </w:tcPr>
          <w:p w:rsidR="00BF39DE" w:rsidRDefault="00BF39DE" w:rsidP="00BF39DE">
            <w:pPr>
              <w:rPr>
                <w:b/>
                <w:sz w:val="28"/>
                <w:szCs w:val="28"/>
              </w:rPr>
            </w:pPr>
            <w:r w:rsidRPr="0026415B">
              <w:rPr>
                <w:bCs/>
                <w:kern w:val="32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BF39DE" w:rsidRDefault="00BF39DE" w:rsidP="00BF39DE">
            <w:pPr>
              <w:rPr>
                <w:b/>
                <w:sz w:val="28"/>
                <w:szCs w:val="28"/>
              </w:rPr>
            </w:pPr>
            <w:r w:rsidRPr="0026415B">
              <w:rPr>
                <w:bCs/>
                <w:kern w:val="32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BF39DE" w:rsidRDefault="00BF39DE" w:rsidP="00BF39DE">
            <w:pPr>
              <w:rPr>
                <w:b/>
                <w:sz w:val="28"/>
                <w:szCs w:val="28"/>
              </w:rPr>
            </w:pPr>
            <w:r w:rsidRPr="0026415B">
              <w:rPr>
                <w:bCs/>
                <w:kern w:val="32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F39DE" w:rsidTr="00BF39DE">
        <w:tc>
          <w:tcPr>
            <w:tcW w:w="3284" w:type="dxa"/>
          </w:tcPr>
          <w:p w:rsidR="00BF39DE" w:rsidRDefault="00937A33" w:rsidP="007869BF">
            <w:pPr>
              <w:rPr>
                <w:b/>
                <w:sz w:val="28"/>
                <w:szCs w:val="28"/>
              </w:rPr>
            </w:pPr>
            <w:r w:rsidRPr="00937A33">
              <w:rPr>
                <w:sz w:val="24"/>
                <w:szCs w:val="24"/>
              </w:rPr>
              <w:t>предоставление единовременной выплаты в размере не менее 200 тысяч рублей при постановке на учет по беременности женщине, обучающейся по очной форме обучения</w:t>
            </w:r>
          </w:p>
        </w:tc>
        <w:tc>
          <w:tcPr>
            <w:tcW w:w="3285" w:type="dxa"/>
          </w:tcPr>
          <w:p w:rsidR="00BF39DE" w:rsidRDefault="007869BF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202</w:t>
            </w:r>
            <w:r w:rsidR="00937A33">
              <w:rPr>
                <w:bCs/>
                <w:kern w:val="32"/>
                <w:sz w:val="24"/>
                <w:szCs w:val="24"/>
              </w:rPr>
              <w:t>5 – 530 женщин</w:t>
            </w:r>
          </w:p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2026 – 530 женщин</w:t>
            </w:r>
          </w:p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2027 – 530 женщин</w:t>
            </w:r>
          </w:p>
          <w:p w:rsidR="00937A33" w:rsidRDefault="00937A33" w:rsidP="00937A33">
            <w:pPr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BF39DE" w:rsidRDefault="00937A33" w:rsidP="00937A33">
            <w:pPr>
              <w:rPr>
                <w:b/>
                <w:sz w:val="28"/>
                <w:szCs w:val="28"/>
              </w:rPr>
            </w:pPr>
            <w:r w:rsidRPr="006A5DEC">
              <w:rPr>
                <w:bCs/>
                <w:kern w:val="32"/>
                <w:sz w:val="24"/>
                <w:szCs w:val="24"/>
              </w:rPr>
              <w:t>Еже</w:t>
            </w:r>
            <w:r>
              <w:rPr>
                <w:bCs/>
                <w:kern w:val="32"/>
                <w:sz w:val="24"/>
                <w:szCs w:val="24"/>
              </w:rPr>
              <w:t>месячно</w:t>
            </w:r>
            <w:r w:rsidR="00BF39DE" w:rsidRPr="006A5DEC">
              <w:rPr>
                <w:bCs/>
                <w:kern w:val="32"/>
                <w:sz w:val="24"/>
                <w:szCs w:val="24"/>
              </w:rPr>
              <w:t>, в течение года</w:t>
            </w:r>
          </w:p>
        </w:tc>
      </w:tr>
      <w:tr w:rsidR="00937A33" w:rsidTr="00BF39DE">
        <w:tc>
          <w:tcPr>
            <w:tcW w:w="3284" w:type="dxa"/>
          </w:tcPr>
          <w:p w:rsidR="00937A33" w:rsidRPr="00937A33" w:rsidRDefault="00937A33" w:rsidP="007869BF">
            <w:pPr>
              <w:rPr>
                <w:sz w:val="24"/>
                <w:szCs w:val="24"/>
              </w:rPr>
            </w:pPr>
            <w:r w:rsidRPr="00937A33">
              <w:rPr>
                <w:sz w:val="24"/>
                <w:szCs w:val="24"/>
              </w:rPr>
              <w:t>предоставление молодой семье компенсации стоимости найма жилого помещения</w:t>
            </w:r>
          </w:p>
        </w:tc>
        <w:tc>
          <w:tcPr>
            <w:tcW w:w="3285" w:type="dxa"/>
          </w:tcPr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2025 – 300 семей</w:t>
            </w:r>
          </w:p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2026 – 350 семей</w:t>
            </w:r>
          </w:p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2027 – 350 семей</w:t>
            </w:r>
          </w:p>
        </w:tc>
        <w:tc>
          <w:tcPr>
            <w:tcW w:w="3285" w:type="dxa"/>
          </w:tcPr>
          <w:p w:rsidR="00937A33" w:rsidRPr="006A5DEC" w:rsidRDefault="00937A33" w:rsidP="00BF39DE">
            <w:pPr>
              <w:rPr>
                <w:bCs/>
                <w:kern w:val="32"/>
                <w:sz w:val="24"/>
                <w:szCs w:val="24"/>
              </w:rPr>
            </w:pPr>
            <w:r w:rsidRPr="006A5DEC">
              <w:rPr>
                <w:bCs/>
                <w:kern w:val="32"/>
                <w:sz w:val="24"/>
                <w:szCs w:val="24"/>
              </w:rPr>
              <w:t>Еже</w:t>
            </w:r>
            <w:r>
              <w:rPr>
                <w:bCs/>
                <w:kern w:val="32"/>
                <w:sz w:val="24"/>
                <w:szCs w:val="24"/>
              </w:rPr>
              <w:t>месячно</w:t>
            </w:r>
            <w:r w:rsidRPr="006A5DEC">
              <w:rPr>
                <w:bCs/>
                <w:kern w:val="32"/>
                <w:sz w:val="24"/>
                <w:szCs w:val="24"/>
              </w:rPr>
              <w:t>, в течение года</w:t>
            </w:r>
          </w:p>
        </w:tc>
      </w:tr>
      <w:tr w:rsidR="00937A33" w:rsidTr="00BF39DE">
        <w:tc>
          <w:tcPr>
            <w:tcW w:w="3284" w:type="dxa"/>
          </w:tcPr>
          <w:p w:rsidR="00937A33" w:rsidRPr="00937A33" w:rsidRDefault="00937A33" w:rsidP="007869BF">
            <w:pPr>
              <w:rPr>
                <w:sz w:val="24"/>
                <w:szCs w:val="24"/>
              </w:rPr>
            </w:pPr>
            <w:r w:rsidRPr="00937A33">
              <w:rPr>
                <w:sz w:val="24"/>
                <w:szCs w:val="24"/>
              </w:rPr>
              <w:t>Создание в ВУЗах Ульяновской области групп кратковременного пребывания, комнат матери и ребенка для детей до 3 лет из студенческих семей, где оба или один родитель обучается в данном учебном заведении по очной форме обучения.</w:t>
            </w:r>
          </w:p>
        </w:tc>
        <w:tc>
          <w:tcPr>
            <w:tcW w:w="3285" w:type="dxa"/>
          </w:tcPr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2025 – 68 семей</w:t>
            </w:r>
          </w:p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2026 – 75 семей</w:t>
            </w:r>
          </w:p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2027 – 79 семей</w:t>
            </w:r>
          </w:p>
        </w:tc>
        <w:tc>
          <w:tcPr>
            <w:tcW w:w="3285" w:type="dxa"/>
          </w:tcPr>
          <w:p w:rsidR="00937A33" w:rsidRPr="006A5DEC" w:rsidRDefault="00937A33" w:rsidP="00BF39DE">
            <w:pPr>
              <w:rPr>
                <w:bCs/>
                <w:kern w:val="32"/>
                <w:sz w:val="24"/>
                <w:szCs w:val="24"/>
              </w:rPr>
            </w:pPr>
            <w:r w:rsidRPr="006A5DEC">
              <w:rPr>
                <w:bCs/>
                <w:kern w:val="32"/>
                <w:sz w:val="24"/>
                <w:szCs w:val="24"/>
              </w:rPr>
              <w:t>Еже</w:t>
            </w:r>
            <w:r>
              <w:rPr>
                <w:bCs/>
                <w:kern w:val="32"/>
                <w:sz w:val="24"/>
                <w:szCs w:val="24"/>
              </w:rPr>
              <w:t>месячно</w:t>
            </w:r>
            <w:r w:rsidRPr="006A5DEC">
              <w:rPr>
                <w:bCs/>
                <w:kern w:val="32"/>
                <w:sz w:val="24"/>
                <w:szCs w:val="24"/>
              </w:rPr>
              <w:t>, в течение года</w:t>
            </w:r>
          </w:p>
        </w:tc>
      </w:tr>
      <w:tr w:rsidR="00937A33" w:rsidTr="00BF39DE">
        <w:tc>
          <w:tcPr>
            <w:tcW w:w="3284" w:type="dxa"/>
          </w:tcPr>
          <w:p w:rsidR="00937A33" w:rsidRPr="00937A33" w:rsidRDefault="00937A33" w:rsidP="007869BF">
            <w:pPr>
              <w:rPr>
                <w:sz w:val="24"/>
                <w:szCs w:val="24"/>
              </w:rPr>
            </w:pPr>
            <w:r w:rsidRPr="00937A33">
              <w:rPr>
                <w:sz w:val="24"/>
                <w:szCs w:val="24"/>
              </w:rPr>
              <w:t>Создание в женских консультациях служб, обеспечивающих подготовку семьи к рождению ребенка, патронаж в решении жизненных ситуаций</w:t>
            </w:r>
          </w:p>
        </w:tc>
        <w:tc>
          <w:tcPr>
            <w:tcW w:w="3285" w:type="dxa"/>
          </w:tcPr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2025 - </w:t>
            </w:r>
            <w:r w:rsidRPr="00937A33">
              <w:rPr>
                <w:bCs/>
                <w:kern w:val="32"/>
                <w:sz w:val="24"/>
                <w:szCs w:val="24"/>
              </w:rPr>
              <w:t>6285 семей</w:t>
            </w:r>
          </w:p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2026- </w:t>
            </w:r>
            <w:r w:rsidRPr="00937A33">
              <w:rPr>
                <w:bCs/>
                <w:kern w:val="32"/>
                <w:sz w:val="24"/>
                <w:szCs w:val="24"/>
              </w:rPr>
              <w:tab/>
              <w:t>6400 семей</w:t>
            </w:r>
          </w:p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2027</w:t>
            </w:r>
            <w:r w:rsidRPr="00937A33">
              <w:rPr>
                <w:bCs/>
                <w:kern w:val="32"/>
                <w:sz w:val="24"/>
                <w:szCs w:val="24"/>
              </w:rPr>
              <w:tab/>
              <w:t>6500 семей</w:t>
            </w:r>
          </w:p>
        </w:tc>
        <w:tc>
          <w:tcPr>
            <w:tcW w:w="3285" w:type="dxa"/>
          </w:tcPr>
          <w:p w:rsidR="00937A33" w:rsidRPr="006A5DEC" w:rsidRDefault="00937A33" w:rsidP="00BF39DE">
            <w:pPr>
              <w:rPr>
                <w:bCs/>
                <w:kern w:val="32"/>
                <w:sz w:val="24"/>
                <w:szCs w:val="24"/>
              </w:rPr>
            </w:pPr>
            <w:r w:rsidRPr="006A5DEC">
              <w:rPr>
                <w:bCs/>
                <w:kern w:val="32"/>
                <w:sz w:val="24"/>
                <w:szCs w:val="24"/>
              </w:rPr>
              <w:t>Еже</w:t>
            </w:r>
            <w:r>
              <w:rPr>
                <w:bCs/>
                <w:kern w:val="32"/>
                <w:sz w:val="24"/>
                <w:szCs w:val="24"/>
              </w:rPr>
              <w:t>месячно</w:t>
            </w:r>
            <w:r w:rsidRPr="006A5DEC">
              <w:rPr>
                <w:bCs/>
                <w:kern w:val="32"/>
                <w:sz w:val="24"/>
                <w:szCs w:val="24"/>
              </w:rPr>
              <w:t>, в течение года</w:t>
            </w:r>
          </w:p>
        </w:tc>
      </w:tr>
      <w:tr w:rsidR="00937A33" w:rsidTr="00BF39DE">
        <w:tc>
          <w:tcPr>
            <w:tcW w:w="3284" w:type="dxa"/>
          </w:tcPr>
          <w:p w:rsidR="00937A33" w:rsidRPr="00937A33" w:rsidRDefault="00937A33" w:rsidP="007869BF">
            <w:pPr>
              <w:rPr>
                <w:sz w:val="24"/>
                <w:szCs w:val="24"/>
              </w:rPr>
            </w:pPr>
            <w:r w:rsidRPr="00937A33">
              <w:rPr>
                <w:sz w:val="24"/>
                <w:szCs w:val="24"/>
              </w:rPr>
              <w:t xml:space="preserve">Создание пунктов проката </w:t>
            </w:r>
            <w:r w:rsidRPr="00937A33">
              <w:rPr>
                <w:sz w:val="24"/>
                <w:szCs w:val="24"/>
              </w:rPr>
              <w:lastRenderedPageBreak/>
              <w:t>предметов первой необходимости для новорожденных - для студенческих, молодых семей, единственных (одиноких) родителей</w:t>
            </w:r>
          </w:p>
        </w:tc>
        <w:tc>
          <w:tcPr>
            <w:tcW w:w="3285" w:type="dxa"/>
          </w:tcPr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lastRenderedPageBreak/>
              <w:t>2025 – 1000 семей</w:t>
            </w:r>
          </w:p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lastRenderedPageBreak/>
              <w:t>2026 – 1000 семей</w:t>
            </w:r>
          </w:p>
          <w:p w:rsidR="00937A33" w:rsidRDefault="00937A33" w:rsidP="00FA339F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2027 – 10</w:t>
            </w:r>
            <w:r w:rsidR="00FA339F">
              <w:rPr>
                <w:bCs/>
                <w:kern w:val="32"/>
                <w:sz w:val="24"/>
                <w:szCs w:val="24"/>
              </w:rPr>
              <w:t>16</w:t>
            </w:r>
            <w:r>
              <w:rPr>
                <w:bCs/>
                <w:kern w:val="32"/>
                <w:sz w:val="24"/>
                <w:szCs w:val="24"/>
              </w:rPr>
              <w:t xml:space="preserve"> семей</w:t>
            </w:r>
          </w:p>
        </w:tc>
        <w:tc>
          <w:tcPr>
            <w:tcW w:w="3285" w:type="dxa"/>
          </w:tcPr>
          <w:p w:rsidR="00937A33" w:rsidRPr="006A5DEC" w:rsidRDefault="00937A33" w:rsidP="00BF39DE">
            <w:pPr>
              <w:rPr>
                <w:bCs/>
                <w:kern w:val="32"/>
                <w:sz w:val="24"/>
                <w:szCs w:val="24"/>
              </w:rPr>
            </w:pPr>
            <w:r w:rsidRPr="006A5DEC">
              <w:rPr>
                <w:bCs/>
                <w:kern w:val="32"/>
                <w:sz w:val="24"/>
                <w:szCs w:val="24"/>
              </w:rPr>
              <w:lastRenderedPageBreak/>
              <w:t>Еже</w:t>
            </w:r>
            <w:r>
              <w:rPr>
                <w:bCs/>
                <w:kern w:val="32"/>
                <w:sz w:val="24"/>
                <w:szCs w:val="24"/>
              </w:rPr>
              <w:t>месячно</w:t>
            </w:r>
            <w:r w:rsidRPr="006A5DEC">
              <w:rPr>
                <w:bCs/>
                <w:kern w:val="32"/>
                <w:sz w:val="24"/>
                <w:szCs w:val="24"/>
              </w:rPr>
              <w:t>, в течение года</w:t>
            </w:r>
          </w:p>
        </w:tc>
      </w:tr>
    </w:tbl>
    <w:p w:rsidR="00BF39DE" w:rsidRDefault="00BF39DE" w:rsidP="00BF3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6DD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4.5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Обоснование 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соответствия пр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инципам правового регулирования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2B594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послани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</w:t>
      </w:r>
      <w:r w:rsidR="00B9228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или Правительством Ульяновской</w:t>
      </w:r>
      <w:proofErr w:type="gramEnd"/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E07C61" w:rsidRDefault="00E07C61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A46DD" w:rsidRDefault="004A46DD" w:rsidP="008D30B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2410D" w:rsidRPr="0032410D" w:rsidRDefault="0032410D" w:rsidP="003241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5. </w:t>
      </w:r>
      <w:r w:rsidRPr="0032410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Описание предлагаемого правового регулирования, описание предлаг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аемых последствий принятия акта</w:t>
      </w:r>
    </w:p>
    <w:p w:rsidR="0032410D" w:rsidRPr="007D39EB" w:rsidRDefault="0032410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7675" w:rsidRPr="009D7675" w:rsidRDefault="00C922DB" w:rsidP="00C922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</w:t>
      </w:r>
      <w:r w:rsidRPr="00C922D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случае принятия </w:t>
      </w:r>
      <w:r w:rsidR="00937A3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акта</w:t>
      </w:r>
      <w:r w:rsidRPr="00C922D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более </w:t>
      </w:r>
      <w:r w:rsidR="00937A3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8000 семей смогут воспользоваться </w:t>
      </w:r>
      <w:r w:rsidR="00FA339F" w:rsidRP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дополнительны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ми</w:t>
      </w:r>
      <w:r w:rsidR="00FA339F" w:rsidRP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мера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ми</w:t>
      </w:r>
      <w:r w:rsidR="00FA339F" w:rsidRP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социальной поддержки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</w:p>
    <w:p w:rsidR="00C922DB" w:rsidRDefault="009D7675" w:rsidP="00C9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="0058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быть решена проблема, и количественных показателей):</w:t>
      </w:r>
    </w:p>
    <w:p w:rsidR="008D30BA" w:rsidRDefault="008D30BA" w:rsidP="00C9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способы отсутствуют.</w:t>
      </w:r>
    </w:p>
    <w:p w:rsidR="009D7675" w:rsidRPr="009D7675" w:rsidRDefault="00C922DB" w:rsidP="008D3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D7675"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C922DB" w:rsidRDefault="008D30BA" w:rsidP="00C9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339F" w:rsidRPr="00C922DB" w:rsidRDefault="00FA339F" w:rsidP="00C9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855" w:rsidRDefault="00D40855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020" w:rsidRDefault="00022020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Описание круга лиц, на которых предполагается распространить действие</w:t>
      </w:r>
      <w:r w:rsidR="001E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8D30BA" w:rsidRDefault="008D30B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8D30BA" w:rsidRDefault="00FA339F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FA339F">
        <w:rPr>
          <w:rFonts w:ascii="Times New Roman" w:eastAsia="Calibri" w:hAnsi="Times New Roman" w:cs="Times New Roman"/>
          <w:sz w:val="28"/>
          <w:szCs w:val="28"/>
          <w:lang w:eastAsia="ru-RU"/>
        </w:rPr>
        <w:t>Правовое регулирование указанных мер будет распространено на отдельные категории граждан, а именно, молодых семей, единственных родителей, студенческих семей, в которых первый или последующий ребенок рождён не ранее 1 января 2025 года.</w:t>
      </w:r>
    </w:p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4150CA" w:rsidRPr="004150CA" w:rsidTr="00D75624">
        <w:tc>
          <w:tcPr>
            <w:tcW w:w="4503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5386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4150CA" w:rsidTr="00D75624">
        <w:tc>
          <w:tcPr>
            <w:tcW w:w="4503" w:type="dxa"/>
          </w:tcPr>
          <w:p w:rsidR="00C922DB" w:rsidRPr="003D780E" w:rsidRDefault="00C922DB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</w:tcPr>
          <w:p w:rsidR="003D780E" w:rsidRPr="004150CA" w:rsidRDefault="003D780E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2704" w:rsidRPr="004150CA" w:rsidTr="00D75624">
        <w:tc>
          <w:tcPr>
            <w:tcW w:w="4503" w:type="dxa"/>
          </w:tcPr>
          <w:p w:rsidR="00672704" w:rsidRPr="00672704" w:rsidRDefault="00672704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</w:tcPr>
          <w:p w:rsidR="00672704" w:rsidRPr="00B9228F" w:rsidRDefault="00672704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50CA" w:rsidRDefault="004150CA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5C3053" w:rsidRPr="005C3053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C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4428"/>
        <w:gridCol w:w="2773"/>
      </w:tblGrid>
      <w:tr w:rsidR="005C3053" w:rsidRPr="005C3053" w:rsidTr="00D75624">
        <w:tc>
          <w:tcPr>
            <w:tcW w:w="2688" w:type="dxa"/>
          </w:tcPr>
          <w:p w:rsidR="005C3053" w:rsidRPr="00D7562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428" w:type="dxa"/>
          </w:tcPr>
          <w:p w:rsidR="005C3053" w:rsidRPr="00D75624" w:rsidRDefault="005C3053" w:rsidP="005C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73" w:type="dxa"/>
          </w:tcPr>
          <w:p w:rsidR="005C3053" w:rsidRPr="00D7562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</w:t>
            </w:r>
            <w:r w:rsidR="002725E5"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5C3053" w:rsidTr="00D75624">
        <w:tc>
          <w:tcPr>
            <w:tcW w:w="9889" w:type="dxa"/>
            <w:gridSpan w:val="3"/>
          </w:tcPr>
          <w:p w:rsidR="005C3053" w:rsidRPr="002C7EE9" w:rsidRDefault="003D780E" w:rsidP="002D0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</w:t>
            </w:r>
            <w:r w:rsidR="002D0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2C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органа, уполномоченный в сфере социальной защиты населения</w:t>
            </w:r>
          </w:p>
        </w:tc>
      </w:tr>
      <w:tr w:rsidR="00836FAD" w:rsidRPr="005C3053" w:rsidTr="00D75624">
        <w:trPr>
          <w:trHeight w:val="956"/>
        </w:trPr>
        <w:tc>
          <w:tcPr>
            <w:tcW w:w="2688" w:type="dxa"/>
            <w:vMerge w:val="restart"/>
          </w:tcPr>
          <w:p w:rsidR="00836FAD" w:rsidRPr="003D780E" w:rsidRDefault="002D051D" w:rsidP="00FA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</w:t>
            </w:r>
            <w:r w:rsidRPr="002D0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 социальной поддержки </w:t>
            </w:r>
          </w:p>
        </w:tc>
        <w:tc>
          <w:tcPr>
            <w:tcW w:w="4428" w:type="dxa"/>
          </w:tcPr>
          <w:p w:rsidR="00836FAD" w:rsidRPr="00AE4809" w:rsidRDefault="00FA339F" w:rsidP="00FA339F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39F">
              <w:rPr>
                <w:rFonts w:ascii="PT Astra Serif" w:hAnsi="PT Astra Serif"/>
                <w:bCs/>
              </w:rPr>
              <w:t>предоставление единовременной выплаты в размере не менее 200 тысяч рублей при постановке на учет по беременности женщине, обучающейся по очной форме обучения</w:t>
            </w:r>
          </w:p>
        </w:tc>
        <w:tc>
          <w:tcPr>
            <w:tcW w:w="2773" w:type="dxa"/>
          </w:tcPr>
          <w:p w:rsidR="00836FAD" w:rsidRPr="00586CE3" w:rsidRDefault="00FA339F" w:rsidP="00836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39F">
              <w:rPr>
                <w:rFonts w:ascii="PT Astra Serif" w:hAnsi="PT Astra Serif"/>
                <w:bCs/>
              </w:rPr>
              <w:t xml:space="preserve">В 2025 году из расчёта размера устанавливаемых выплат а также планируемого охвата, средств Федерального бюджета будет затрачено – 102 820,0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</w:t>
            </w:r>
            <w:proofErr w:type="gramStart"/>
            <w:r w:rsidRPr="00FA339F">
              <w:rPr>
                <w:rFonts w:ascii="PT Astra Serif" w:hAnsi="PT Astra Serif"/>
                <w:bCs/>
              </w:rPr>
              <w:t>.р</w:t>
            </w:r>
            <w:proofErr w:type="gramEnd"/>
            <w:r w:rsidRPr="00FA339F">
              <w:rPr>
                <w:rFonts w:ascii="PT Astra Serif" w:hAnsi="PT Astra Serif"/>
                <w:bCs/>
              </w:rPr>
              <w:t>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., регионального бюджета, на условиях софинансирования,  – 3 180,0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; (в 2026г. ФБ – 102 820,0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</w:t>
            </w:r>
            <w:proofErr w:type="gramStart"/>
            <w:r w:rsidRPr="00FA339F">
              <w:rPr>
                <w:rFonts w:ascii="PT Astra Serif" w:hAnsi="PT Astra Serif"/>
                <w:bCs/>
              </w:rPr>
              <w:t>.р</w:t>
            </w:r>
            <w:proofErr w:type="gramEnd"/>
            <w:r w:rsidRPr="00FA339F">
              <w:rPr>
                <w:rFonts w:ascii="PT Astra Serif" w:hAnsi="PT Astra Serif"/>
                <w:bCs/>
              </w:rPr>
              <w:t>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РБ – 3 180,0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.;  в 2027г ФБ – 106 700,0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РБ – 3 300,0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>).</w:t>
            </w:r>
          </w:p>
        </w:tc>
      </w:tr>
      <w:tr w:rsidR="00836FAD" w:rsidRPr="005C3053" w:rsidTr="00D75624">
        <w:trPr>
          <w:trHeight w:val="1190"/>
        </w:trPr>
        <w:tc>
          <w:tcPr>
            <w:tcW w:w="2688" w:type="dxa"/>
            <w:vMerge/>
          </w:tcPr>
          <w:p w:rsidR="00836FAD" w:rsidRDefault="00836FAD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836FAD" w:rsidRPr="00AE4809" w:rsidRDefault="00FA339F" w:rsidP="00FA339F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39F">
              <w:rPr>
                <w:rFonts w:ascii="PT Astra Serif" w:hAnsi="PT Astra Serif"/>
                <w:kern w:val="3"/>
              </w:rPr>
              <w:t>предоставление молодой семье компенсации стоимости найма жилого помещения</w:t>
            </w:r>
          </w:p>
        </w:tc>
        <w:tc>
          <w:tcPr>
            <w:tcW w:w="2773" w:type="dxa"/>
          </w:tcPr>
          <w:p w:rsidR="00836FAD" w:rsidRPr="00586CE3" w:rsidRDefault="00FA339F" w:rsidP="00836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39F">
              <w:rPr>
                <w:rFonts w:ascii="PT Astra Serif" w:hAnsi="PT Astra Serif"/>
                <w:bCs/>
              </w:rPr>
              <w:t xml:space="preserve">В 2025 году из расчёта средней стоимости найма жилых помещений, а также планируемого охвата, средств Федерального бюджета будет затрачено – 40 526,63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</w:t>
            </w:r>
            <w:proofErr w:type="gramStart"/>
            <w:r w:rsidRPr="00FA339F">
              <w:rPr>
                <w:rFonts w:ascii="PT Astra Serif" w:hAnsi="PT Astra Serif"/>
                <w:bCs/>
              </w:rPr>
              <w:t>.р</w:t>
            </w:r>
            <w:proofErr w:type="gramEnd"/>
            <w:r w:rsidRPr="00FA339F">
              <w:rPr>
                <w:rFonts w:ascii="PT Astra Serif" w:hAnsi="PT Astra Serif"/>
                <w:bCs/>
              </w:rPr>
              <w:t>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., регионального бюджета, на условиях софинансирования,  – 1 253,4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(в 2026г. </w:t>
            </w:r>
            <w:r w:rsidRPr="00FA339F">
              <w:rPr>
                <w:rFonts w:ascii="PT Astra Serif" w:hAnsi="PT Astra Serif"/>
                <w:bCs/>
              </w:rPr>
              <w:lastRenderedPageBreak/>
              <w:t xml:space="preserve">ФБ – 58 624,8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</w:t>
            </w:r>
            <w:proofErr w:type="gramStart"/>
            <w:r w:rsidRPr="00FA339F">
              <w:rPr>
                <w:rFonts w:ascii="PT Astra Serif" w:hAnsi="PT Astra Serif"/>
                <w:bCs/>
              </w:rPr>
              <w:t>.р</w:t>
            </w:r>
            <w:proofErr w:type="gramEnd"/>
            <w:r w:rsidRPr="00FA339F">
              <w:rPr>
                <w:rFonts w:ascii="PT Astra Serif" w:hAnsi="PT Astra Serif"/>
                <w:bCs/>
              </w:rPr>
              <w:t>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РБ – 1 253,4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.;  в 2027г ФБ – 58 624,8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РБ – 1 253,4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>).</w:t>
            </w:r>
          </w:p>
        </w:tc>
      </w:tr>
      <w:tr w:rsidR="002D051D" w:rsidRPr="005C3053" w:rsidTr="00D75624">
        <w:trPr>
          <w:trHeight w:val="1190"/>
        </w:trPr>
        <w:tc>
          <w:tcPr>
            <w:tcW w:w="2688" w:type="dxa"/>
          </w:tcPr>
          <w:p w:rsidR="002D051D" w:rsidRDefault="002D051D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2D051D" w:rsidRPr="002B355B" w:rsidRDefault="00FA339F" w:rsidP="00FA339F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hAnsi="PT Astra Serif"/>
                <w:kern w:val="3"/>
              </w:rPr>
            </w:pPr>
            <w:r w:rsidRPr="00FA339F">
              <w:rPr>
                <w:rFonts w:ascii="PT Astra Serif" w:hAnsi="PT Astra Serif"/>
                <w:bCs/>
              </w:rPr>
              <w:t>Создание в ВУЗах Ульяновской области групп кратковременного пребывания, комнат матери и ребенка для детей до 3 лет из студенческих семей, где оба или один родитель обучается в данном учебном заведении по очной форме обучения.</w:t>
            </w:r>
          </w:p>
        </w:tc>
        <w:tc>
          <w:tcPr>
            <w:tcW w:w="2773" w:type="dxa"/>
          </w:tcPr>
          <w:p w:rsidR="002D051D" w:rsidRDefault="00FA339F" w:rsidP="00836FAD">
            <w:pPr>
              <w:jc w:val="center"/>
              <w:rPr>
                <w:rFonts w:ascii="PT Astra Serif" w:hAnsi="PT Astra Serif"/>
                <w:bCs/>
              </w:rPr>
            </w:pPr>
            <w:r w:rsidRPr="00FA339F">
              <w:rPr>
                <w:rFonts w:ascii="PT Astra Serif" w:hAnsi="PT Astra Serif"/>
                <w:bCs/>
              </w:rPr>
              <w:t xml:space="preserve">Денежные средства предполагается направить на заработную плату социальных педагогов (3 штатные единицы, средняя ЗП 44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</w:t>
            </w:r>
            <w:proofErr w:type="gramStart"/>
            <w:r w:rsidRPr="00FA339F">
              <w:rPr>
                <w:rFonts w:ascii="PT Astra Serif" w:hAnsi="PT Astra Serif"/>
                <w:bCs/>
              </w:rPr>
              <w:t>.р</w:t>
            </w:r>
            <w:proofErr w:type="gramEnd"/>
            <w:r w:rsidRPr="00FA339F">
              <w:rPr>
                <w:rFonts w:ascii="PT Astra Serif" w:hAnsi="PT Astra Serif"/>
                <w:bCs/>
              </w:rPr>
              <w:t>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 (с НДФЛ – 50,575тыс.руб.), итого – 1 820,7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.) и оснащение групп (закупка оборудования, мебели и так далее на сумму порядка 2 078,9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). В 2025 году всего средств Федерального бюджета будет затрачено – 3 782,60 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</w:t>
            </w:r>
            <w:proofErr w:type="gramStart"/>
            <w:r w:rsidRPr="00FA339F">
              <w:rPr>
                <w:rFonts w:ascii="PT Astra Serif" w:hAnsi="PT Astra Serif"/>
                <w:bCs/>
              </w:rPr>
              <w:t>.р</w:t>
            </w:r>
            <w:proofErr w:type="gramEnd"/>
            <w:r w:rsidRPr="00FA339F">
              <w:rPr>
                <w:rFonts w:ascii="PT Astra Serif" w:hAnsi="PT Astra Serif"/>
                <w:bCs/>
              </w:rPr>
              <w:t>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., регионального бюджета, на условиях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софинансирования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,  – 117,0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(в 2026г. ФБ – 3 783,00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</w:t>
            </w:r>
            <w:proofErr w:type="gramStart"/>
            <w:r w:rsidRPr="00FA339F">
              <w:rPr>
                <w:rFonts w:ascii="PT Astra Serif" w:hAnsi="PT Astra Serif"/>
                <w:bCs/>
              </w:rPr>
              <w:t>.р</w:t>
            </w:r>
            <w:proofErr w:type="gramEnd"/>
            <w:r w:rsidRPr="00FA339F">
              <w:rPr>
                <w:rFonts w:ascii="PT Astra Serif" w:hAnsi="PT Astra Serif"/>
                <w:bCs/>
              </w:rPr>
              <w:t>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РБ – 3 783,00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.;  в 2027г ФБ – 3 783,00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РБ – 3 783,00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>.)</w:t>
            </w:r>
          </w:p>
        </w:tc>
      </w:tr>
      <w:tr w:rsidR="002D051D" w:rsidRPr="005C3053" w:rsidTr="00D75624">
        <w:trPr>
          <w:trHeight w:val="1190"/>
        </w:trPr>
        <w:tc>
          <w:tcPr>
            <w:tcW w:w="2688" w:type="dxa"/>
          </w:tcPr>
          <w:p w:rsidR="002D051D" w:rsidRDefault="002D051D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2D051D" w:rsidRPr="002B355B" w:rsidRDefault="00FA339F" w:rsidP="00FA339F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hAnsi="PT Astra Serif"/>
                <w:kern w:val="3"/>
              </w:rPr>
            </w:pPr>
            <w:r w:rsidRPr="00FA339F">
              <w:rPr>
                <w:rFonts w:ascii="PT Astra Serif" w:hAnsi="PT Astra Serif"/>
                <w:kern w:val="3"/>
              </w:rPr>
              <w:t>Создание в женских консультациях служб, обеспечивающих подготовку семьи к рождению ребенка, патронаж в решении жизненных ситуаций</w:t>
            </w:r>
          </w:p>
        </w:tc>
        <w:tc>
          <w:tcPr>
            <w:tcW w:w="2773" w:type="dxa"/>
          </w:tcPr>
          <w:p w:rsidR="002D051D" w:rsidRDefault="00FA339F" w:rsidP="00836FAD">
            <w:pPr>
              <w:jc w:val="center"/>
              <w:rPr>
                <w:rFonts w:ascii="PT Astra Serif" w:hAnsi="PT Astra Serif"/>
                <w:bCs/>
              </w:rPr>
            </w:pPr>
            <w:r w:rsidRPr="00FA339F">
              <w:rPr>
                <w:rFonts w:ascii="PT Astra Serif" w:hAnsi="PT Astra Serif"/>
                <w:bCs/>
              </w:rPr>
              <w:t xml:space="preserve">Денежные средства предполагается направить на заработную плату психологов и социальных работников (27 штатных единиц, средняя ЗП 60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</w:t>
            </w:r>
            <w:proofErr w:type="gramStart"/>
            <w:r w:rsidRPr="00FA339F">
              <w:rPr>
                <w:rFonts w:ascii="PT Astra Serif" w:hAnsi="PT Astra Serif"/>
                <w:bCs/>
              </w:rPr>
              <w:t>.р</w:t>
            </w:r>
            <w:proofErr w:type="gramEnd"/>
            <w:r w:rsidRPr="00FA339F">
              <w:rPr>
                <w:rFonts w:ascii="PT Astra Serif" w:hAnsi="PT Astra Serif"/>
                <w:bCs/>
              </w:rPr>
              <w:t>ублей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 (с НДФЛ – 68,966тыс.руб.), итого– 22 345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.) и оснащение служб (закупка оборудования 27 ноутбуков, 27 принтеров, мебель, демонстрационный материал). В 2025 году всего средств Федерального бюджета будет затрачено – 43 079,67., регионального </w:t>
            </w:r>
            <w:r w:rsidRPr="00FA339F">
              <w:rPr>
                <w:rFonts w:ascii="PT Astra Serif" w:hAnsi="PT Astra Serif"/>
                <w:bCs/>
              </w:rPr>
              <w:lastRenderedPageBreak/>
              <w:t xml:space="preserve">бюджета, на условиях софинансирования,  – 1 332,33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</w:t>
            </w:r>
            <w:proofErr w:type="gramStart"/>
            <w:r w:rsidRPr="00FA339F">
              <w:rPr>
                <w:rFonts w:ascii="PT Astra Serif" w:hAnsi="PT Astra Serif"/>
                <w:bCs/>
              </w:rPr>
              <w:t>.р</w:t>
            </w:r>
            <w:proofErr w:type="gramEnd"/>
            <w:r w:rsidRPr="00FA339F">
              <w:rPr>
                <w:rFonts w:ascii="PT Astra Serif" w:hAnsi="PT Astra Serif"/>
                <w:bCs/>
              </w:rPr>
              <w:t>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(в 2026г. ФБ – 29 100 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</w:t>
            </w:r>
            <w:proofErr w:type="gramStart"/>
            <w:r w:rsidRPr="00FA339F">
              <w:rPr>
                <w:rFonts w:ascii="PT Astra Serif" w:hAnsi="PT Astra Serif"/>
                <w:bCs/>
              </w:rPr>
              <w:t>.р</w:t>
            </w:r>
            <w:proofErr w:type="gramEnd"/>
            <w:r w:rsidRPr="00FA339F">
              <w:rPr>
                <w:rFonts w:ascii="PT Astra Serif" w:hAnsi="PT Astra Serif"/>
                <w:bCs/>
              </w:rPr>
              <w:t>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РБ – 900,00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.;  в 2027г ФБ – 29 100 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РБ – 900,00 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>.).</w:t>
            </w:r>
          </w:p>
        </w:tc>
      </w:tr>
      <w:tr w:rsidR="002D051D" w:rsidRPr="005C3053" w:rsidTr="00D75624">
        <w:trPr>
          <w:trHeight w:val="1190"/>
        </w:trPr>
        <w:tc>
          <w:tcPr>
            <w:tcW w:w="2688" w:type="dxa"/>
          </w:tcPr>
          <w:p w:rsidR="002D051D" w:rsidRDefault="002D051D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2D051D" w:rsidRPr="002B355B" w:rsidRDefault="00FA339F" w:rsidP="00FA339F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hAnsi="PT Astra Serif"/>
                <w:kern w:val="3"/>
              </w:rPr>
            </w:pPr>
            <w:r w:rsidRPr="00FA339F">
              <w:rPr>
                <w:rFonts w:ascii="PT Astra Serif" w:hAnsi="PT Astra Serif"/>
              </w:rPr>
              <w:t>Создание пунктов проката предметов первой необходимости для новорожденных - для студенческих, молодых семей, единственных (одиноких) родителей.</w:t>
            </w:r>
          </w:p>
        </w:tc>
        <w:tc>
          <w:tcPr>
            <w:tcW w:w="2773" w:type="dxa"/>
          </w:tcPr>
          <w:p w:rsidR="00FA339F" w:rsidRPr="00FA339F" w:rsidRDefault="00FA339F" w:rsidP="00FA339F">
            <w:pPr>
              <w:jc w:val="center"/>
              <w:rPr>
                <w:rFonts w:ascii="PT Astra Serif" w:hAnsi="PT Astra Serif"/>
                <w:bCs/>
              </w:rPr>
            </w:pPr>
            <w:r w:rsidRPr="00FA339F">
              <w:rPr>
                <w:rFonts w:ascii="PT Astra Serif" w:hAnsi="PT Astra Serif"/>
                <w:bCs/>
              </w:rPr>
              <w:t xml:space="preserve">По состоянию на 01.10.2024 на территории Ульяновской области у молодых семей родилось 4 459 детей. Предлагается охватить порядка 1000 семей. Таким образом, средств Федерального бюджета будет затрачено – </w:t>
            </w:r>
          </w:p>
          <w:p w:rsidR="002D051D" w:rsidRDefault="00FA339F" w:rsidP="00FA339F">
            <w:pPr>
              <w:jc w:val="center"/>
              <w:rPr>
                <w:rFonts w:ascii="PT Astra Serif" w:hAnsi="PT Astra Serif"/>
                <w:bCs/>
              </w:rPr>
            </w:pPr>
            <w:r w:rsidRPr="00FA339F">
              <w:rPr>
                <w:rFonts w:ascii="PT Astra Serif" w:hAnsi="PT Astra Serif"/>
                <w:bCs/>
              </w:rPr>
              <w:t xml:space="preserve">47 724,00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</w:t>
            </w:r>
            <w:proofErr w:type="gramStart"/>
            <w:r w:rsidRPr="00FA339F">
              <w:rPr>
                <w:rFonts w:ascii="PT Astra Serif" w:hAnsi="PT Astra Serif"/>
                <w:bCs/>
              </w:rPr>
              <w:t>.р</w:t>
            </w:r>
            <w:proofErr w:type="gramEnd"/>
            <w:r w:rsidRPr="00FA339F">
              <w:rPr>
                <w:rFonts w:ascii="PT Astra Serif" w:hAnsi="PT Astra Serif"/>
                <w:bCs/>
              </w:rPr>
              <w:t>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., регионального бюджета, на условиях софинансирования,  – 1 476,0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 (в 2026г. ФБ – 47 724,00 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</w:t>
            </w:r>
            <w:proofErr w:type="gramStart"/>
            <w:r w:rsidRPr="00FA339F">
              <w:rPr>
                <w:rFonts w:ascii="PT Astra Serif" w:hAnsi="PT Astra Serif"/>
                <w:bCs/>
              </w:rPr>
              <w:t>.р</w:t>
            </w:r>
            <w:proofErr w:type="gramEnd"/>
            <w:r w:rsidRPr="00FA339F">
              <w:rPr>
                <w:rFonts w:ascii="PT Astra Serif" w:hAnsi="PT Astra Serif"/>
                <w:bCs/>
              </w:rPr>
              <w:t>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РБ – 1 476,0 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.;  в 2027г ФБ – 48 442,37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 xml:space="preserve">. РБ – 1 498,23  </w:t>
            </w:r>
            <w:proofErr w:type="spellStart"/>
            <w:r w:rsidRPr="00FA339F">
              <w:rPr>
                <w:rFonts w:ascii="PT Astra Serif" w:hAnsi="PT Astra Serif"/>
                <w:bCs/>
              </w:rPr>
              <w:t>тыс.руб</w:t>
            </w:r>
            <w:proofErr w:type="spellEnd"/>
            <w:r w:rsidRPr="00FA339F">
              <w:rPr>
                <w:rFonts w:ascii="PT Astra Serif" w:hAnsi="PT Astra Serif"/>
                <w:bCs/>
              </w:rPr>
              <w:t>.).</w:t>
            </w:r>
          </w:p>
        </w:tc>
      </w:tr>
      <w:tr w:rsidR="00FC1AC9" w:rsidRPr="00586CE3" w:rsidTr="00D75624">
        <w:tc>
          <w:tcPr>
            <w:tcW w:w="7116" w:type="dxa"/>
            <w:gridSpan w:val="2"/>
          </w:tcPr>
          <w:p w:rsidR="00FC1AC9" w:rsidRPr="005C3053" w:rsidRDefault="00FC1AC9" w:rsidP="00FA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  <w:r w:rsidR="00CF38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предполагаемые </w:t>
            </w:r>
            <w:r w:rsidR="002C7E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за период  202</w:t>
            </w:r>
            <w:r w:rsidR="00FA33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2C7E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</w:tc>
        <w:tc>
          <w:tcPr>
            <w:tcW w:w="2773" w:type="dxa"/>
          </w:tcPr>
          <w:p w:rsidR="00FC1AC9" w:rsidRDefault="00FA339F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-</w:t>
            </w:r>
            <w:r w:rsidRPr="00FA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245 291,60   тыс. рублей</w:t>
            </w:r>
          </w:p>
          <w:p w:rsidR="00FA339F" w:rsidRPr="00586CE3" w:rsidRDefault="00FA339F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бюджет - </w:t>
            </w:r>
            <w:r w:rsidRPr="00FA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7 358,70 тыс. рублей.</w:t>
            </w:r>
          </w:p>
        </w:tc>
      </w:tr>
    </w:tbl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сведения о дополнительных расходах (доходах) бюджета Ульяновской области</w:t>
      </w:r>
      <w:r w:rsidRPr="005C30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местных бюджетов:</w:t>
      </w:r>
    </w:p>
    <w:p w:rsidR="00FA339F" w:rsidRPr="005C3053" w:rsidRDefault="00FA339F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055228" w:rsidRDefault="00055228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FA339F" w:rsidRDefault="00FA339F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02" w:rsidRDefault="00D50402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4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D50402" w:rsidTr="00A46630">
        <w:tc>
          <w:tcPr>
            <w:tcW w:w="1908" w:type="dxa"/>
          </w:tcPr>
          <w:p w:rsidR="00D50402" w:rsidRPr="000B2CB1" w:rsidRDefault="00D50402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0B2CB1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(очень высокая </w:t>
            </w:r>
            <w:r w:rsidR="00D50402"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вероятность /</w:t>
            </w:r>
            <w:proofErr w:type="gramEnd"/>
          </w:p>
          <w:p w:rsidR="00D50402" w:rsidRPr="000B2CB1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0B2CB1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0B2CB1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0B2CB1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D50402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0B2CB1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(полная / частичная / </w:t>
            </w:r>
            <w:r w:rsidR="00D50402"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отсутствует)</w:t>
            </w:r>
          </w:p>
        </w:tc>
      </w:tr>
      <w:tr w:rsidR="00D50402" w:rsidRPr="00D50402" w:rsidTr="00A46630">
        <w:trPr>
          <w:trHeight w:val="50"/>
        </w:trPr>
        <w:tc>
          <w:tcPr>
            <w:tcW w:w="1908" w:type="dxa"/>
          </w:tcPr>
          <w:p w:rsidR="00D50402" w:rsidRPr="00836D94" w:rsidRDefault="00836D94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отсутствуют</w:t>
            </w:r>
          </w:p>
        </w:tc>
        <w:tc>
          <w:tcPr>
            <w:tcW w:w="2700" w:type="dxa"/>
          </w:tcPr>
          <w:p w:rsidR="00D50402" w:rsidRPr="00836D94" w:rsidRDefault="00960D97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низкая</w:t>
            </w:r>
          </w:p>
        </w:tc>
        <w:tc>
          <w:tcPr>
            <w:tcW w:w="2492" w:type="dxa"/>
          </w:tcPr>
          <w:p w:rsidR="00D50402" w:rsidRPr="00D50402" w:rsidRDefault="00836D94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960D97" w:rsidRDefault="00960D97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66002C" w:rsidRDefault="0066002C" w:rsidP="00B031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600EB4" w:rsidRPr="00600EB4" w:rsidRDefault="00600EB4" w:rsidP="00BD4125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методов контроля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1965"/>
        <w:gridCol w:w="1785"/>
        <w:gridCol w:w="1826"/>
        <w:gridCol w:w="1780"/>
      </w:tblGrid>
      <w:tr w:rsidR="00600EB4" w:rsidRPr="00600EB4" w:rsidTr="00960D97">
        <w:tc>
          <w:tcPr>
            <w:tcW w:w="2498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Наиме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Показа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тели (индика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торы) достиже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целей регу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лирования</w:t>
            </w:r>
          </w:p>
        </w:tc>
        <w:tc>
          <w:tcPr>
            <w:tcW w:w="1785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26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780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Источники информации для расчета</w:t>
            </w:r>
          </w:p>
        </w:tc>
      </w:tr>
      <w:tr w:rsidR="00960D97" w:rsidRPr="00600EB4" w:rsidTr="00960D97">
        <w:tc>
          <w:tcPr>
            <w:tcW w:w="2498" w:type="dxa"/>
          </w:tcPr>
          <w:p w:rsidR="00960D97" w:rsidRPr="00960D97" w:rsidRDefault="00960D97" w:rsidP="00960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960D97" w:rsidRPr="00960D97" w:rsidRDefault="00960D97" w:rsidP="00960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60D97" w:rsidRPr="00960D97" w:rsidRDefault="00960D97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960D97" w:rsidRPr="00960D97" w:rsidRDefault="00960D97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960D97" w:rsidRPr="00960D97" w:rsidRDefault="00960D97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</w:tbl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1952A2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Оценка общих затрат на ведение монито</w:t>
      </w:r>
      <w:r w:rsidR="00303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ринга (в среднем в год): 0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DB3BBB" w:rsidP="0067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600EB4"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5130C" w:rsidRPr="00DB3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DB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DB3BBB" w:rsidTr="00D25808">
        <w:tc>
          <w:tcPr>
            <w:tcW w:w="2552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25808"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.1.Мероприятия</w:t>
            </w: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DB3BBB" w:rsidTr="00D25808">
        <w:tc>
          <w:tcPr>
            <w:tcW w:w="2552" w:type="dxa"/>
          </w:tcPr>
          <w:p w:rsidR="00DB3BBB" w:rsidRPr="0007582D" w:rsidRDefault="00DB3BBB" w:rsidP="00960D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B3BBB" w:rsidRPr="00DB3BBB" w:rsidRDefault="00DB3BBB" w:rsidP="005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672704" w:rsidRPr="00DB3BBB" w:rsidRDefault="00672704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674E" w:rsidRPr="00DB3BBB" w:rsidTr="00D25808">
        <w:tc>
          <w:tcPr>
            <w:tcW w:w="2552" w:type="dxa"/>
          </w:tcPr>
          <w:p w:rsidR="0045674E" w:rsidRDefault="0045674E" w:rsidP="00A7188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5674E" w:rsidRDefault="0045674E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26272C" w:rsidRPr="00DB3BBB" w:rsidRDefault="0026272C" w:rsidP="005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051BDC" w:rsidRDefault="00051BDC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45674E" w:rsidRDefault="0045674E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3BBB" w:rsidRPr="00DB3BBB" w:rsidRDefault="00DB3BBB" w:rsidP="00DB3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D6B" w:rsidRDefault="00DB3BBB" w:rsidP="00B2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83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иные мероприятия:  0 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B27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00491" w:rsidRDefault="00D00491" w:rsidP="00B0311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="00B031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586CE3" w:rsidRDefault="00586CE3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начало:  </w:t>
      </w:r>
      <w:r w:rsidR="00DD34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="00DD34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» 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ноября</w:t>
      </w:r>
      <w:r w:rsidR="00DD34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202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г.;   окончание:</w:t>
      </w:r>
      <w:r w:rsidR="00CF38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14</w:t>
      </w:r>
      <w:r w:rsidR="00DD34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» 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ноября</w:t>
      </w:r>
      <w:r w:rsidR="00CF38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202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Всег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 замечаний и предложений: 0, из них учтено: 0, полностью: 0, учтено частично: 0 .</w:t>
      </w:r>
    </w:p>
    <w:p w:rsidR="00D00491" w:rsidRDefault="00D00491" w:rsidP="00586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proofErr w:type="spellStart"/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tbl>
      <w:tblPr>
        <w:tblW w:w="9360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D00491" w:rsidTr="0007582D">
        <w:trPr>
          <w:cantSplit/>
          <w:trHeight w:val="2446"/>
        </w:trPr>
        <w:tc>
          <w:tcPr>
            <w:tcW w:w="5754" w:type="dxa"/>
          </w:tcPr>
          <w:p w:rsidR="0007582D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068D" w:rsidRDefault="0040068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582D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="0091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582D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Ульяновской области</w:t>
            </w:r>
          </w:p>
          <w:p w:rsidR="0007582D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C1326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="004E5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Д.В.Батраков</w:t>
            </w:r>
            <w:proofErr w:type="spellEnd"/>
          </w:p>
          <w:p w:rsidR="00D00491" w:rsidRPr="0007582D" w:rsidRDefault="00D00491" w:rsidP="000758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vAlign w:val="bottom"/>
          </w:tcPr>
          <w:p w:rsidR="00D00491" w:rsidRPr="00D00491" w:rsidRDefault="00D00491" w:rsidP="00D00491">
            <w:pPr>
              <w:spacing w:after="0" w:line="240" w:lineRule="auto"/>
              <w:ind w:left="2410" w:right="327" w:hanging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      ________</w:t>
            </w: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          Подпись</w:t>
            </w:r>
          </w:p>
        </w:tc>
      </w:tr>
    </w:tbl>
    <w:p w:rsidR="00D00491" w:rsidRPr="00D00491" w:rsidRDefault="00D00491" w:rsidP="00400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00491" w:rsidRPr="00D00491" w:rsidSect="00645DB5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5BE" w:rsidRDefault="00CA15BE">
      <w:pPr>
        <w:spacing w:after="0" w:line="240" w:lineRule="auto"/>
      </w:pPr>
      <w:r>
        <w:separator/>
      </w:r>
    </w:p>
  </w:endnote>
  <w:endnote w:type="continuationSeparator" w:id="0">
    <w:p w:rsidR="00CA15BE" w:rsidRDefault="00CA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5BE" w:rsidRDefault="00CA15BE">
      <w:pPr>
        <w:spacing w:after="0" w:line="240" w:lineRule="auto"/>
      </w:pPr>
      <w:r>
        <w:separator/>
      </w:r>
    </w:p>
  </w:footnote>
  <w:footnote w:type="continuationSeparator" w:id="0">
    <w:p w:rsidR="00CA15BE" w:rsidRDefault="00CA1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5866AB">
      <w:rPr>
        <w:noProof/>
        <w:sz w:val="28"/>
        <w:szCs w:val="28"/>
      </w:rPr>
      <w:t>10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54B64"/>
    <w:multiLevelType w:val="hybridMultilevel"/>
    <w:tmpl w:val="AA0ACACE"/>
    <w:lvl w:ilvl="0" w:tplc="9DEE5A10">
      <w:start w:val="1"/>
      <w:numFmt w:val="decimal"/>
      <w:lvlText w:val="%1)"/>
      <w:lvlJc w:val="left"/>
      <w:pPr>
        <w:ind w:left="720" w:hanging="360"/>
      </w:pPr>
      <w:rPr>
        <w:rFonts w:ascii="PT Astra Serif" w:eastAsia="Tahoma" w:hAnsi="PT Astra Serif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C605BB"/>
    <w:multiLevelType w:val="multilevel"/>
    <w:tmpl w:val="8E5851A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48033BF"/>
    <w:multiLevelType w:val="hybridMultilevel"/>
    <w:tmpl w:val="FCEC8AF2"/>
    <w:lvl w:ilvl="0" w:tplc="DE5A9D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A91C7B"/>
    <w:multiLevelType w:val="hybridMultilevel"/>
    <w:tmpl w:val="9022F352"/>
    <w:lvl w:ilvl="0" w:tplc="AB4AB2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F17603"/>
    <w:multiLevelType w:val="multilevel"/>
    <w:tmpl w:val="4AE6D03C"/>
    <w:lvl w:ilvl="0">
      <w:start w:val="2"/>
      <w:numFmt w:val="decimal"/>
      <w:lvlText w:val="%1."/>
      <w:lvlJc w:val="left"/>
      <w:pPr>
        <w:ind w:left="3129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1B6E"/>
    <w:rsid w:val="00022020"/>
    <w:rsid w:val="0004692D"/>
    <w:rsid w:val="00051BDC"/>
    <w:rsid w:val="00052562"/>
    <w:rsid w:val="00053877"/>
    <w:rsid w:val="00055228"/>
    <w:rsid w:val="0007582D"/>
    <w:rsid w:val="00094BE0"/>
    <w:rsid w:val="0009741F"/>
    <w:rsid w:val="000A5FF3"/>
    <w:rsid w:val="000B05E0"/>
    <w:rsid w:val="000B2CB1"/>
    <w:rsid w:val="000C282F"/>
    <w:rsid w:val="000F3EAB"/>
    <w:rsid w:val="001325F7"/>
    <w:rsid w:val="001517B6"/>
    <w:rsid w:val="00152667"/>
    <w:rsid w:val="0016637D"/>
    <w:rsid w:val="001664D3"/>
    <w:rsid w:val="00166749"/>
    <w:rsid w:val="00180D18"/>
    <w:rsid w:val="00181E9E"/>
    <w:rsid w:val="00182110"/>
    <w:rsid w:val="0018548B"/>
    <w:rsid w:val="001952A2"/>
    <w:rsid w:val="001D0CEF"/>
    <w:rsid w:val="001E1CD4"/>
    <w:rsid w:val="001F7962"/>
    <w:rsid w:val="0022228F"/>
    <w:rsid w:val="00230E00"/>
    <w:rsid w:val="0026272C"/>
    <w:rsid w:val="0026415B"/>
    <w:rsid w:val="002725E5"/>
    <w:rsid w:val="002737F4"/>
    <w:rsid w:val="00286DE1"/>
    <w:rsid w:val="002B5941"/>
    <w:rsid w:val="002C7EE9"/>
    <w:rsid w:val="002D051D"/>
    <w:rsid w:val="002D75EB"/>
    <w:rsid w:val="002E531C"/>
    <w:rsid w:val="002E6DAD"/>
    <w:rsid w:val="0030313D"/>
    <w:rsid w:val="0032410D"/>
    <w:rsid w:val="00356E29"/>
    <w:rsid w:val="00362680"/>
    <w:rsid w:val="00370B49"/>
    <w:rsid w:val="003A2247"/>
    <w:rsid w:val="003A77D4"/>
    <w:rsid w:val="003A7E81"/>
    <w:rsid w:val="003D0BFE"/>
    <w:rsid w:val="003D780E"/>
    <w:rsid w:val="003E71FE"/>
    <w:rsid w:val="0040068D"/>
    <w:rsid w:val="0041013E"/>
    <w:rsid w:val="004101AC"/>
    <w:rsid w:val="004150CA"/>
    <w:rsid w:val="0042061C"/>
    <w:rsid w:val="00424C7D"/>
    <w:rsid w:val="0045674E"/>
    <w:rsid w:val="004603BD"/>
    <w:rsid w:val="0048649A"/>
    <w:rsid w:val="004A46DD"/>
    <w:rsid w:val="004A6D46"/>
    <w:rsid w:val="004B29FE"/>
    <w:rsid w:val="004B3A02"/>
    <w:rsid w:val="004C3161"/>
    <w:rsid w:val="004E5A7E"/>
    <w:rsid w:val="0055135B"/>
    <w:rsid w:val="005547A2"/>
    <w:rsid w:val="00571F69"/>
    <w:rsid w:val="00584C58"/>
    <w:rsid w:val="005866AB"/>
    <w:rsid w:val="00586CE3"/>
    <w:rsid w:val="005923BB"/>
    <w:rsid w:val="005B1989"/>
    <w:rsid w:val="005B5823"/>
    <w:rsid w:val="005C3053"/>
    <w:rsid w:val="005C525F"/>
    <w:rsid w:val="005E4770"/>
    <w:rsid w:val="00600EB4"/>
    <w:rsid w:val="006055B8"/>
    <w:rsid w:val="00645DB5"/>
    <w:rsid w:val="0066002C"/>
    <w:rsid w:val="006608FF"/>
    <w:rsid w:val="0066174F"/>
    <w:rsid w:val="00672704"/>
    <w:rsid w:val="00672C3F"/>
    <w:rsid w:val="00683CB2"/>
    <w:rsid w:val="006A5DEC"/>
    <w:rsid w:val="006A67CE"/>
    <w:rsid w:val="006C7E8C"/>
    <w:rsid w:val="006E5C3A"/>
    <w:rsid w:val="006F3B58"/>
    <w:rsid w:val="00711695"/>
    <w:rsid w:val="007252A5"/>
    <w:rsid w:val="0073269F"/>
    <w:rsid w:val="007336BD"/>
    <w:rsid w:val="00751E5C"/>
    <w:rsid w:val="007869BF"/>
    <w:rsid w:val="00790EC6"/>
    <w:rsid w:val="007D39EB"/>
    <w:rsid w:val="0080313C"/>
    <w:rsid w:val="00806822"/>
    <w:rsid w:val="008330D1"/>
    <w:rsid w:val="00836D94"/>
    <w:rsid w:val="00836FAD"/>
    <w:rsid w:val="00840BF4"/>
    <w:rsid w:val="00842BA4"/>
    <w:rsid w:val="00883815"/>
    <w:rsid w:val="008D0F8B"/>
    <w:rsid w:val="008D30BA"/>
    <w:rsid w:val="00904873"/>
    <w:rsid w:val="0091329D"/>
    <w:rsid w:val="00920BB5"/>
    <w:rsid w:val="00937A33"/>
    <w:rsid w:val="00952A7A"/>
    <w:rsid w:val="009607CC"/>
    <w:rsid w:val="00960D97"/>
    <w:rsid w:val="00977B93"/>
    <w:rsid w:val="0098756B"/>
    <w:rsid w:val="009B0117"/>
    <w:rsid w:val="009D7675"/>
    <w:rsid w:val="009E65B2"/>
    <w:rsid w:val="00A501AD"/>
    <w:rsid w:val="00A71888"/>
    <w:rsid w:val="00A7256F"/>
    <w:rsid w:val="00A80BF9"/>
    <w:rsid w:val="00AA16B4"/>
    <w:rsid w:val="00AB32EC"/>
    <w:rsid w:val="00AD1DF5"/>
    <w:rsid w:val="00AD5E43"/>
    <w:rsid w:val="00AE4809"/>
    <w:rsid w:val="00AF7698"/>
    <w:rsid w:val="00B03113"/>
    <w:rsid w:val="00B05030"/>
    <w:rsid w:val="00B27D6B"/>
    <w:rsid w:val="00B32F00"/>
    <w:rsid w:val="00B3611D"/>
    <w:rsid w:val="00B5130C"/>
    <w:rsid w:val="00B6355A"/>
    <w:rsid w:val="00B66AFA"/>
    <w:rsid w:val="00B9228F"/>
    <w:rsid w:val="00B97887"/>
    <w:rsid w:val="00BD4125"/>
    <w:rsid w:val="00BF39DE"/>
    <w:rsid w:val="00C11173"/>
    <w:rsid w:val="00C1326D"/>
    <w:rsid w:val="00C43B32"/>
    <w:rsid w:val="00C61906"/>
    <w:rsid w:val="00C61E34"/>
    <w:rsid w:val="00C64DE1"/>
    <w:rsid w:val="00C75AC2"/>
    <w:rsid w:val="00C87F32"/>
    <w:rsid w:val="00C922DB"/>
    <w:rsid w:val="00C95456"/>
    <w:rsid w:val="00CA15BE"/>
    <w:rsid w:val="00CB4EBE"/>
    <w:rsid w:val="00CC65A5"/>
    <w:rsid w:val="00CF381C"/>
    <w:rsid w:val="00D00491"/>
    <w:rsid w:val="00D17808"/>
    <w:rsid w:val="00D25808"/>
    <w:rsid w:val="00D27D9E"/>
    <w:rsid w:val="00D40855"/>
    <w:rsid w:val="00D50402"/>
    <w:rsid w:val="00D71395"/>
    <w:rsid w:val="00D75624"/>
    <w:rsid w:val="00D9009E"/>
    <w:rsid w:val="00DA15CD"/>
    <w:rsid w:val="00DA5811"/>
    <w:rsid w:val="00DB3422"/>
    <w:rsid w:val="00DB3BBB"/>
    <w:rsid w:val="00DB556F"/>
    <w:rsid w:val="00DD346C"/>
    <w:rsid w:val="00DF52AB"/>
    <w:rsid w:val="00E07897"/>
    <w:rsid w:val="00E07C61"/>
    <w:rsid w:val="00E24690"/>
    <w:rsid w:val="00E4325D"/>
    <w:rsid w:val="00E43B9D"/>
    <w:rsid w:val="00E55390"/>
    <w:rsid w:val="00E616C9"/>
    <w:rsid w:val="00EA591B"/>
    <w:rsid w:val="00ED7DAC"/>
    <w:rsid w:val="00EE46F5"/>
    <w:rsid w:val="00F119D7"/>
    <w:rsid w:val="00F15CD8"/>
    <w:rsid w:val="00F657AF"/>
    <w:rsid w:val="00F74661"/>
    <w:rsid w:val="00F93BF9"/>
    <w:rsid w:val="00F94F81"/>
    <w:rsid w:val="00FA22EA"/>
    <w:rsid w:val="00FA339F"/>
    <w:rsid w:val="00FB5A40"/>
    <w:rsid w:val="00FC1AC9"/>
    <w:rsid w:val="00FD1243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725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7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шрифт абзаца1"/>
    <w:rsid w:val="0080313C"/>
  </w:style>
  <w:style w:type="paragraph" w:customStyle="1" w:styleId="11">
    <w:name w:val="Обычный1"/>
    <w:qFormat/>
    <w:rsid w:val="00803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725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7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шрифт абзаца1"/>
    <w:rsid w:val="0080313C"/>
  </w:style>
  <w:style w:type="paragraph" w:customStyle="1" w:styleId="11">
    <w:name w:val="Обычный1"/>
    <w:qFormat/>
    <w:rsid w:val="00803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C212-DE2F-443F-BDD1-BE3499D4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2024-04-27T11:24:00Z</cp:lastPrinted>
  <dcterms:created xsi:type="dcterms:W3CDTF">2024-11-18T13:20:00Z</dcterms:created>
  <dcterms:modified xsi:type="dcterms:W3CDTF">2024-11-18T13:20:00Z</dcterms:modified>
</cp:coreProperties>
</file>