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5" w:rsidRPr="007C2A8F" w:rsidRDefault="00731425" w:rsidP="00B74F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7C2A8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</w:t>
      </w:r>
    </w:p>
    <w:p w:rsidR="009D293F" w:rsidRPr="007C2A8F" w:rsidRDefault="00711695" w:rsidP="00B74F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7C2A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проведении оценки социально-экономической эффективности </w:t>
      </w:r>
    </w:p>
    <w:p w:rsidR="009D293F" w:rsidRPr="007C2A8F" w:rsidRDefault="00EF0B51" w:rsidP="00B74F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проекта </w:t>
      </w:r>
      <w:r w:rsidR="009D293F" w:rsidRPr="007C2A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постановления Правительства Ульяновской области</w:t>
      </w:r>
    </w:p>
    <w:p w:rsidR="00D261FB" w:rsidRPr="007C2A8F" w:rsidRDefault="009D293F" w:rsidP="00B74F61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 внесении изменений в постановление Правительства Ульяновской области от 08.07.2020 № 351-П»</w:t>
      </w:r>
      <w:r w:rsidR="00D261FB" w:rsidRPr="007C2A8F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</w:t>
      </w:r>
    </w:p>
    <w:p w:rsidR="003A77D4" w:rsidRPr="007C2A8F" w:rsidRDefault="003A77D4" w:rsidP="00B74F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7C2A8F" w:rsidRDefault="003A77D4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7C2A8F" w:rsidRDefault="003A77D4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B960AE"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7C2A8F" w:rsidRDefault="00AE4379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D261F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</w:t>
      </w:r>
      <w:r w:rsidR="007872D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Министерство)</w:t>
      </w:r>
      <w:r w:rsidR="00D261F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, Министр социального развития Ульяновской области Батраков Д.В.</w:t>
      </w:r>
    </w:p>
    <w:p w:rsidR="003A77D4" w:rsidRPr="007C2A8F" w:rsidRDefault="003A77D4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7C2A8F" w:rsidRDefault="00AE4379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 w:rsidR="009D293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 Правительства Ульяновской области «О внесении изменений в постановление Правительства Ульяновской области от 08.07.2020 № 351-П»</w:t>
      </w:r>
      <w:r w:rsidR="00D261F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325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</w:t>
      </w:r>
      <w:proofErr w:type="gramStart"/>
      <w:r w:rsidR="0077325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–п</w:t>
      </w:r>
      <w:proofErr w:type="gramEnd"/>
      <w:r w:rsidR="0077325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роект </w:t>
      </w:r>
      <w:r w:rsidR="009D293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5030" w:rsidRPr="007C2A8F" w:rsidRDefault="00B05030" w:rsidP="00B74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000CE8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B05030" w:rsidRPr="007C2A8F" w:rsidRDefault="0077325D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с 1</w:t>
      </w:r>
      <w:r w:rsidR="00B9283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дек</w:t>
      </w:r>
      <w:r w:rsidR="00246875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B9283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бря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261F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AE4379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46875" w:rsidRPr="007C2A8F" w:rsidRDefault="00246875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1.4.  Краткое  описание  проблемы,  на  решение  которой  направлено предлагаемое правовое регулирование:</w:t>
      </w:r>
    </w:p>
    <w:p w:rsidR="00DC01DF" w:rsidRPr="007C2A8F" w:rsidRDefault="0005158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</w:t>
      </w:r>
      <w:r w:rsidR="00DC01DF" w:rsidRPr="007C2A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тсутствие возможности осуществлять качественное бюджетное планирование, неравные условия для граждан при получении мер социальной поддержки.</w:t>
      </w:r>
    </w:p>
    <w:p w:rsidR="0042061C" w:rsidRPr="007C2A8F" w:rsidRDefault="0042061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46875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16C9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D261FB" w:rsidRPr="007C2A8F" w:rsidRDefault="00246875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проект постановления разработан в соответствии с пунктом 3.1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от 29.03.2024 № 57-ПЛ</w:t>
      </w:r>
      <w:r w:rsidR="006F0E9A" w:rsidRPr="007C2A8F">
        <w:rPr>
          <w:rFonts w:ascii="PT Astra Serif" w:hAnsi="PT Astra Serif"/>
          <w:sz w:val="28"/>
          <w:szCs w:val="28"/>
        </w:rPr>
        <w:t>.</w:t>
      </w:r>
    </w:p>
    <w:p w:rsidR="00D40DF3" w:rsidRPr="007C2A8F" w:rsidRDefault="004B3A0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46875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 Краткое описание содержания предлагаемого правового регулирования:</w:t>
      </w:r>
    </w:p>
    <w:p w:rsidR="005C773B" w:rsidRPr="007C2A8F" w:rsidRDefault="00246875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постановления вносится изменение в </w:t>
      </w:r>
      <w:r w:rsidR="00D6128C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Правительства Ульяновской области от 08.07.2020 № 351-П «О предоставлении отдельным категориям граждан меры социальной поддержки в форме денежной компенсации расходов, связанных с оплатой проезда до садовых или огородных земельных участков, расположенных в границах территории Ульяновской области» (далее -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№ 351-П</w:t>
      </w:r>
      <w:r w:rsidR="00D6128C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предусматривающее введение максимального размера компенсации</w:t>
      </w:r>
      <w:r w:rsidR="00DB2883" w:rsidRPr="007C2A8F">
        <w:rPr>
          <w:rFonts w:ascii="PT Astra Serif" w:hAnsi="PT Astra Serif"/>
          <w:sz w:val="28"/>
          <w:szCs w:val="28"/>
        </w:rPr>
        <w:t xml:space="preserve"> </w:t>
      </w:r>
      <w:r w:rsidR="00DB2883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расходов садоводов на оплату проезда до садово-дачных участков (далее - компенсация)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установленного</w:t>
      </w:r>
      <w:proofErr w:type="gramEnd"/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размере 1 тыс. рублей в месяц. </w:t>
      </w:r>
    </w:p>
    <w:p w:rsidR="00424C7D" w:rsidRPr="007C2A8F" w:rsidRDefault="00424C7D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</w:t>
      </w:r>
      <w:r w:rsidR="00246875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960A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7C2A8F" w:rsidRDefault="002551B8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начало: «</w:t>
      </w:r>
      <w:r w:rsidR="00DC01D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C01D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1E624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г.; окончание: «</w:t>
      </w:r>
      <w:r w:rsidR="00DC01D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C01D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июля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="00424C7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C00308" w:rsidRDefault="006C7E8C" w:rsidP="00B74F61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46875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2551B8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1F5520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51B8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F5520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з них учтено: полностью:</w:t>
      </w:r>
      <w:r w:rsidR="001E624E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1F5520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1E624E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7C2A8F" w:rsidRDefault="005547A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46875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7C2A8F" w:rsidRDefault="005547A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3142A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Адонин Александр Алексеевич;</w:t>
      </w:r>
    </w:p>
    <w:p w:rsidR="005547A2" w:rsidRPr="007C2A8F" w:rsidRDefault="005547A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DC01DF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</w:t>
      </w:r>
      <w:proofErr w:type="gramStart"/>
      <w:r w:rsidR="003142A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 деятельности департамента методологии</w:t>
      </w:r>
      <w:proofErr w:type="gramEnd"/>
      <w:r w:rsidR="003142A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нормотворчества по направлению методология и обеспечению контроля и мониторинга адми</w:t>
      </w:r>
      <w:bookmarkStart w:id="0" w:name="_GoBack"/>
      <w:bookmarkEnd w:id="0"/>
      <w:r w:rsidR="003142A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нистративных регламентов </w:t>
      </w:r>
      <w:r w:rsidR="003142A7" w:rsidRPr="007C2A8F">
        <w:rPr>
          <w:rFonts w:ascii="PT Astra Serif" w:hAnsi="PT Astra Serif"/>
          <w:sz w:val="28"/>
          <w:szCs w:val="28"/>
        </w:rPr>
        <w:t>Ульяновского областного государственного казённого учреждения социальной защиты населения «Единый областной центр социальных выплат»;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547A2" w:rsidRPr="007C2A8F" w:rsidRDefault="005547A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5475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44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5475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6-</w:t>
      </w:r>
      <w:r w:rsidR="0085475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85475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 </w:t>
      </w:r>
      <w:r w:rsidR="00F8063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9688</w:t>
      </w:r>
      <w:r w:rsidR="0085475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3142A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547A2" w:rsidRPr="007C2A8F" w:rsidRDefault="005547A2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3142A7" w:rsidRPr="007C2A8F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adonin</w:t>
        </w:r>
        <w:r w:rsidR="003142A7" w:rsidRPr="007C2A8F">
          <w:rPr>
            <w:rStyle w:val="ad"/>
            <w:rFonts w:ascii="PT Astra Serif" w:eastAsia="Times New Roman" w:hAnsi="PT Astra Serif" w:cs="Times New Roman"/>
            <w:sz w:val="28"/>
            <w:szCs w:val="28"/>
            <w:lang w:eastAsia="ru-RU"/>
          </w:rPr>
          <w:t>@</w:t>
        </w:r>
        <w:r w:rsidR="003142A7" w:rsidRPr="007C2A8F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inbox</w:t>
        </w:r>
        <w:r w:rsidR="003142A7" w:rsidRPr="007C2A8F">
          <w:rPr>
            <w:rStyle w:val="ad"/>
            <w:rFonts w:ascii="PT Astra Serif" w:eastAsia="Times New Roman" w:hAnsi="PT Astra Serif" w:cs="Times New Roman"/>
            <w:sz w:val="28"/>
            <w:szCs w:val="28"/>
            <w:lang w:eastAsia="ru-RU"/>
          </w:rPr>
          <w:t>.</w:t>
        </w:r>
        <w:proofErr w:type="spellStart"/>
        <w:r w:rsidR="003142A7" w:rsidRPr="007C2A8F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5C773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7C2A8F" w:rsidRDefault="005547A2" w:rsidP="00B74F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7C2A8F" w:rsidRDefault="004C3161" w:rsidP="00B74F6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7C2A8F" w:rsidRDefault="004C316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7872DD" w:rsidRPr="007C2A8F" w:rsidRDefault="00051582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д</w:t>
      </w:r>
      <w:r w:rsidR="00DC01DF" w:rsidRPr="007C2A8F">
        <w:rPr>
          <w:rFonts w:ascii="PT Astra Serif" w:hAnsi="PT Astra Serif"/>
          <w:sz w:val="28"/>
          <w:szCs w:val="28"/>
        </w:rPr>
        <w:t>ействующая редакция постановления № 351-П не содержит ограничений на величину компенсации расходов садоводов</w:t>
      </w:r>
      <w:r w:rsidR="00201B4E" w:rsidRPr="007C2A8F">
        <w:rPr>
          <w:rFonts w:ascii="PT Astra Serif" w:hAnsi="PT Astra Serif"/>
          <w:sz w:val="28"/>
          <w:szCs w:val="28"/>
        </w:rPr>
        <w:t xml:space="preserve">, </w:t>
      </w:r>
      <w:r w:rsidR="00DB2883" w:rsidRPr="007C2A8F">
        <w:rPr>
          <w:rFonts w:ascii="PT Astra Serif" w:hAnsi="PT Astra Serif"/>
          <w:sz w:val="28"/>
          <w:szCs w:val="28"/>
        </w:rPr>
        <w:t>э</w:t>
      </w:r>
      <w:r w:rsidR="007872DD" w:rsidRPr="007C2A8F">
        <w:rPr>
          <w:rFonts w:ascii="PT Astra Serif" w:hAnsi="PT Astra Serif"/>
          <w:sz w:val="28"/>
          <w:szCs w:val="28"/>
        </w:rPr>
        <w:t>то в свою очередь не позволяет осуществлять качественное бюджетное планирование, ставит граждан в неравные условия, когда граждане, имеющие большие возможности для ухода за участками, например, неработающие граждане, осуществляют большее количество поездок и полу</w:t>
      </w:r>
      <w:r w:rsidR="00DB2883" w:rsidRPr="007C2A8F">
        <w:rPr>
          <w:rFonts w:ascii="PT Astra Serif" w:hAnsi="PT Astra Serif"/>
          <w:sz w:val="28"/>
          <w:szCs w:val="28"/>
        </w:rPr>
        <w:t>чают большую компенсацию;</w:t>
      </w:r>
    </w:p>
    <w:p w:rsidR="00DB2883" w:rsidRPr="007C2A8F" w:rsidRDefault="00DB288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п</w:t>
      </w:r>
      <w:r w:rsidR="007872DD" w:rsidRPr="007C2A8F">
        <w:rPr>
          <w:rFonts w:ascii="PT Astra Serif" w:hAnsi="PT Astra Serif"/>
          <w:sz w:val="28"/>
          <w:szCs w:val="28"/>
        </w:rPr>
        <w:t>роведённый анализ размеров компенсаций, предоставленных гражданам, показал, что у ряда из них размер компенсаций за весь сезон превышает 12 и более тыс. рублей</w:t>
      </w:r>
      <w:r w:rsidRPr="007C2A8F">
        <w:rPr>
          <w:rFonts w:ascii="PT Astra Serif" w:hAnsi="PT Astra Serif"/>
          <w:sz w:val="28"/>
          <w:szCs w:val="28"/>
        </w:rPr>
        <w:t>;</w:t>
      </w:r>
    </w:p>
    <w:p w:rsidR="007872DD" w:rsidRPr="007C2A8F" w:rsidRDefault="00DB288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и</w:t>
      </w:r>
      <w:r w:rsidR="007872DD" w:rsidRPr="007C2A8F">
        <w:rPr>
          <w:rFonts w:ascii="PT Astra Serif" w:hAnsi="PT Astra Serif"/>
          <w:sz w:val="28"/>
          <w:szCs w:val="28"/>
        </w:rPr>
        <w:t>меются отдельные случаи, когда, граждане, фактически проживающие в г. Ульяновске, но имеющие регистрацию в отдалённом сельском районе, обращаются за получением компенсации за проезд до садового участка, расположенного в г. Ульяновске</w:t>
      </w:r>
      <w:r w:rsidR="00201B4E" w:rsidRPr="007C2A8F">
        <w:rPr>
          <w:rFonts w:ascii="PT Astra Serif" w:hAnsi="PT Astra Serif"/>
          <w:sz w:val="28"/>
          <w:szCs w:val="28"/>
        </w:rPr>
        <w:t xml:space="preserve">, </w:t>
      </w:r>
      <w:r w:rsidRPr="007C2A8F">
        <w:rPr>
          <w:rFonts w:ascii="PT Astra Serif" w:hAnsi="PT Astra Serif"/>
          <w:sz w:val="28"/>
          <w:szCs w:val="28"/>
        </w:rPr>
        <w:t>у</w:t>
      </w:r>
      <w:r w:rsidR="007872DD" w:rsidRPr="007C2A8F">
        <w:rPr>
          <w:rFonts w:ascii="PT Astra Serif" w:hAnsi="PT Astra Serif"/>
          <w:sz w:val="28"/>
          <w:szCs w:val="28"/>
        </w:rPr>
        <w:t xml:space="preserve"> таких граждан размер компенсаций</w:t>
      </w:r>
      <w:r w:rsidRPr="007C2A8F">
        <w:rPr>
          <w:rFonts w:ascii="PT Astra Serif" w:hAnsi="PT Astra Serif"/>
          <w:sz w:val="28"/>
          <w:szCs w:val="28"/>
        </w:rPr>
        <w:t xml:space="preserve"> может превышать 30 тыс. рублей.</w:t>
      </w:r>
    </w:p>
    <w:p w:rsidR="004C3161" w:rsidRPr="007C2A8F" w:rsidRDefault="004C316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9036A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DB2883" w:rsidRPr="007C2A8F" w:rsidRDefault="00DB2883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отсутствие возможности осуществлять качественное бюджетное планирование при предоставлении компенсаций садоводам;</w:t>
      </w:r>
    </w:p>
    <w:p w:rsidR="009D293F" w:rsidRPr="007C2A8F" w:rsidRDefault="009D293F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неравные условия для граждан, являющихся садоводами, когда граждане, имеющие большие возможности для ухода за участками, например, неработающие граждане, осуществляют большее количество поездок и получают большую компенсацию.</w:t>
      </w:r>
    </w:p>
    <w:p w:rsidR="004C3161" w:rsidRPr="007C2A8F" w:rsidRDefault="004C316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7C2A8F" w:rsidRDefault="009D293F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Исключительно нормативное регулирование отношений</w:t>
      </w:r>
      <w:r w:rsidR="00CE6D88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7C2A8F" w:rsidRDefault="004C316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7C2A8F" w:rsidRDefault="009D293F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размера компенсаций, предоставл</w:t>
      </w:r>
      <w:r w:rsidR="007872D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емых садоводам</w:t>
      </w:r>
      <w:r w:rsidR="007872D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, по данным за 2022 год, содержащихся в ведомственной автоматизированной информационной системе Министерства</w:t>
      </w:r>
      <w:r w:rsidR="00CE6D88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7C2A8F" w:rsidRDefault="004C316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7C2A8F" w:rsidRDefault="00182110" w:rsidP="00B74F6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82110" w:rsidRPr="007C2A8F" w:rsidRDefault="00CE6D88" w:rsidP="00B74F6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</w:t>
      </w:r>
      <w:r w:rsidR="00DB2883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лся. По итогам проведённого мониторинга не обнаружено аналогичного правового регулирования рассматриваемых общественных отношений в других субъектах Российской Федерации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82110" w:rsidRPr="007C2A8F" w:rsidRDefault="00182110" w:rsidP="00B74F61">
      <w:pPr>
        <w:keepNext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7C2A8F" w:rsidRDefault="00182110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7D39EB" w:rsidRPr="007C2A8F" w:rsidRDefault="007D39EB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D6128C" w:rsidRDefault="00DB288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C2A8F">
        <w:rPr>
          <w:rFonts w:ascii="PT Astra Serif" w:hAnsi="PT Astra Serif"/>
          <w:sz w:val="28"/>
          <w:szCs w:val="28"/>
        </w:rPr>
        <w:t>Проект постановления разработан</w:t>
      </w:r>
      <w:r w:rsidR="00D6128C" w:rsidRPr="007C2A8F">
        <w:rPr>
          <w:rFonts w:ascii="PT Astra Serif" w:hAnsi="PT Astra Serif"/>
          <w:sz w:val="28"/>
          <w:szCs w:val="28"/>
        </w:rPr>
        <w:t xml:space="preserve"> в соответствии с </w:t>
      </w:r>
      <w:r w:rsidRPr="007C2A8F">
        <w:rPr>
          <w:rFonts w:ascii="PT Astra Serif" w:hAnsi="PT Astra Serif"/>
          <w:sz w:val="28"/>
          <w:szCs w:val="28"/>
        </w:rPr>
        <w:t>пункт</w:t>
      </w:r>
      <w:r w:rsidR="00D6128C" w:rsidRPr="007C2A8F">
        <w:rPr>
          <w:rFonts w:ascii="PT Astra Serif" w:hAnsi="PT Astra Serif"/>
          <w:sz w:val="28"/>
          <w:szCs w:val="28"/>
        </w:rPr>
        <w:t>ом</w:t>
      </w:r>
      <w:r w:rsidRPr="007C2A8F">
        <w:rPr>
          <w:rFonts w:ascii="PT Astra Serif" w:hAnsi="PT Astra Serif"/>
          <w:sz w:val="28"/>
          <w:szCs w:val="28"/>
        </w:rPr>
        <w:t xml:space="preserve"> 3.1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от 29.03.2024 № 57-ПЛ. </w:t>
      </w:r>
      <w:r w:rsidR="00D6128C" w:rsidRPr="007C2A8F">
        <w:rPr>
          <w:rFonts w:ascii="PT Astra Serif" w:hAnsi="PT Astra Serif"/>
          <w:sz w:val="28"/>
          <w:szCs w:val="28"/>
        </w:rPr>
        <w:t xml:space="preserve">и </w:t>
      </w:r>
      <w:r w:rsidRPr="007C2A8F">
        <w:rPr>
          <w:rFonts w:ascii="PT Astra Serif" w:hAnsi="PT Astra Serif"/>
          <w:sz w:val="28"/>
          <w:szCs w:val="28"/>
        </w:rPr>
        <w:t>с учётом выводов по результатам проведённой в 2023 году Министерством экономического развития и промышленности Ульяновской области</w:t>
      </w:r>
      <w:proofErr w:type="gramEnd"/>
      <w:r w:rsidRPr="007C2A8F">
        <w:rPr>
          <w:rFonts w:ascii="PT Astra Serif" w:hAnsi="PT Astra Serif"/>
          <w:sz w:val="28"/>
          <w:szCs w:val="28"/>
        </w:rPr>
        <w:t xml:space="preserve"> экспертизы социально – экономической эффективности постановления Правительства № 351-П.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4076"/>
      </w:tblGrid>
      <w:tr w:rsidR="00D6128C" w:rsidRPr="007C2A8F" w:rsidTr="00B74F61">
        <w:tc>
          <w:tcPr>
            <w:tcW w:w="3510" w:type="dxa"/>
          </w:tcPr>
          <w:p w:rsidR="00D6128C" w:rsidRPr="007C2A8F" w:rsidRDefault="00D40DF3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268" w:type="dxa"/>
          </w:tcPr>
          <w:p w:rsidR="00D6128C" w:rsidRPr="007C2A8F" w:rsidRDefault="00D40DF3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4.3. Сроки достижения целей предлагаемого регулирования</w:t>
            </w:r>
          </w:p>
        </w:tc>
        <w:tc>
          <w:tcPr>
            <w:tcW w:w="4076" w:type="dxa"/>
          </w:tcPr>
          <w:p w:rsidR="00D6128C" w:rsidRPr="007C2A8F" w:rsidRDefault="00D40DF3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D40DF3" w:rsidRPr="007C2A8F" w:rsidTr="00B74F61">
        <w:tc>
          <w:tcPr>
            <w:tcW w:w="3510" w:type="dxa"/>
          </w:tcPr>
          <w:p w:rsidR="00D40DF3" w:rsidRPr="007C2A8F" w:rsidRDefault="00727C6C" w:rsidP="00B74F61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(</w:t>
            </w:r>
            <w:r w:rsidR="00D40DF3"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Цель 1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)</w:t>
            </w:r>
          </w:p>
          <w:p w:rsidR="00D40DF3" w:rsidRPr="007C2A8F" w:rsidRDefault="00201B4E" w:rsidP="00B74F61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повышение качества бюджетного планирования и эффективности использования средств областного бюджета Ульяновской области</w:t>
            </w:r>
          </w:p>
        </w:tc>
        <w:tc>
          <w:tcPr>
            <w:tcW w:w="2268" w:type="dxa"/>
          </w:tcPr>
          <w:p w:rsidR="00D40DF3" w:rsidRPr="007C2A8F" w:rsidRDefault="00D40DF3" w:rsidP="00B74F61">
            <w:pPr>
              <w:pStyle w:val="pt-a-00003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20</w:t>
            </w:r>
            <w:r w:rsidR="00201B4E"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25</w:t>
            </w: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4076" w:type="dxa"/>
          </w:tcPr>
          <w:p w:rsidR="00D40DF3" w:rsidRPr="007C2A8F" w:rsidRDefault="00201B4E" w:rsidP="00B74F61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Уменьшения количества корректировок бюджетного планирования</w:t>
            </w:r>
          </w:p>
        </w:tc>
      </w:tr>
      <w:tr w:rsidR="00201B4E" w:rsidRPr="007C2A8F" w:rsidTr="00B74F61">
        <w:tc>
          <w:tcPr>
            <w:tcW w:w="3510" w:type="dxa"/>
          </w:tcPr>
          <w:p w:rsidR="00201B4E" w:rsidRPr="007C2A8F" w:rsidRDefault="00727C6C" w:rsidP="00B74F61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(</w:t>
            </w:r>
            <w:r w:rsidR="00201B4E"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Цель 1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)</w:t>
            </w:r>
          </w:p>
          <w:p w:rsidR="00201B4E" w:rsidRPr="007C2A8F" w:rsidRDefault="00201B4E" w:rsidP="00B74F61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устранение условий, ставящих граждан в неравные условия</w:t>
            </w:r>
          </w:p>
        </w:tc>
        <w:tc>
          <w:tcPr>
            <w:tcW w:w="2268" w:type="dxa"/>
          </w:tcPr>
          <w:p w:rsidR="00201B4E" w:rsidRPr="007C2A8F" w:rsidRDefault="00201B4E" w:rsidP="00B74F61">
            <w:pPr>
              <w:pStyle w:val="pt-a-00003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2025 год</w:t>
            </w:r>
          </w:p>
        </w:tc>
        <w:tc>
          <w:tcPr>
            <w:tcW w:w="4076" w:type="dxa"/>
          </w:tcPr>
          <w:p w:rsidR="00201B4E" w:rsidRPr="007C2A8F" w:rsidRDefault="00201B4E" w:rsidP="00B74F61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 xml:space="preserve">Уменьшения разницы среднего годового объёма компенсаций, полученных </w:t>
            </w:r>
            <w:r w:rsidR="00CB2FE6"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 xml:space="preserve">садоводами </w:t>
            </w: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 xml:space="preserve">в соответствии с постановлением № 351-П, </w:t>
            </w:r>
            <w:r w:rsidR="00CB2FE6"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 xml:space="preserve">и </w:t>
            </w: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годового объёма денежных выплат на приобретение льготного проездного билет, предоставляемых отдельным категориям граждан в Ульяновской области</w:t>
            </w:r>
          </w:p>
        </w:tc>
      </w:tr>
    </w:tbl>
    <w:p w:rsidR="00F40FF1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0DF3" w:rsidRPr="007C2A8F" w:rsidRDefault="00D6128C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4.5.</w:t>
      </w:r>
      <w:r w:rsidR="00D40DF3" w:rsidRPr="007C2A8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40DF3" w:rsidRPr="007C2A8F">
        <w:rPr>
          <w:rFonts w:ascii="PT Astra Serif" w:hAnsi="PT Astra Serif"/>
          <w:sz w:val="28"/>
          <w:szCs w:val="28"/>
        </w:rPr>
        <w:t xml:space="preserve">Обоснование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</w:t>
      </w:r>
      <w:r w:rsidR="00D40DF3" w:rsidRPr="007C2A8F">
        <w:rPr>
          <w:rFonts w:ascii="PT Astra Serif" w:hAnsi="PT Astra Serif"/>
          <w:sz w:val="28"/>
          <w:szCs w:val="28"/>
        </w:rPr>
        <w:lastRenderedPageBreak/>
        <w:t>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D40DF3" w:rsidRPr="007C2A8F">
        <w:rPr>
          <w:rFonts w:ascii="PT Astra Serif" w:hAnsi="PT Astra Serif"/>
          <w:sz w:val="28"/>
          <w:szCs w:val="28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BE299A" w:rsidRPr="007C2A8F" w:rsidRDefault="00BE299A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Социальная поддержка малоимущих и иных категорий граждан статьёй 44 Федерального закона от 21.12.2021 № 414-ФЗ «Об общих принципах организации публичной власти в субъектах Российской Федерации» отнесена к полномочиям органов государственной власти субъекта Российской Федерации</w:t>
      </w:r>
    </w:p>
    <w:p w:rsidR="00BE299A" w:rsidRPr="007C2A8F" w:rsidRDefault="00BE299A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0DF3" w:rsidRPr="007C2A8F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A8F">
        <w:rPr>
          <w:rFonts w:ascii="PT Astra Serif" w:hAnsi="PT Astra Serif"/>
          <w:b/>
          <w:sz w:val="28"/>
          <w:szCs w:val="28"/>
        </w:rPr>
        <w:t>5. Описание предлагаемого правового регулирования, описание предлагаемых последствий принятия акта</w:t>
      </w:r>
    </w:p>
    <w:p w:rsidR="00D40DF3" w:rsidRPr="007C2A8F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5.1. Описание предлагаемого способа решения проблемы, описание предполагаемых последствий принятия акта: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внесение изменения в постановление № 351-П, которое предусматривает введение максимального размера компенсации, установленного в размере 1 тыс. рублей в месяц;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 xml:space="preserve">при этом максимальный размер компенсации за весь садово-дачный период, начиная с мая и по октябрь включительно, составит не более 6 тыс. рублей. </w:t>
      </w:r>
    </w:p>
    <w:p w:rsidR="00D40DF3" w:rsidRPr="007C2A8F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D40DF3" w:rsidRPr="007C2A8F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отсутствуют.</w:t>
      </w:r>
    </w:p>
    <w:p w:rsidR="00D40DF3" w:rsidRPr="007C2A8F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проведённый анализ размеров компенсаций, предоставленных гражданам, показал, что у ряда из них размер компенсаций за весь сезон превышает 12 и более тыс. рублей;</w:t>
      </w:r>
    </w:p>
    <w:p w:rsidR="00D40DF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имеются отдельные случаи, когда, граждане, фактически проживающие в г. Ульяновске, но имеющие регистрацию в отдалённом сельском районе, обращаются за получением компенсации за проезд до садового участка, расположенного в г. Ульяновске, у таких граждан размер компенсаций может превышать 30 тыс. рублей;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проектом постановления вносится изменение в постановление № 351-П, которое предусматривает введение максимального размера компенсации, установленного в размере 1 тыс. рублей в месяц;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это позволит ограничить максимальный размер компенсации за весь садово-дачный период, начиная с мая и по октябрь включительно, составит не более 6 тыс. рублей.</w:t>
      </w:r>
    </w:p>
    <w:p w:rsidR="00A57533" w:rsidRPr="007C2A8F" w:rsidRDefault="00A57533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0DF3" w:rsidRDefault="00D40DF3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A8F">
        <w:rPr>
          <w:rFonts w:ascii="PT Astra Serif" w:hAnsi="PT Astra Serif"/>
          <w:b/>
          <w:sz w:val="28"/>
          <w:szCs w:val="28"/>
        </w:rPr>
        <w:t xml:space="preserve">6. Описание круга лиц, на которых предполагается распространить действие 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</w:t>
      </w:r>
      <w:r w:rsidRPr="007C2A8F">
        <w:rPr>
          <w:rFonts w:ascii="PT Astra Serif" w:hAnsi="PT Astra Serif"/>
          <w:b/>
          <w:sz w:val="28"/>
          <w:szCs w:val="28"/>
        </w:rPr>
        <w:lastRenderedPageBreak/>
        <w:t>предлагаемым правовым регулированием, оценку количества таких субъектов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B51FB" w:rsidRPr="007C2A8F" w:rsidTr="000B51FB">
        <w:tc>
          <w:tcPr>
            <w:tcW w:w="4927" w:type="dxa"/>
          </w:tcPr>
          <w:p w:rsidR="000B51FB" w:rsidRPr="007C2A8F" w:rsidRDefault="000B51FB" w:rsidP="00B74F61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927" w:type="dxa"/>
          </w:tcPr>
          <w:p w:rsidR="000B51FB" w:rsidRPr="007C2A8F" w:rsidRDefault="000B51FB" w:rsidP="00B74F61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</w:tr>
      <w:tr w:rsidR="000B51FB" w:rsidRPr="007C2A8F" w:rsidTr="000B51FB">
        <w:tc>
          <w:tcPr>
            <w:tcW w:w="4927" w:type="dxa"/>
          </w:tcPr>
          <w:p w:rsidR="00A57533" w:rsidRPr="007C2A8F" w:rsidRDefault="000B51FB" w:rsidP="00B74F61">
            <w:pPr>
              <w:pStyle w:val="pt-a-000037"/>
              <w:spacing w:before="0" w:beforeAutospacing="0" w:after="0" w:afterAutospacing="0"/>
              <w:jc w:val="both"/>
              <w:rPr>
                <w:rStyle w:val="pt-a0-000038"/>
                <w:rFonts w:ascii="PT Astra Serif" w:hAnsi="PT Astra Serif"/>
                <w:i/>
                <w:iCs/>
                <w:sz w:val="22"/>
                <w:szCs w:val="22"/>
              </w:rPr>
            </w:pPr>
            <w:r w:rsidRPr="007C2A8F">
              <w:rPr>
                <w:rStyle w:val="pt-a0-000038"/>
                <w:rFonts w:ascii="PT Astra Serif" w:hAnsi="PT Astra Serif"/>
                <w:i/>
                <w:iCs/>
                <w:sz w:val="22"/>
                <w:szCs w:val="22"/>
              </w:rPr>
              <w:t>(Группа 1)</w:t>
            </w:r>
          </w:p>
          <w:p w:rsidR="000B51FB" w:rsidRPr="007C2A8F" w:rsidRDefault="00A57533" w:rsidP="00B74F61">
            <w:pPr>
              <w:pStyle w:val="pt-a-00003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38"/>
                <w:rFonts w:ascii="PT Astra Serif" w:hAnsi="PT Astra Serif"/>
                <w:iCs/>
                <w:sz w:val="22"/>
                <w:szCs w:val="22"/>
              </w:rPr>
              <w:t>садоводы, являющиеся владельцами участков</w:t>
            </w:r>
          </w:p>
        </w:tc>
        <w:tc>
          <w:tcPr>
            <w:tcW w:w="4927" w:type="dxa"/>
          </w:tcPr>
          <w:p w:rsidR="000B51FB" w:rsidRPr="007C2A8F" w:rsidRDefault="0001735D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>911</w:t>
            </w:r>
          </w:p>
        </w:tc>
      </w:tr>
      <w:tr w:rsidR="000B51FB" w:rsidRPr="007C2A8F" w:rsidTr="000B51FB">
        <w:tc>
          <w:tcPr>
            <w:tcW w:w="4927" w:type="dxa"/>
          </w:tcPr>
          <w:p w:rsidR="00A57533" w:rsidRPr="007C2A8F" w:rsidRDefault="000B51FB" w:rsidP="00B74F61">
            <w:pPr>
              <w:pStyle w:val="pt-a-000037"/>
              <w:spacing w:before="0" w:beforeAutospacing="0" w:after="0" w:afterAutospacing="0"/>
              <w:jc w:val="both"/>
              <w:rPr>
                <w:rStyle w:val="pt-a0-000038"/>
                <w:rFonts w:ascii="PT Astra Serif" w:hAnsi="PT Astra Serif"/>
                <w:i/>
                <w:iCs/>
                <w:sz w:val="22"/>
                <w:szCs w:val="22"/>
              </w:rPr>
            </w:pPr>
            <w:r w:rsidRPr="007C2A8F">
              <w:rPr>
                <w:rStyle w:val="pt-a0-000038"/>
                <w:rFonts w:ascii="PT Astra Serif" w:hAnsi="PT Astra Serif"/>
                <w:i/>
                <w:iCs/>
                <w:sz w:val="22"/>
                <w:szCs w:val="22"/>
              </w:rPr>
              <w:t>(Группа 2) </w:t>
            </w:r>
          </w:p>
          <w:p w:rsidR="000B51FB" w:rsidRPr="007C2A8F" w:rsidRDefault="00A57533" w:rsidP="00B74F61">
            <w:pPr>
              <w:pStyle w:val="pt-a-00003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лица, обрабатывающие участок совместно с садоводами, являющимися владельцами участков</w:t>
            </w:r>
          </w:p>
        </w:tc>
        <w:tc>
          <w:tcPr>
            <w:tcW w:w="4927" w:type="dxa"/>
          </w:tcPr>
          <w:p w:rsidR="000B51FB" w:rsidRPr="007C2A8F" w:rsidRDefault="0001735D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>101</w:t>
            </w:r>
          </w:p>
        </w:tc>
      </w:tr>
    </w:tbl>
    <w:p w:rsidR="00D40DF3" w:rsidRPr="007C2A8F" w:rsidRDefault="00D40DF3" w:rsidP="00B74F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40DF3" w:rsidRDefault="000B51FB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A8F">
        <w:rPr>
          <w:rFonts w:ascii="PT Astra Serif" w:hAnsi="PT Astra Serif"/>
          <w:b/>
          <w:sz w:val="28"/>
          <w:szCs w:val="28"/>
        </w:rPr>
        <w:t>7.  Оценка расходов областного бюджета Ульяновской области, связанных с необходимостью реализации правового регулирования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306BB6" w:rsidRPr="007C2A8F" w:rsidTr="000B51FB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0B51FB" w:rsidP="00B74F61">
            <w:pPr>
              <w:spacing w:after="0" w:line="240" w:lineRule="auto"/>
              <w:ind w:left="-58" w:right="-5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0B51F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0B51FB" w:rsidP="00B74F61">
            <w:pPr>
              <w:spacing w:after="0" w:line="240" w:lineRule="auto"/>
              <w:ind w:left="-58" w:right="-5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7.3. Количественная оценка расходов, тыс. рублей</w:t>
            </w:r>
          </w:p>
        </w:tc>
      </w:tr>
      <w:tr w:rsidR="000B51FB" w:rsidRPr="000B51FB" w:rsidTr="000B51FB">
        <w:tc>
          <w:tcPr>
            <w:tcW w:w="9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0B51F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i/>
                <w:iCs/>
                <w:lang w:eastAsia="ru-RU"/>
              </w:rPr>
              <w:t xml:space="preserve">Министерство </w:t>
            </w:r>
            <w:r w:rsidR="00727C6C" w:rsidRPr="007C2A8F">
              <w:rPr>
                <w:rFonts w:ascii="PT Astra Serif" w:eastAsia="Times New Roman" w:hAnsi="PT Astra Serif" w:cs="Times New Roman"/>
                <w:i/>
                <w:iCs/>
                <w:lang w:eastAsia="ru-RU"/>
              </w:rPr>
              <w:t>социального развития</w:t>
            </w:r>
            <w:r w:rsidR="00B803A9" w:rsidRPr="007C2A8F">
              <w:rPr>
                <w:rFonts w:ascii="PT Astra Serif" w:eastAsia="Times New Roman" w:hAnsi="PT Astra Serif" w:cs="Times New Roman"/>
                <w:i/>
                <w:iCs/>
                <w:lang w:eastAsia="ru-RU"/>
              </w:rPr>
              <w:t xml:space="preserve"> </w:t>
            </w:r>
            <w:r w:rsidRPr="007C2A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‎</w:t>
            </w:r>
            <w:r w:rsidRPr="007C2A8F">
              <w:rPr>
                <w:rFonts w:ascii="PT Astra Serif" w:eastAsia="Times New Roman" w:hAnsi="PT Astra Serif" w:cs="PT Astra Serif"/>
                <w:i/>
                <w:iCs/>
                <w:lang w:eastAsia="ru-RU"/>
              </w:rPr>
              <w:t> </w:t>
            </w:r>
            <w:r w:rsidRPr="007C2A8F">
              <w:rPr>
                <w:rFonts w:ascii="PT Astra Serif" w:eastAsia="Times New Roman" w:hAnsi="PT Astra Serif" w:cs="Times New Roman"/>
                <w:i/>
                <w:iCs/>
                <w:lang w:eastAsia="ru-RU"/>
              </w:rPr>
              <w:t>Ульяновской области</w:t>
            </w:r>
          </w:p>
        </w:tc>
      </w:tr>
      <w:tr w:rsidR="00306BB6" w:rsidRPr="007C2A8F" w:rsidTr="003A4504">
        <w:trPr>
          <w:trHeight w:val="80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A9" w:rsidRPr="007C2A8F" w:rsidRDefault="00B803A9" w:rsidP="00B74F61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новая функция:</w:t>
            </w:r>
          </w:p>
          <w:p w:rsidR="000B51FB" w:rsidRPr="000B51FB" w:rsidRDefault="00B803A9" w:rsidP="00B74F61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306BB6"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граничение максимального размера предоставляемой </w:t>
            </w:r>
            <w:r w:rsidR="00727C6C" w:rsidRPr="007C2A8F">
              <w:rPr>
                <w:rFonts w:ascii="PT Astra Serif" w:eastAsia="Times New Roman" w:hAnsi="PT Astra Serif" w:cs="Times New Roman"/>
                <w:lang w:eastAsia="ru-RU"/>
              </w:rPr>
              <w:t>отдельным категориям граждан меры социальной поддержки в форме денежной компенсации их расходов, связанных с оплатой проезда до садовых или огородных земельных участков, расположенных в границах территории Ульяновской области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727C6C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iCs/>
                <w:lang w:eastAsia="ru-RU"/>
              </w:rPr>
              <w:t>предоставлени</w:t>
            </w:r>
            <w:r w:rsidR="00250BB8" w:rsidRPr="007C2A8F">
              <w:rPr>
                <w:rFonts w:ascii="PT Astra Serif" w:eastAsia="Times New Roman" w:hAnsi="PT Astra Serif" w:cs="Times New Roman"/>
                <w:iCs/>
                <w:lang w:eastAsia="ru-RU"/>
              </w:rPr>
              <w:t>е</w:t>
            </w:r>
            <w:r w:rsidRPr="007C2A8F">
              <w:rPr>
                <w:rFonts w:ascii="PT Astra Serif" w:eastAsia="Times New Roman" w:hAnsi="PT Astra Serif" w:cs="Times New Roman"/>
                <w:iCs/>
                <w:lang w:eastAsia="ru-RU"/>
              </w:rPr>
              <w:t xml:space="preserve"> отдельным категориям граждан меры социальной поддержки в форме денежной компенсации их расходов, связанных с оплатой проезда до садовых или огородных земельных участков, расположенных в границах территории Ульяновской области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0B51F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0,</w:t>
            </w:r>
            <w:r w:rsidR="00727C6C" w:rsidRPr="007C2A8F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250BB8" w:rsidRPr="007C2A8F" w:rsidTr="000B51FB">
        <w:tc>
          <w:tcPr>
            <w:tcW w:w="7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250BB8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Итого единовременные расходы за период 2025 г.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1FB" w:rsidRPr="000B51FB" w:rsidRDefault="00250BB8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0BB8" w:rsidRPr="007C2A8F" w:rsidTr="000B51FB">
        <w:tc>
          <w:tcPr>
            <w:tcW w:w="7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1FB" w:rsidRPr="000B51FB" w:rsidRDefault="00250BB8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Итого периодические расходы за период 2025 г.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1FB" w:rsidRPr="000B51FB" w:rsidRDefault="00250BB8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</w:tbl>
    <w:p w:rsidR="00F40FF1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51FB" w:rsidRPr="007C2A8F" w:rsidRDefault="000B51FB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7.4. Иные сведения о дополнительных расходах (доходах) бюджета Ульяновской области   и местных бюджетов:</w:t>
      </w:r>
    </w:p>
    <w:p w:rsidR="000B51FB" w:rsidRPr="007C2A8F" w:rsidRDefault="000B51FB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Отсутствуют.</w:t>
      </w:r>
    </w:p>
    <w:p w:rsidR="000B51FB" w:rsidRPr="007C2A8F" w:rsidRDefault="000B51FB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7.5. Источники данных:</w:t>
      </w:r>
    </w:p>
    <w:p w:rsidR="000B51FB" w:rsidRPr="007C2A8F" w:rsidRDefault="00306BB6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>Анализ размера компенсаций, предоставляемых садоводам, по данным за 2022 год, содержащихся в ведомственной автоматизированной информационной системе Министерства.</w:t>
      </w:r>
    </w:p>
    <w:p w:rsidR="00306BB6" w:rsidRPr="007C2A8F" w:rsidRDefault="00306BB6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51FB" w:rsidRDefault="000B51FB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A8F">
        <w:rPr>
          <w:rFonts w:ascii="PT Astra Serif" w:hAnsi="PT Astra Serif"/>
          <w:b/>
          <w:sz w:val="28"/>
          <w:szCs w:val="28"/>
        </w:rPr>
        <w:t>8.  Риски решения проблемы избранным способом правового регулирования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306BB6" w:rsidRPr="007C2A8F" w:rsidTr="000B51FB">
        <w:tc>
          <w:tcPr>
            <w:tcW w:w="2463" w:type="dxa"/>
          </w:tcPr>
          <w:p w:rsidR="000B51FB" w:rsidRPr="007C2A8F" w:rsidRDefault="000B51FB" w:rsidP="00B74F61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>8.1. Виды рисков</w:t>
            </w:r>
          </w:p>
        </w:tc>
        <w:tc>
          <w:tcPr>
            <w:tcW w:w="2463" w:type="dxa"/>
          </w:tcPr>
          <w:p w:rsidR="000B51FB" w:rsidRPr="007C2A8F" w:rsidRDefault="000B51FB" w:rsidP="00B74F61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 xml:space="preserve">8.2. </w:t>
            </w:r>
            <w:proofErr w:type="gramStart"/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7C2A8F">
              <w:rPr>
                <w:rFonts w:ascii="PT Astra Serif" w:hAnsi="PT Astra Serif"/>
                <w:sz w:val="22"/>
                <w:szCs w:val="22"/>
              </w:rPr>
              <w:t> 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 xml:space="preserve"> (очень высокая 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вероятность /</w:t>
            </w:r>
            <w:proofErr w:type="gramEnd"/>
          </w:p>
          <w:p w:rsidR="000B51FB" w:rsidRPr="007C2A8F" w:rsidRDefault="000B51FB" w:rsidP="00B74F61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высокая</w:t>
            </w:r>
          </w:p>
          <w:p w:rsidR="000B51FB" w:rsidRPr="007C2A8F" w:rsidRDefault="000B51FB" w:rsidP="00B74F61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вероятность /</w:t>
            </w:r>
          </w:p>
          <w:p w:rsidR="000B51FB" w:rsidRPr="007C2A8F" w:rsidRDefault="000B51FB" w:rsidP="00B74F61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средняя вероятность)</w:t>
            </w:r>
          </w:p>
        </w:tc>
        <w:tc>
          <w:tcPr>
            <w:tcW w:w="2464" w:type="dxa"/>
          </w:tcPr>
          <w:p w:rsidR="000B51FB" w:rsidRPr="007C2A8F" w:rsidRDefault="000B51FB" w:rsidP="00B74F61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lastRenderedPageBreak/>
              <w:t>8.3. Методы контроля рисков</w:t>
            </w:r>
          </w:p>
        </w:tc>
        <w:tc>
          <w:tcPr>
            <w:tcW w:w="2464" w:type="dxa"/>
          </w:tcPr>
          <w:p w:rsidR="000B51FB" w:rsidRPr="007C2A8F" w:rsidRDefault="000B51FB" w:rsidP="00B74F61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05"/>
                <w:rFonts w:ascii="PT Astra Serif" w:hAnsi="PT Astra Serif"/>
                <w:sz w:val="22"/>
                <w:szCs w:val="22"/>
              </w:rPr>
              <w:t>8.4. Степень контроля рисков</w:t>
            </w:r>
            <w:r w:rsidRPr="007C2A8F">
              <w:rPr>
                <w:rFonts w:ascii="PT Astra Serif" w:hAnsi="PT Astra Serif"/>
                <w:sz w:val="22"/>
                <w:szCs w:val="22"/>
              </w:rPr>
              <w:t> 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 xml:space="preserve"> (полная / частичная / </w:t>
            </w: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отсутствует)</w:t>
            </w:r>
          </w:p>
        </w:tc>
      </w:tr>
      <w:tr w:rsidR="00306BB6" w:rsidRPr="007C2A8F" w:rsidTr="000B51FB">
        <w:tc>
          <w:tcPr>
            <w:tcW w:w="2463" w:type="dxa"/>
          </w:tcPr>
          <w:p w:rsidR="000B51FB" w:rsidRPr="007C2A8F" w:rsidRDefault="00250BB8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lastRenderedPageBreak/>
              <w:t>Поступление</w:t>
            </w:r>
            <w:r w:rsidR="00306BB6"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 xml:space="preserve"> негативных обращений </w:t>
            </w: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 xml:space="preserve"> от </w:t>
            </w:r>
            <w:r w:rsidR="00306BB6"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>садоводов</w:t>
            </w:r>
          </w:p>
        </w:tc>
        <w:tc>
          <w:tcPr>
            <w:tcW w:w="2463" w:type="dxa"/>
          </w:tcPr>
          <w:p w:rsidR="000B51FB" w:rsidRPr="007C2A8F" w:rsidRDefault="00306BB6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>средняя</w:t>
            </w:r>
            <w:r w:rsidR="000B51FB"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 xml:space="preserve"> вероятность</w:t>
            </w:r>
          </w:p>
        </w:tc>
        <w:tc>
          <w:tcPr>
            <w:tcW w:w="2464" w:type="dxa"/>
          </w:tcPr>
          <w:p w:rsidR="000B51FB" w:rsidRPr="007C2A8F" w:rsidRDefault="00306BB6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Упреждающее информирование садоводов о вносимых изменениях. Мониторинг обращений граждан</w:t>
            </w:r>
          </w:p>
        </w:tc>
        <w:tc>
          <w:tcPr>
            <w:tcW w:w="2464" w:type="dxa"/>
          </w:tcPr>
          <w:p w:rsidR="000B51FB" w:rsidRPr="007C2A8F" w:rsidRDefault="00306BB6" w:rsidP="00B74F61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41"/>
                <w:rFonts w:ascii="PT Astra Serif" w:hAnsi="PT Astra Serif"/>
                <w:sz w:val="22"/>
                <w:szCs w:val="22"/>
              </w:rPr>
              <w:t>полная</w:t>
            </w:r>
          </w:p>
        </w:tc>
      </w:tr>
    </w:tbl>
    <w:p w:rsidR="000B51FB" w:rsidRPr="007C2A8F" w:rsidRDefault="000B51FB" w:rsidP="00B74F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64AC" w:rsidRDefault="002664AC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A8F">
        <w:rPr>
          <w:rFonts w:ascii="PT Astra Serif" w:hAnsi="PT Astra Serif"/>
          <w:b/>
          <w:sz w:val="28"/>
          <w:szCs w:val="28"/>
        </w:rPr>
        <w:t>9. Описание методов контроля эффективности правового регулирования, предусмотренного проектом акта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10"/>
        <w:gridCol w:w="1656"/>
        <w:gridCol w:w="2384"/>
        <w:gridCol w:w="2195"/>
      </w:tblGrid>
      <w:tr w:rsidR="003A4504" w:rsidRPr="007C2A8F" w:rsidTr="00B74F61">
        <w:tc>
          <w:tcPr>
            <w:tcW w:w="1809" w:type="dxa"/>
            <w:hideMark/>
          </w:tcPr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 xml:space="preserve">9.1. Наименование целей регулирования </w:t>
            </w:r>
            <w:proofErr w:type="gramStart"/>
            <w:r w:rsidRPr="007C2A8F">
              <w:rPr>
                <w:rFonts w:ascii="PT Astra Serif" w:hAnsi="PT Astra Serif"/>
                <w:sz w:val="22"/>
                <w:szCs w:val="22"/>
              </w:rPr>
              <w:t>(</w:t>
            </w:r>
            <w:r w:rsidRPr="002664AC">
              <w:rPr>
                <w:rFonts w:ascii="PT Astra Serif" w:hAnsi="PT Astra Serif"/>
                <w:sz w:val="22"/>
                <w:szCs w:val="22"/>
              </w:rPr>
              <w:t> </w:t>
            </w:r>
            <w:proofErr w:type="gramEnd"/>
            <w:r w:rsidRPr="007C2A8F">
              <w:rPr>
                <w:rFonts w:ascii="PT Astra Serif" w:hAnsi="PT Astra Serif"/>
                <w:iCs/>
                <w:sz w:val="22"/>
                <w:szCs w:val="22"/>
              </w:rPr>
              <w:t>из раздела 4 </w:t>
            </w:r>
            <w:r w:rsidRPr="007C2A8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10" w:type="dxa"/>
            <w:hideMark/>
          </w:tcPr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9.2. Показатели (индикаторы) достижения целей </w:t>
            </w:r>
          </w:p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регулирования</w:t>
            </w:r>
          </w:p>
        </w:tc>
        <w:tc>
          <w:tcPr>
            <w:tcW w:w="1656" w:type="dxa"/>
            <w:hideMark/>
          </w:tcPr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9.3. Ед. измерения показателя (индикатора)</w:t>
            </w:r>
          </w:p>
        </w:tc>
        <w:tc>
          <w:tcPr>
            <w:tcW w:w="2384" w:type="dxa"/>
            <w:hideMark/>
          </w:tcPr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9.4. Способ расчета показателя (индикатора)</w:t>
            </w:r>
          </w:p>
        </w:tc>
        <w:tc>
          <w:tcPr>
            <w:tcW w:w="2195" w:type="dxa"/>
            <w:hideMark/>
          </w:tcPr>
          <w:p w:rsidR="002664AC" w:rsidRPr="002664AC" w:rsidRDefault="002664AC" w:rsidP="00B74F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9.5. Источники информации для расчета</w:t>
            </w:r>
          </w:p>
        </w:tc>
      </w:tr>
      <w:tr w:rsidR="003A4504" w:rsidRPr="007C2A8F" w:rsidTr="00B74F61">
        <w:tc>
          <w:tcPr>
            <w:tcW w:w="1809" w:type="dxa"/>
            <w:hideMark/>
          </w:tcPr>
          <w:p w:rsidR="00303000" w:rsidRPr="007C2A8F" w:rsidRDefault="00303000" w:rsidP="00B74F61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(Цель № 1)</w:t>
            </w:r>
          </w:p>
          <w:p w:rsidR="00303000" w:rsidRPr="007C2A8F" w:rsidRDefault="00303000" w:rsidP="00B74F61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повышение качества бюджетного планирования и эффективности использования средств областного бюджета Ульяновской области</w:t>
            </w:r>
          </w:p>
        </w:tc>
        <w:tc>
          <w:tcPr>
            <w:tcW w:w="1810" w:type="dxa"/>
            <w:hideMark/>
          </w:tcPr>
          <w:p w:rsidR="00303000" w:rsidRPr="007C2A8F" w:rsidRDefault="00303000" w:rsidP="00B74F61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Уменьшения количества корректировок бюджетного планирования</w:t>
            </w:r>
          </w:p>
        </w:tc>
        <w:tc>
          <w:tcPr>
            <w:tcW w:w="1656" w:type="dxa"/>
            <w:hideMark/>
          </w:tcPr>
          <w:p w:rsidR="002664AC" w:rsidRPr="002664AC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Количество корректировок</w:t>
            </w:r>
          </w:p>
        </w:tc>
        <w:tc>
          <w:tcPr>
            <w:tcW w:w="2384" w:type="dxa"/>
            <w:hideMark/>
          </w:tcPr>
          <w:p w:rsidR="002664AC" w:rsidRPr="002664AC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Автоматизированный </w:t>
            </w:r>
          </w:p>
        </w:tc>
        <w:tc>
          <w:tcPr>
            <w:tcW w:w="2195" w:type="dxa"/>
            <w:hideMark/>
          </w:tcPr>
          <w:p w:rsidR="002664AC" w:rsidRPr="002664AC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Система «АЦК-Финансы»</w:t>
            </w:r>
          </w:p>
        </w:tc>
      </w:tr>
      <w:tr w:rsidR="003A4504" w:rsidRPr="007C2A8F" w:rsidTr="00B74F61">
        <w:tc>
          <w:tcPr>
            <w:tcW w:w="1809" w:type="dxa"/>
          </w:tcPr>
          <w:p w:rsidR="00303000" w:rsidRPr="007C2A8F" w:rsidRDefault="00303000" w:rsidP="00B74F61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6"/>
                <w:rFonts w:ascii="PT Astra Serif" w:hAnsi="PT Astra Serif"/>
                <w:i/>
                <w:iCs/>
                <w:sz w:val="22"/>
                <w:szCs w:val="22"/>
              </w:rPr>
              <w:t>(Цель № 1)</w:t>
            </w:r>
          </w:p>
          <w:p w:rsidR="00303000" w:rsidRPr="007C2A8F" w:rsidRDefault="00303000" w:rsidP="00B74F61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устранение условий, ставящих граждан в неравные условия</w:t>
            </w:r>
          </w:p>
        </w:tc>
        <w:tc>
          <w:tcPr>
            <w:tcW w:w="1810" w:type="dxa"/>
          </w:tcPr>
          <w:p w:rsidR="00303000" w:rsidRPr="007C2A8F" w:rsidRDefault="00303000" w:rsidP="00B74F61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Style w:val="pt-a0-000028"/>
                <w:rFonts w:ascii="PT Astra Serif" w:hAnsi="PT Astra Serif"/>
                <w:sz w:val="22"/>
                <w:szCs w:val="22"/>
              </w:rPr>
              <w:t>Уменьшения разницы среднего годового объёма компенсаций, полученных садоводами в соответствии с постановлением № 351-П, и годового объёма денежных выплат на приобретение льготного проездного билет, предоставляемых отдельным категориям граждан в Ульяновской области</w:t>
            </w:r>
          </w:p>
        </w:tc>
        <w:tc>
          <w:tcPr>
            <w:tcW w:w="1656" w:type="dxa"/>
          </w:tcPr>
          <w:p w:rsidR="00303000" w:rsidRPr="007C2A8F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Рубли</w:t>
            </w:r>
          </w:p>
        </w:tc>
        <w:tc>
          <w:tcPr>
            <w:tcW w:w="2384" w:type="dxa"/>
          </w:tcPr>
          <w:p w:rsidR="00303000" w:rsidRPr="007C2A8F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Автоматизированный</w:t>
            </w:r>
          </w:p>
        </w:tc>
        <w:tc>
          <w:tcPr>
            <w:tcW w:w="2195" w:type="dxa"/>
          </w:tcPr>
          <w:p w:rsidR="00303000" w:rsidRPr="007C2A8F" w:rsidRDefault="00303000" w:rsidP="00B74F6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C2A8F">
              <w:rPr>
                <w:rFonts w:ascii="PT Astra Serif" w:hAnsi="PT Astra Serif"/>
                <w:sz w:val="22"/>
                <w:szCs w:val="22"/>
              </w:rPr>
              <w:t>Ведомственная автоматизированная информационная система Министерства</w:t>
            </w:r>
          </w:p>
        </w:tc>
      </w:tr>
    </w:tbl>
    <w:p w:rsidR="00F40FF1" w:rsidRDefault="00F40FF1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F3330" w:rsidRPr="007C2A8F" w:rsidRDefault="00DF3330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t xml:space="preserve">9.6. Оценка общих затрат на ведение мониторинга (в среднем в год): </w:t>
      </w:r>
    </w:p>
    <w:p w:rsidR="002664AC" w:rsidRPr="007C2A8F" w:rsidRDefault="00DF3330" w:rsidP="00B74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A8F">
        <w:rPr>
          <w:rFonts w:ascii="PT Astra Serif" w:hAnsi="PT Astra Serif"/>
          <w:sz w:val="28"/>
          <w:szCs w:val="28"/>
        </w:rPr>
        <w:lastRenderedPageBreak/>
        <w:t xml:space="preserve">0,0 </w:t>
      </w:r>
      <w:r w:rsidRPr="007C2A8F">
        <w:rPr>
          <w:rFonts w:ascii="PT Astra Serif" w:hAnsi="PT Astra Serif" w:cs="PT Astra Serif"/>
          <w:sz w:val="28"/>
          <w:szCs w:val="28"/>
        </w:rPr>
        <w:t>тыс</w:t>
      </w:r>
      <w:r w:rsidRPr="007C2A8F">
        <w:rPr>
          <w:rFonts w:ascii="PT Astra Serif" w:hAnsi="PT Astra Serif"/>
          <w:sz w:val="28"/>
          <w:szCs w:val="28"/>
        </w:rPr>
        <w:t xml:space="preserve">. </w:t>
      </w:r>
      <w:r w:rsidRPr="007C2A8F">
        <w:rPr>
          <w:rFonts w:ascii="PT Astra Serif" w:hAnsi="PT Astra Serif" w:cs="PT Astra Serif"/>
          <w:sz w:val="28"/>
          <w:szCs w:val="28"/>
        </w:rPr>
        <w:t>руб</w:t>
      </w:r>
      <w:r w:rsidRPr="007C2A8F">
        <w:rPr>
          <w:rFonts w:ascii="PT Astra Serif" w:hAnsi="PT Astra Serif"/>
          <w:sz w:val="28"/>
          <w:szCs w:val="28"/>
        </w:rPr>
        <w:t>.</w:t>
      </w:r>
    </w:p>
    <w:p w:rsidR="00DF3330" w:rsidRPr="007C2A8F" w:rsidRDefault="00DF3330" w:rsidP="00B74F6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00EB4" w:rsidRDefault="00DB3BBB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7C2A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F40FF1" w:rsidRPr="007C2A8F" w:rsidRDefault="00F40FF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984"/>
        <w:gridCol w:w="1701"/>
      </w:tblGrid>
      <w:tr w:rsidR="003A4504" w:rsidRPr="007C2A8F" w:rsidTr="00B82679">
        <w:tc>
          <w:tcPr>
            <w:tcW w:w="2552" w:type="dxa"/>
          </w:tcPr>
          <w:p w:rsidR="00DB3BBB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D25808" w:rsidRPr="007C2A8F">
              <w:rPr>
                <w:rFonts w:ascii="PT Astra Serif" w:eastAsia="Times New Roman" w:hAnsi="PT Astra Serif" w:cs="Times New Roman"/>
                <w:lang w:eastAsia="ru-RU"/>
              </w:rPr>
              <w:t>.1.Мероприятия</w:t>
            </w: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710443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10.2. </w:t>
            </w:r>
          </w:p>
          <w:p w:rsidR="00DB3BBB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DB3BBB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10.3. Описание ожидаемого результата</w:t>
            </w:r>
          </w:p>
        </w:tc>
        <w:tc>
          <w:tcPr>
            <w:tcW w:w="1984" w:type="dxa"/>
          </w:tcPr>
          <w:p w:rsidR="00DB3BBB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10.4. Объём финансирования</w:t>
            </w:r>
          </w:p>
        </w:tc>
        <w:tc>
          <w:tcPr>
            <w:tcW w:w="1701" w:type="dxa"/>
          </w:tcPr>
          <w:p w:rsidR="00DB3BBB" w:rsidRPr="007C2A8F" w:rsidRDefault="00DB3BBB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10.5. </w:t>
            </w:r>
            <w:proofErr w:type="spellStart"/>
            <w:proofErr w:type="gramStart"/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Источ-ники</w:t>
            </w:r>
            <w:proofErr w:type="spellEnd"/>
            <w:proofErr w:type="gramEnd"/>
            <w:r w:rsidRPr="007C2A8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финан-сирования</w:t>
            </w:r>
            <w:proofErr w:type="spellEnd"/>
          </w:p>
        </w:tc>
      </w:tr>
      <w:tr w:rsidR="003A4504" w:rsidRPr="007C2A8F" w:rsidTr="00B82679">
        <w:tc>
          <w:tcPr>
            <w:tcW w:w="2552" w:type="dxa"/>
          </w:tcPr>
          <w:p w:rsidR="00B74F61" w:rsidRPr="007C2A8F" w:rsidRDefault="003A4504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i/>
                <w:lang w:eastAsia="ru-RU"/>
              </w:rPr>
              <w:t>(</w:t>
            </w:r>
            <w:r w:rsidRPr="007C2A8F">
              <w:rPr>
                <w:rFonts w:ascii="PT Astra Serif" w:eastAsia="Times New Roman" w:hAnsi="PT Astra Serif" w:cs="PT Astra Serif"/>
                <w:i/>
                <w:lang w:eastAsia="ru-RU"/>
              </w:rPr>
              <w:t>Мероприятие</w:t>
            </w:r>
            <w:r w:rsidRPr="007C2A8F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1)</w:t>
            </w:r>
          </w:p>
          <w:p w:rsidR="003A4504" w:rsidRPr="007C2A8F" w:rsidRDefault="003A4504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Доработка ведомственной автоматизированной информационной системы Министерства</w:t>
            </w:r>
          </w:p>
        </w:tc>
        <w:tc>
          <w:tcPr>
            <w:tcW w:w="1843" w:type="dxa"/>
          </w:tcPr>
          <w:p w:rsidR="003A4504" w:rsidRPr="007C2A8F" w:rsidRDefault="003A4504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Январь – март 2025 года</w:t>
            </w:r>
          </w:p>
        </w:tc>
        <w:tc>
          <w:tcPr>
            <w:tcW w:w="1701" w:type="dxa"/>
          </w:tcPr>
          <w:p w:rsidR="003A4504" w:rsidRPr="007C2A8F" w:rsidRDefault="003A4504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Автоматизированный контроль и ограничение размера компенсации</w:t>
            </w:r>
          </w:p>
        </w:tc>
        <w:tc>
          <w:tcPr>
            <w:tcW w:w="1984" w:type="dxa"/>
          </w:tcPr>
          <w:p w:rsidR="000B51FB" w:rsidRPr="000B51FB" w:rsidRDefault="003A4504" w:rsidP="00B74F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3A4504" w:rsidRPr="007C2A8F" w:rsidRDefault="003A4504" w:rsidP="00B74F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C2A8F">
              <w:rPr>
                <w:rFonts w:ascii="PT Astra Serif" w:eastAsia="Times New Roman" w:hAnsi="PT Astra Serif" w:cs="Times New Roman"/>
                <w:lang w:eastAsia="ru-RU"/>
              </w:rPr>
              <w:t>Областной бюджет Ульяновской области</w:t>
            </w:r>
          </w:p>
        </w:tc>
      </w:tr>
    </w:tbl>
    <w:p w:rsidR="00F40FF1" w:rsidRDefault="00F40FF1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7C2A8F" w:rsidRDefault="00DB3BBB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017BCA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</w:t>
      </w:r>
      <w:r w:rsidR="00816BA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год</w:t>
      </w:r>
      <w:r w:rsidR="00017BCA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13B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74F6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0,0 </w:t>
      </w:r>
      <w:r w:rsidR="00816BAD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руб</w:t>
      </w:r>
      <w:r w:rsidR="00B27D6B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664AC" w:rsidRPr="007C2A8F" w:rsidRDefault="002664A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2664AC" w:rsidRPr="007C2A8F" w:rsidRDefault="002664A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2664AC" w:rsidRPr="007C2A8F" w:rsidRDefault="002664A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2664AC" w:rsidRPr="007C2A8F" w:rsidRDefault="002664AC" w:rsidP="002528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начало: «</w:t>
      </w:r>
      <w:r w:rsidR="00B74F6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B74F6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2024</w:t>
      </w:r>
      <w:r w:rsidR="0025289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года; </w:t>
      </w:r>
      <w:r w:rsid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окончание: «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25289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2024 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</w:t>
      </w:r>
      <w:r w:rsidR="0025289E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664AC" w:rsidRPr="007C2A8F" w:rsidRDefault="002664A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11.2. Сведения о количестве замечаний и предложений, полученных</w:t>
      </w:r>
      <w:r w:rsidR="00B74F61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связи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публичными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обсуждениями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по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проекту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2A8F">
        <w:rPr>
          <w:rFonts w:ascii="PT Astra Serif" w:eastAsia="Times New Roman" w:hAnsi="PT Astra Serif" w:cs="PT Astra Serif"/>
          <w:sz w:val="28"/>
          <w:szCs w:val="28"/>
          <w:lang w:eastAsia="ru-RU"/>
        </w:rPr>
        <w:t>акта</w:t>
      </w: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C593A" w:rsidRPr="00C00308" w:rsidRDefault="00F40FF1" w:rsidP="00F40F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</w:t>
      </w:r>
      <w:proofErr w:type="gramStart"/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0308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 них учтено:</w:t>
      </w:r>
      <w:r w:rsidR="003C593A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полностью: </w:t>
      </w:r>
      <w:r w:rsidR="00C00308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частично:</w:t>
      </w:r>
      <w:r w:rsidR="00C00308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3C593A" w:rsidRPr="00C0030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664AC" w:rsidRPr="007C2A8F" w:rsidRDefault="003C593A" w:rsidP="00F40F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11.3. Полный </w:t>
      </w:r>
      <w:r w:rsidR="002664AC"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2664AC" w:rsidRPr="007C2A8F" w:rsidRDefault="00C00308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0" w:history="1">
        <w:r w:rsidRPr="009454C5">
          <w:rPr>
            <w:rStyle w:val="ad"/>
            <w:rFonts w:ascii="PT Astra Serif" w:eastAsia="Times New Roman" w:hAnsi="PT Astra Serif" w:cs="Times New Roman"/>
            <w:sz w:val="28"/>
            <w:szCs w:val="28"/>
            <w:lang w:eastAsia="ru-RU"/>
          </w:rPr>
          <w:t>http://regulation.ulgov.ru/</w:t>
        </w:r>
      </w:hyperlink>
      <w:r w:rsidR="0025289E" w:rsidRPr="007C2A8F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</w:t>
      </w:r>
    </w:p>
    <w:p w:rsidR="002664AC" w:rsidRPr="007C2A8F" w:rsidRDefault="002664AC" w:rsidP="00B74F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289E" w:rsidRPr="007C2A8F" w:rsidRDefault="0025289E" w:rsidP="002528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8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1. Сводка предложений,  поступивших в связи с проведением публичных  обсуждений  по  проекту акта, с указанием сведений об их учёте или причинах отклонения.</w:t>
      </w:r>
    </w:p>
    <w:p w:rsidR="0025289E" w:rsidRPr="007C2A8F" w:rsidRDefault="0025289E" w:rsidP="0025289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289E" w:rsidRPr="007C2A8F" w:rsidRDefault="0025289E" w:rsidP="0025289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289E" w:rsidRPr="007C2A8F" w:rsidRDefault="0025289E" w:rsidP="0025289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25289E" w:rsidRPr="007C2A8F" w:rsidTr="0025289E">
        <w:tc>
          <w:tcPr>
            <w:tcW w:w="2943" w:type="dxa"/>
          </w:tcPr>
          <w:p w:rsidR="0025289E" w:rsidRPr="007C2A8F" w:rsidRDefault="0025289E" w:rsidP="0025289E">
            <w:pPr>
              <w:rPr>
                <w:rFonts w:ascii="PT Astra Serif" w:hAnsi="PT Astra Serif"/>
                <w:sz w:val="28"/>
                <w:szCs w:val="28"/>
              </w:rPr>
            </w:pPr>
            <w:r w:rsidRPr="007C2A8F">
              <w:rPr>
                <w:rFonts w:ascii="PT Astra Serif" w:hAnsi="PT Astra Serif"/>
                <w:sz w:val="28"/>
                <w:szCs w:val="28"/>
              </w:rPr>
              <w:t>Министр социального развития Ульяновской области</w:t>
            </w:r>
          </w:p>
        </w:tc>
        <w:tc>
          <w:tcPr>
            <w:tcW w:w="6911" w:type="dxa"/>
          </w:tcPr>
          <w:p w:rsidR="0025289E" w:rsidRPr="007C2A8F" w:rsidRDefault="0025289E" w:rsidP="002528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5289E" w:rsidRPr="007C2A8F" w:rsidRDefault="0025289E" w:rsidP="002528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2A8F">
              <w:rPr>
                <w:rFonts w:ascii="PT Astra Serif" w:hAnsi="PT Astra Serif"/>
                <w:sz w:val="28"/>
                <w:szCs w:val="28"/>
              </w:rPr>
              <w:t>«____»__________ 2024 г.___________/</w:t>
            </w:r>
            <w:r w:rsidRPr="007C2A8F">
              <w:rPr>
                <w:rFonts w:ascii="PT Astra Serif" w:hAnsi="PT Astra Serif"/>
              </w:rPr>
              <w:t xml:space="preserve"> </w:t>
            </w:r>
            <w:r w:rsidRPr="007C2A8F">
              <w:rPr>
                <w:rFonts w:ascii="PT Astra Serif" w:hAnsi="PT Astra Serif"/>
                <w:sz w:val="28"/>
                <w:szCs w:val="28"/>
              </w:rPr>
              <w:t>Д.В.Батраков/</w:t>
            </w:r>
          </w:p>
          <w:p w:rsidR="0025289E" w:rsidRPr="007C2A8F" w:rsidRDefault="0025289E" w:rsidP="002528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C2A8F" w:rsidRPr="007C2A8F" w:rsidRDefault="007C2A8F" w:rsidP="00B74F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7C2A8F" w:rsidRPr="007C2A8F" w:rsidSect="00B960AE">
      <w:headerReference w:type="first" r:id="rId11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35" w:rsidRDefault="003C7F35">
      <w:pPr>
        <w:spacing w:after="0" w:line="240" w:lineRule="auto"/>
      </w:pPr>
      <w:r>
        <w:separator/>
      </w:r>
    </w:p>
  </w:endnote>
  <w:endnote w:type="continuationSeparator" w:id="0">
    <w:p w:rsidR="003C7F35" w:rsidRDefault="003C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35" w:rsidRDefault="003C7F35">
      <w:pPr>
        <w:spacing w:after="0" w:line="240" w:lineRule="auto"/>
      </w:pPr>
      <w:r>
        <w:separator/>
      </w:r>
    </w:p>
  </w:footnote>
  <w:footnote w:type="continuationSeparator" w:id="0">
    <w:p w:rsidR="003C7F35" w:rsidRDefault="003C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EC" w:rsidRDefault="00BB34EC">
    <w:pPr>
      <w:pStyle w:val="a5"/>
      <w:jc w:val="center"/>
    </w:pPr>
  </w:p>
  <w:p w:rsidR="00BB34EC" w:rsidRDefault="00BB34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CE8"/>
    <w:rsid w:val="0001735D"/>
    <w:rsid w:val="00017BCA"/>
    <w:rsid w:val="00022020"/>
    <w:rsid w:val="0004692D"/>
    <w:rsid w:val="0005028B"/>
    <w:rsid w:val="00051582"/>
    <w:rsid w:val="00052165"/>
    <w:rsid w:val="00052562"/>
    <w:rsid w:val="00053877"/>
    <w:rsid w:val="00090E5F"/>
    <w:rsid w:val="00094BE0"/>
    <w:rsid w:val="0009741F"/>
    <w:rsid w:val="000B51FB"/>
    <w:rsid w:val="000C282F"/>
    <w:rsid w:val="000D3F79"/>
    <w:rsid w:val="000F07B8"/>
    <w:rsid w:val="000F3EAB"/>
    <w:rsid w:val="000F5679"/>
    <w:rsid w:val="000F76D4"/>
    <w:rsid w:val="00136EC8"/>
    <w:rsid w:val="001479DE"/>
    <w:rsid w:val="001517B6"/>
    <w:rsid w:val="00156618"/>
    <w:rsid w:val="0016430B"/>
    <w:rsid w:val="00165497"/>
    <w:rsid w:val="0016637D"/>
    <w:rsid w:val="00166749"/>
    <w:rsid w:val="00180D18"/>
    <w:rsid w:val="00181E9E"/>
    <w:rsid w:val="00182110"/>
    <w:rsid w:val="001907C6"/>
    <w:rsid w:val="001952A2"/>
    <w:rsid w:val="001B41E9"/>
    <w:rsid w:val="001D0CEF"/>
    <w:rsid w:val="001E1CD4"/>
    <w:rsid w:val="001E624E"/>
    <w:rsid w:val="001F5520"/>
    <w:rsid w:val="00201B4E"/>
    <w:rsid w:val="00220372"/>
    <w:rsid w:val="00230E00"/>
    <w:rsid w:val="00246875"/>
    <w:rsid w:val="00250BB8"/>
    <w:rsid w:val="0025289E"/>
    <w:rsid w:val="002551B8"/>
    <w:rsid w:val="0026415B"/>
    <w:rsid w:val="002664AC"/>
    <w:rsid w:val="002725E5"/>
    <w:rsid w:val="002737F4"/>
    <w:rsid w:val="00274F21"/>
    <w:rsid w:val="00286DE1"/>
    <w:rsid w:val="002B5941"/>
    <w:rsid w:val="002C3165"/>
    <w:rsid w:val="002D75EB"/>
    <w:rsid w:val="002E531C"/>
    <w:rsid w:val="00303000"/>
    <w:rsid w:val="00306BB6"/>
    <w:rsid w:val="00310883"/>
    <w:rsid w:val="003142A7"/>
    <w:rsid w:val="0032410D"/>
    <w:rsid w:val="00336508"/>
    <w:rsid w:val="003420CD"/>
    <w:rsid w:val="003603A8"/>
    <w:rsid w:val="00362680"/>
    <w:rsid w:val="003A2247"/>
    <w:rsid w:val="003A4504"/>
    <w:rsid w:val="003A77D4"/>
    <w:rsid w:val="003C593A"/>
    <w:rsid w:val="003C7F35"/>
    <w:rsid w:val="003F2FB6"/>
    <w:rsid w:val="0041013E"/>
    <w:rsid w:val="004101AC"/>
    <w:rsid w:val="004150CA"/>
    <w:rsid w:val="00415609"/>
    <w:rsid w:val="0042061C"/>
    <w:rsid w:val="00424C7D"/>
    <w:rsid w:val="004857F5"/>
    <w:rsid w:val="004A46DD"/>
    <w:rsid w:val="004A6D46"/>
    <w:rsid w:val="004B29FE"/>
    <w:rsid w:val="004B3A02"/>
    <w:rsid w:val="004C3161"/>
    <w:rsid w:val="00550FCA"/>
    <w:rsid w:val="0055135B"/>
    <w:rsid w:val="005547A2"/>
    <w:rsid w:val="00584C58"/>
    <w:rsid w:val="005923BB"/>
    <w:rsid w:val="005B1989"/>
    <w:rsid w:val="005C3053"/>
    <w:rsid w:val="005C773B"/>
    <w:rsid w:val="005D34A1"/>
    <w:rsid w:val="005D4723"/>
    <w:rsid w:val="00600EB4"/>
    <w:rsid w:val="006055B8"/>
    <w:rsid w:val="00623FAD"/>
    <w:rsid w:val="0066002C"/>
    <w:rsid w:val="0067392C"/>
    <w:rsid w:val="006B36AA"/>
    <w:rsid w:val="006C75D9"/>
    <w:rsid w:val="006C7E8C"/>
    <w:rsid w:val="006E5C3A"/>
    <w:rsid w:val="006F0E9A"/>
    <w:rsid w:val="006F3B58"/>
    <w:rsid w:val="006F53EE"/>
    <w:rsid w:val="00710443"/>
    <w:rsid w:val="00711695"/>
    <w:rsid w:val="00727C6C"/>
    <w:rsid w:val="00731425"/>
    <w:rsid w:val="0073269F"/>
    <w:rsid w:val="007336BD"/>
    <w:rsid w:val="00735EC9"/>
    <w:rsid w:val="00740899"/>
    <w:rsid w:val="00751E5C"/>
    <w:rsid w:val="00760C03"/>
    <w:rsid w:val="00767694"/>
    <w:rsid w:val="0077325D"/>
    <w:rsid w:val="007872DD"/>
    <w:rsid w:val="007C2A8F"/>
    <w:rsid w:val="007D39EB"/>
    <w:rsid w:val="007F507E"/>
    <w:rsid w:val="00806822"/>
    <w:rsid w:val="00816BAD"/>
    <w:rsid w:val="008330D1"/>
    <w:rsid w:val="00840BF4"/>
    <w:rsid w:val="00854751"/>
    <w:rsid w:val="008919F1"/>
    <w:rsid w:val="008B55AE"/>
    <w:rsid w:val="008D0F8B"/>
    <w:rsid w:val="008E0D16"/>
    <w:rsid w:val="009036AB"/>
    <w:rsid w:val="00952A7A"/>
    <w:rsid w:val="009607CC"/>
    <w:rsid w:val="009744E3"/>
    <w:rsid w:val="0098756B"/>
    <w:rsid w:val="009C5AFA"/>
    <w:rsid w:val="009D293F"/>
    <w:rsid w:val="009D7675"/>
    <w:rsid w:val="009E65B2"/>
    <w:rsid w:val="00A1360F"/>
    <w:rsid w:val="00A57533"/>
    <w:rsid w:val="00A80BF9"/>
    <w:rsid w:val="00AA16B4"/>
    <w:rsid w:val="00AC0500"/>
    <w:rsid w:val="00AD1DF5"/>
    <w:rsid w:val="00AD5E43"/>
    <w:rsid w:val="00AE4379"/>
    <w:rsid w:val="00B03113"/>
    <w:rsid w:val="00B05030"/>
    <w:rsid w:val="00B27D6B"/>
    <w:rsid w:val="00B447B2"/>
    <w:rsid w:val="00B5130C"/>
    <w:rsid w:val="00B6355A"/>
    <w:rsid w:val="00B66AFA"/>
    <w:rsid w:val="00B74C91"/>
    <w:rsid w:val="00B74F61"/>
    <w:rsid w:val="00B803A9"/>
    <w:rsid w:val="00B82679"/>
    <w:rsid w:val="00B8591D"/>
    <w:rsid w:val="00B9283F"/>
    <w:rsid w:val="00B94D7B"/>
    <w:rsid w:val="00B960AE"/>
    <w:rsid w:val="00B97887"/>
    <w:rsid w:val="00BB34EC"/>
    <w:rsid w:val="00BD4125"/>
    <w:rsid w:val="00BE299A"/>
    <w:rsid w:val="00C00308"/>
    <w:rsid w:val="00C11173"/>
    <w:rsid w:val="00C36B9E"/>
    <w:rsid w:val="00C36D99"/>
    <w:rsid w:val="00C4217C"/>
    <w:rsid w:val="00C614B4"/>
    <w:rsid w:val="00C6440A"/>
    <w:rsid w:val="00C64DE1"/>
    <w:rsid w:val="00C73520"/>
    <w:rsid w:val="00C75AC2"/>
    <w:rsid w:val="00C77195"/>
    <w:rsid w:val="00C87F32"/>
    <w:rsid w:val="00C95456"/>
    <w:rsid w:val="00CB2FE6"/>
    <w:rsid w:val="00CE6D88"/>
    <w:rsid w:val="00CF693F"/>
    <w:rsid w:val="00D00491"/>
    <w:rsid w:val="00D17808"/>
    <w:rsid w:val="00D25808"/>
    <w:rsid w:val="00D261FB"/>
    <w:rsid w:val="00D27D9E"/>
    <w:rsid w:val="00D40DF3"/>
    <w:rsid w:val="00D45AB0"/>
    <w:rsid w:val="00D46DDF"/>
    <w:rsid w:val="00D50402"/>
    <w:rsid w:val="00D6128C"/>
    <w:rsid w:val="00DA15CD"/>
    <w:rsid w:val="00DB2883"/>
    <w:rsid w:val="00DB3422"/>
    <w:rsid w:val="00DB3BBB"/>
    <w:rsid w:val="00DC01DF"/>
    <w:rsid w:val="00DF3330"/>
    <w:rsid w:val="00DF52AB"/>
    <w:rsid w:val="00E07897"/>
    <w:rsid w:val="00E200F9"/>
    <w:rsid w:val="00E24690"/>
    <w:rsid w:val="00E4325D"/>
    <w:rsid w:val="00E43B9D"/>
    <w:rsid w:val="00E54E5F"/>
    <w:rsid w:val="00E55390"/>
    <w:rsid w:val="00E616C9"/>
    <w:rsid w:val="00E90516"/>
    <w:rsid w:val="00E938E2"/>
    <w:rsid w:val="00EA591B"/>
    <w:rsid w:val="00ED268E"/>
    <w:rsid w:val="00ED74AA"/>
    <w:rsid w:val="00ED7DAC"/>
    <w:rsid w:val="00EE5748"/>
    <w:rsid w:val="00EF0B51"/>
    <w:rsid w:val="00F11134"/>
    <w:rsid w:val="00F119D7"/>
    <w:rsid w:val="00F15CD8"/>
    <w:rsid w:val="00F40FF1"/>
    <w:rsid w:val="00F413BE"/>
    <w:rsid w:val="00F74661"/>
    <w:rsid w:val="00F80637"/>
    <w:rsid w:val="00F815CD"/>
    <w:rsid w:val="00F93BF9"/>
    <w:rsid w:val="00FA22EA"/>
    <w:rsid w:val="00FB5A40"/>
    <w:rsid w:val="00FC1C57"/>
    <w:rsid w:val="00FD0664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t-a-000009">
    <w:name w:val="pt-a-000009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D40DF3"/>
  </w:style>
  <w:style w:type="paragraph" w:customStyle="1" w:styleId="pt-ad-000027">
    <w:name w:val="pt-ad-000027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D40DF3"/>
  </w:style>
  <w:style w:type="character" w:customStyle="1" w:styleId="pt-a0-000029">
    <w:name w:val="pt-a0-000029"/>
    <w:basedOn w:val="a0"/>
    <w:rsid w:val="00D40DF3"/>
  </w:style>
  <w:style w:type="character" w:customStyle="1" w:styleId="pt-a0-000030">
    <w:name w:val="pt-a0-000030"/>
    <w:basedOn w:val="a0"/>
    <w:rsid w:val="00D40DF3"/>
  </w:style>
  <w:style w:type="character" w:customStyle="1" w:styleId="pt-000015">
    <w:name w:val="pt-000015"/>
    <w:basedOn w:val="a0"/>
    <w:rsid w:val="00D40DF3"/>
  </w:style>
  <w:style w:type="paragraph" w:customStyle="1" w:styleId="pt-a-000031">
    <w:name w:val="pt-a-000031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0"/>
    <w:rsid w:val="00D40DF3"/>
  </w:style>
  <w:style w:type="paragraph" w:customStyle="1" w:styleId="pt-a">
    <w:name w:val="pt-a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0B51FB"/>
  </w:style>
  <w:style w:type="paragraph" w:customStyle="1" w:styleId="pt-a-000037">
    <w:name w:val="pt-a-000037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0B51FB"/>
  </w:style>
  <w:style w:type="paragraph" w:customStyle="1" w:styleId="pt-a-000040">
    <w:name w:val="pt-a-000040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1">
    <w:name w:val="pt-a0-000041"/>
    <w:basedOn w:val="a0"/>
    <w:rsid w:val="000B51FB"/>
  </w:style>
  <w:style w:type="paragraph" w:customStyle="1" w:styleId="pt-a-000044">
    <w:name w:val="pt-a-000044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8">
    <w:name w:val="pt-a0-000048"/>
    <w:basedOn w:val="a0"/>
    <w:rsid w:val="000B51FB"/>
  </w:style>
  <w:style w:type="character" w:customStyle="1" w:styleId="pt-a0-000049">
    <w:name w:val="pt-a0-000049"/>
    <w:basedOn w:val="a0"/>
    <w:rsid w:val="000B51FB"/>
  </w:style>
  <w:style w:type="paragraph" w:customStyle="1" w:styleId="pt-a-000014">
    <w:name w:val="pt-a-000014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2">
    <w:name w:val="pt-a-000052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8">
    <w:name w:val="pt-a-000058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63">
    <w:name w:val="pt-000063"/>
    <w:basedOn w:val="a0"/>
    <w:rsid w:val="000B51FB"/>
  </w:style>
  <w:style w:type="paragraph" w:customStyle="1" w:styleId="pt-ad-000072">
    <w:name w:val="pt-ad-000072"/>
    <w:basedOn w:val="a"/>
    <w:rsid w:val="0026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73">
    <w:name w:val="pt-000073"/>
    <w:basedOn w:val="a0"/>
    <w:rsid w:val="0026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t-a-000009">
    <w:name w:val="pt-a-000009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D40DF3"/>
  </w:style>
  <w:style w:type="paragraph" w:customStyle="1" w:styleId="pt-ad-000027">
    <w:name w:val="pt-ad-000027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D40DF3"/>
  </w:style>
  <w:style w:type="character" w:customStyle="1" w:styleId="pt-a0-000029">
    <w:name w:val="pt-a0-000029"/>
    <w:basedOn w:val="a0"/>
    <w:rsid w:val="00D40DF3"/>
  </w:style>
  <w:style w:type="character" w:customStyle="1" w:styleId="pt-a0-000030">
    <w:name w:val="pt-a0-000030"/>
    <w:basedOn w:val="a0"/>
    <w:rsid w:val="00D40DF3"/>
  </w:style>
  <w:style w:type="character" w:customStyle="1" w:styleId="pt-000015">
    <w:name w:val="pt-000015"/>
    <w:basedOn w:val="a0"/>
    <w:rsid w:val="00D40DF3"/>
  </w:style>
  <w:style w:type="paragraph" w:customStyle="1" w:styleId="pt-a-000031">
    <w:name w:val="pt-a-000031"/>
    <w:basedOn w:val="a"/>
    <w:rsid w:val="00D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0"/>
    <w:rsid w:val="00D40DF3"/>
  </w:style>
  <w:style w:type="paragraph" w:customStyle="1" w:styleId="pt-a">
    <w:name w:val="pt-a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0B51FB"/>
  </w:style>
  <w:style w:type="paragraph" w:customStyle="1" w:styleId="pt-a-000037">
    <w:name w:val="pt-a-000037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0B51FB"/>
  </w:style>
  <w:style w:type="paragraph" w:customStyle="1" w:styleId="pt-a-000040">
    <w:name w:val="pt-a-000040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1">
    <w:name w:val="pt-a0-000041"/>
    <w:basedOn w:val="a0"/>
    <w:rsid w:val="000B51FB"/>
  </w:style>
  <w:style w:type="paragraph" w:customStyle="1" w:styleId="pt-a-000044">
    <w:name w:val="pt-a-000044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8">
    <w:name w:val="pt-a0-000048"/>
    <w:basedOn w:val="a0"/>
    <w:rsid w:val="000B51FB"/>
  </w:style>
  <w:style w:type="character" w:customStyle="1" w:styleId="pt-a0-000049">
    <w:name w:val="pt-a0-000049"/>
    <w:basedOn w:val="a0"/>
    <w:rsid w:val="000B51FB"/>
  </w:style>
  <w:style w:type="paragraph" w:customStyle="1" w:styleId="pt-a-000014">
    <w:name w:val="pt-a-000014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2">
    <w:name w:val="pt-a-000052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8">
    <w:name w:val="pt-a-000058"/>
    <w:basedOn w:val="a"/>
    <w:rsid w:val="000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63">
    <w:name w:val="pt-000063"/>
    <w:basedOn w:val="a0"/>
    <w:rsid w:val="000B51FB"/>
  </w:style>
  <w:style w:type="paragraph" w:customStyle="1" w:styleId="pt-ad-000072">
    <w:name w:val="pt-ad-000072"/>
    <w:basedOn w:val="a"/>
    <w:rsid w:val="0026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73">
    <w:name w:val="pt-000073"/>
    <w:basedOn w:val="a0"/>
    <w:rsid w:val="0026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egulation.ul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oni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69EB-F254-41AF-BBB1-BC1E877D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2022-02-09T12:00:00Z</cp:lastPrinted>
  <dcterms:created xsi:type="dcterms:W3CDTF">2024-07-15T13:11:00Z</dcterms:created>
  <dcterms:modified xsi:type="dcterms:W3CDTF">2024-07-15T13:11:00Z</dcterms:modified>
</cp:coreProperties>
</file>