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E6" w:rsidRDefault="00174BE6" w:rsidP="00174BE6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4BE6" w:rsidRDefault="00174BE6" w:rsidP="00AB70BD">
      <w:pPr>
        <w:pStyle w:val="ConsPlusTitle"/>
        <w:rPr>
          <w:rFonts w:ascii="PT Astra Serif" w:hAnsi="PT Astra Serif"/>
          <w:sz w:val="28"/>
          <w:szCs w:val="28"/>
        </w:rPr>
      </w:pP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 УЛЬЯНОВСКОЙ ОБЛАСТИ</w:t>
      </w: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</w:t>
      </w:r>
    </w:p>
    <w:p w:rsidR="00127660" w:rsidRPr="003D667D" w:rsidRDefault="00127660" w:rsidP="007B7E2E">
      <w:pPr>
        <w:jc w:val="both"/>
        <w:rPr>
          <w:rFonts w:ascii="PT Astra Serif" w:hAnsi="PT Astra Serif"/>
        </w:rPr>
      </w:pPr>
    </w:p>
    <w:p w:rsidR="007E018B" w:rsidRPr="003D667D" w:rsidRDefault="007E018B" w:rsidP="007B7E2E">
      <w:pPr>
        <w:jc w:val="both"/>
        <w:rPr>
          <w:rFonts w:ascii="PT Astra Serif" w:hAnsi="PT Astra Serif"/>
        </w:rPr>
      </w:pPr>
    </w:p>
    <w:p w:rsidR="0071037E" w:rsidRDefault="00CC35DE" w:rsidP="0071037E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71037E" w:rsidRPr="00007CD0">
        <w:rPr>
          <w:rFonts w:ascii="PT Astra Serif" w:hAnsi="PT Astra Serif"/>
          <w:b/>
          <w:sz w:val="28"/>
          <w:szCs w:val="28"/>
        </w:rPr>
        <w:t xml:space="preserve"> в указ Губернатора </w:t>
      </w:r>
    </w:p>
    <w:p w:rsidR="0071037E" w:rsidRPr="00007CD0" w:rsidRDefault="0071037E" w:rsidP="0071037E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07CD0">
        <w:rPr>
          <w:rFonts w:ascii="PT Astra Serif" w:hAnsi="PT Astra Serif"/>
          <w:b/>
          <w:sz w:val="28"/>
          <w:szCs w:val="28"/>
        </w:rPr>
        <w:t>Ульяновской области от 17.08.2022 № 100</w:t>
      </w:r>
    </w:p>
    <w:p w:rsidR="0071037E" w:rsidRPr="002D206F" w:rsidRDefault="0071037E" w:rsidP="0071037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1037E" w:rsidRPr="00A22477" w:rsidRDefault="0071037E" w:rsidP="007103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22477">
        <w:rPr>
          <w:rFonts w:ascii="PT Astra Serif" w:hAnsi="PT Astra Serif"/>
          <w:sz w:val="28"/>
          <w:szCs w:val="28"/>
        </w:rPr>
        <w:t>П</w:t>
      </w:r>
      <w:proofErr w:type="gramEnd"/>
      <w:r w:rsidRPr="00A22477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074710" w:rsidRDefault="0071037E" w:rsidP="0007471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Pr="00A22477">
        <w:rPr>
          <w:rFonts w:ascii="PT Astra Serif" w:hAnsi="PT Astra Serif"/>
        </w:rPr>
        <w:t>Внести в</w:t>
      </w:r>
      <w:r w:rsidR="00CC35DE">
        <w:rPr>
          <w:rFonts w:ascii="PT Astra Serif" w:hAnsi="PT Astra Serif"/>
        </w:rPr>
        <w:t xml:space="preserve"> подпункт 1.3 пункта 1</w:t>
      </w:r>
      <w:r w:rsidRPr="00A22477">
        <w:rPr>
          <w:rFonts w:ascii="PT Astra Serif" w:hAnsi="PT Astra Serif"/>
        </w:rPr>
        <w:t xml:space="preserve"> </w:t>
      </w:r>
      <w:hyperlink r:id="rId9" w:history="1">
        <w:proofErr w:type="gramStart"/>
        <w:r w:rsidRPr="00A22477">
          <w:rPr>
            <w:rFonts w:ascii="PT Astra Serif" w:hAnsi="PT Astra Serif"/>
          </w:rPr>
          <w:t>указ</w:t>
        </w:r>
        <w:proofErr w:type="gramEnd"/>
      </w:hyperlink>
      <w:r w:rsidR="00CC35DE">
        <w:rPr>
          <w:rFonts w:ascii="PT Astra Serif" w:hAnsi="PT Astra Serif"/>
        </w:rPr>
        <w:t>а</w:t>
      </w:r>
      <w:r w:rsidRPr="00A22477">
        <w:rPr>
          <w:rFonts w:ascii="PT Astra Serif" w:hAnsi="PT Astra Serif"/>
        </w:rPr>
        <w:t xml:space="preserve"> </w:t>
      </w:r>
      <w:r w:rsidR="00A42C49">
        <w:rPr>
          <w:rFonts w:ascii="PT Astra Serif" w:hAnsi="PT Astra Serif"/>
        </w:rPr>
        <w:t>Губернатора Ульяновской области от 17.08.2022 № 100 «</w:t>
      </w:r>
      <w:r w:rsidR="00A42C49">
        <w:rPr>
          <w:rFonts w:ascii="PT Astra Serif" w:hAnsi="PT Astra Serif"/>
          <w:lang w:eastAsia="zh-CN" w:bidi="ar"/>
        </w:rPr>
        <w:t>О некоторых мерах поддержки граждан, являющихся членами семей участников специальной военной операции</w:t>
      </w:r>
      <w:r w:rsidR="00A42C49">
        <w:rPr>
          <w:rFonts w:ascii="PT Astra Serif" w:hAnsi="PT Astra Serif"/>
        </w:rPr>
        <w:t xml:space="preserve">» </w:t>
      </w:r>
      <w:r w:rsidR="00CC35DE">
        <w:rPr>
          <w:rFonts w:ascii="PT Astra Serif" w:hAnsi="PT Astra Serif"/>
        </w:rPr>
        <w:t xml:space="preserve">изменение, дополнив его </w:t>
      </w:r>
      <w:r w:rsidR="00074710">
        <w:rPr>
          <w:rFonts w:ascii="PT Astra Serif" w:hAnsi="PT Astra Serif"/>
        </w:rPr>
        <w:t xml:space="preserve">подпунктом </w:t>
      </w:r>
      <w:r w:rsidR="00DD76AC">
        <w:rPr>
          <w:rFonts w:ascii="PT Astra Serif" w:hAnsi="PT Astra Serif"/>
        </w:rPr>
        <w:t>11</w:t>
      </w:r>
      <w:r w:rsidR="00074710">
        <w:rPr>
          <w:rFonts w:ascii="PT Astra Serif" w:hAnsi="PT Astra Serif"/>
        </w:rPr>
        <w:t xml:space="preserve"> следующего содержания:</w:t>
      </w:r>
    </w:p>
    <w:p w:rsidR="007E018B" w:rsidRPr="003D667D" w:rsidRDefault="00074710" w:rsidP="00F63B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«11) на </w:t>
      </w:r>
      <w:r>
        <w:rPr>
          <w:rFonts w:ascii="PT Astra Serif" w:hAnsi="PT Astra Serif" w:cs="PT Astra Serif"/>
        </w:rPr>
        <w:t xml:space="preserve">выплату денежной компенсации </w:t>
      </w:r>
      <w:proofErr w:type="gramStart"/>
      <w:r>
        <w:rPr>
          <w:rFonts w:ascii="PT Astra Serif" w:hAnsi="PT Astra Serif" w:cs="PT Astra Serif"/>
        </w:rPr>
        <w:t>расходов</w:t>
      </w:r>
      <w:proofErr w:type="gramEnd"/>
      <w:r>
        <w:rPr>
          <w:rFonts w:ascii="PT Astra Serif" w:hAnsi="PT Astra Serif" w:cs="PT Astra Serif"/>
        </w:rPr>
        <w:t xml:space="preserve"> на оплату приобретаемого твёрдого топлива в пределах норм, установленных </w:t>
      </w:r>
      <w:r>
        <w:rPr>
          <w:rFonts w:ascii="PT Astra Serif" w:hAnsi="PT Astra Serif" w:cs="PT Astra Serif"/>
        </w:rPr>
        <w:br/>
        <w:t xml:space="preserve">для продажи населению, и оплату транспортных услуг для доставки этого топлива в размере 100 процентов установленной стоимости твёрдого топлива </w:t>
      </w:r>
      <w:r w:rsidR="00353434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>и транспортных услуг для доставки этого топлива</w:t>
      </w:r>
      <w:r w:rsidR="00F63BE0">
        <w:rPr>
          <w:rFonts w:ascii="PT Astra Serif" w:hAnsi="PT Astra Serif" w:cs="PT Astra Serif"/>
        </w:rPr>
        <w:t>,</w:t>
      </w:r>
      <w:r w:rsidRPr="00074710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если </w:t>
      </w:r>
      <w:r w:rsidR="00DD76AC">
        <w:rPr>
          <w:rFonts w:ascii="PT Astra Serif" w:hAnsi="PT Astra Serif"/>
          <w:lang w:eastAsia="zh-CN" w:bidi="ar"/>
        </w:rPr>
        <w:t>члены семей участников специальной военной операции</w:t>
      </w:r>
      <w:r w:rsidR="00DD76AC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проживают в жилых помещениях </w:t>
      </w:r>
      <w:r w:rsidR="00DD76AC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>с печным отоплением.».</w:t>
      </w:r>
    </w:p>
    <w:p w:rsidR="0071037E" w:rsidRPr="00A22477" w:rsidRDefault="0071037E" w:rsidP="0071037E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A22477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133214" w:rsidRPr="003D667D" w:rsidRDefault="00133214" w:rsidP="00133214">
      <w:pPr>
        <w:ind w:firstLine="709"/>
        <w:jc w:val="both"/>
        <w:rPr>
          <w:rFonts w:ascii="PT Astra Serif" w:hAnsi="PT Astra Serif"/>
        </w:rPr>
      </w:pPr>
    </w:p>
    <w:p w:rsidR="001D08CE" w:rsidRDefault="001D08CE" w:rsidP="00133214">
      <w:pPr>
        <w:ind w:firstLine="709"/>
        <w:jc w:val="both"/>
        <w:rPr>
          <w:rFonts w:ascii="PT Astra Serif" w:hAnsi="PT Astra Serif"/>
        </w:rPr>
      </w:pPr>
    </w:p>
    <w:p w:rsidR="00CC35DE" w:rsidRPr="003D667D" w:rsidRDefault="00CC35DE" w:rsidP="00133214">
      <w:pPr>
        <w:ind w:firstLine="709"/>
        <w:jc w:val="both"/>
        <w:rPr>
          <w:rFonts w:ascii="PT Astra Serif" w:hAnsi="PT Astra Serif"/>
        </w:rPr>
      </w:pPr>
    </w:p>
    <w:p w:rsidR="00133214" w:rsidRDefault="00133214" w:rsidP="00133214">
      <w:pPr>
        <w:ind w:right="-1"/>
        <w:jc w:val="both"/>
        <w:rPr>
          <w:rFonts w:ascii="PT Astra Serif" w:hAnsi="PT Astra Serif"/>
        </w:rPr>
      </w:pPr>
      <w:r w:rsidRPr="003D667D">
        <w:rPr>
          <w:rFonts w:ascii="PT Astra Serif" w:hAnsi="PT Astra Serif"/>
        </w:rPr>
        <w:t>Губернатор области</w:t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74BE6">
        <w:rPr>
          <w:rFonts w:ascii="PT Astra Serif" w:hAnsi="PT Astra Serif"/>
        </w:rPr>
        <w:t xml:space="preserve">     </w:t>
      </w:r>
      <w:r w:rsidR="008619B9">
        <w:rPr>
          <w:rFonts w:ascii="PT Astra Serif" w:hAnsi="PT Astra Serif"/>
        </w:rPr>
        <w:t xml:space="preserve">   </w:t>
      </w:r>
      <w:r w:rsidR="00174BE6">
        <w:rPr>
          <w:rFonts w:ascii="PT Astra Serif" w:hAnsi="PT Astra Serif"/>
        </w:rPr>
        <w:t xml:space="preserve"> </w:t>
      </w:r>
      <w:r w:rsidR="008619B9">
        <w:rPr>
          <w:rFonts w:ascii="PT Astra Serif" w:hAnsi="PT Astra Serif"/>
        </w:rPr>
        <w:t xml:space="preserve"> </w:t>
      </w:r>
      <w:r w:rsidR="001D08CE" w:rsidRPr="003D667D">
        <w:rPr>
          <w:rFonts w:ascii="PT Astra Serif" w:hAnsi="PT Astra Serif"/>
        </w:rPr>
        <w:tab/>
      </w:r>
      <w:r w:rsidR="008619B9">
        <w:rPr>
          <w:rFonts w:ascii="PT Astra Serif" w:hAnsi="PT Astra Serif"/>
        </w:rPr>
        <w:t xml:space="preserve"> </w:t>
      </w:r>
      <w:proofErr w:type="spellStart"/>
      <w:r w:rsidRPr="003D667D">
        <w:rPr>
          <w:rFonts w:ascii="PT Astra Serif" w:hAnsi="PT Astra Serif"/>
        </w:rPr>
        <w:t>А.Ю.Русских</w:t>
      </w:r>
      <w:proofErr w:type="spellEnd"/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4A4A3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ПОЯСНИТЕЛЬНАЯ ЗАПИСКА </w:t>
      </w:r>
    </w:p>
    <w:p w:rsidR="004A4A36" w:rsidRDefault="004A4A36" w:rsidP="004A4A3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проекту указа Губернатора Ульяновской области </w:t>
      </w:r>
    </w:p>
    <w:p w:rsidR="004A4A36" w:rsidRPr="00995275" w:rsidRDefault="004A4A36" w:rsidP="004A4A36">
      <w:pPr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</w:rPr>
        <w:t>«О внесении</w:t>
      </w:r>
      <w:r>
        <w:rPr>
          <w:rFonts w:ascii="PT Astra Serif" w:hAnsi="PT Astra Serif"/>
          <w:b/>
          <w:bCs/>
        </w:rPr>
        <w:t xml:space="preserve"> изменения</w:t>
      </w:r>
      <w:r w:rsidRPr="00206BAB">
        <w:rPr>
          <w:rFonts w:ascii="PT Astra Serif" w:hAnsi="PT Astra Serif"/>
          <w:b/>
          <w:bCs/>
        </w:rPr>
        <w:t xml:space="preserve"> в указ Губернатора </w:t>
      </w:r>
      <w:r>
        <w:rPr>
          <w:rFonts w:ascii="PT Astra Serif" w:hAnsi="PT Astra Serif"/>
          <w:b/>
          <w:bCs/>
        </w:rPr>
        <w:br/>
      </w:r>
      <w:r w:rsidRPr="00206BAB">
        <w:rPr>
          <w:rFonts w:ascii="PT Astra Serif" w:hAnsi="PT Astra Serif"/>
          <w:b/>
          <w:bCs/>
        </w:rPr>
        <w:t>Ульяновской области от 17.08.2022 № 100</w:t>
      </w:r>
      <w:r w:rsidRPr="00995275">
        <w:rPr>
          <w:rFonts w:ascii="PT Astra Serif" w:hAnsi="PT Astra Serif"/>
          <w:b/>
          <w:lang w:eastAsia="en-US"/>
        </w:rPr>
        <w:t>»</w:t>
      </w:r>
    </w:p>
    <w:p w:rsidR="004A4A36" w:rsidRDefault="004A4A36" w:rsidP="004A4A36">
      <w:pPr>
        <w:jc w:val="center"/>
        <w:rPr>
          <w:rFonts w:ascii="PT Astra Serif" w:hAnsi="PT Astra Serif"/>
          <w:b/>
        </w:rPr>
      </w:pPr>
    </w:p>
    <w:p w:rsidR="004A4A36" w:rsidRDefault="004A4A36" w:rsidP="004A4A36">
      <w:pPr>
        <w:jc w:val="center"/>
        <w:rPr>
          <w:rFonts w:ascii="PT Astra Serif" w:hAnsi="PT Astra Serif"/>
          <w:b/>
        </w:rPr>
      </w:pPr>
    </w:p>
    <w:p w:rsidR="004A4A36" w:rsidRDefault="004A4A36" w:rsidP="004A4A36">
      <w:pPr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spacing w:val="-4"/>
        </w:rPr>
        <w:t xml:space="preserve">Проект указа Губернатора Ульяновской области «О внесении изменения </w:t>
      </w:r>
      <w:r>
        <w:rPr>
          <w:rFonts w:ascii="PT Astra Serif" w:hAnsi="PT Astra Serif"/>
          <w:spacing w:val="-4"/>
        </w:rPr>
        <w:br/>
      </w:r>
      <w:r w:rsidRPr="00A5711B">
        <w:rPr>
          <w:rFonts w:ascii="PT Astra Serif" w:hAnsi="PT Astra Serif"/>
          <w:spacing w:val="-4"/>
        </w:rPr>
        <w:t>в указ Губернатора Ульяновской области от 17.08.2022 № 100</w:t>
      </w:r>
      <w:r w:rsidRPr="00995275">
        <w:rPr>
          <w:rFonts w:ascii="PT Astra Serif" w:hAnsi="PT Astra Serif"/>
          <w:lang w:eastAsia="en-US"/>
        </w:rPr>
        <w:t xml:space="preserve">» подготовлен Министерством социального </w:t>
      </w:r>
      <w:r>
        <w:rPr>
          <w:rFonts w:ascii="PT Astra Serif" w:hAnsi="PT Astra Serif"/>
          <w:lang w:eastAsia="en-US"/>
        </w:rPr>
        <w:t>развития</w:t>
      </w:r>
      <w:r w:rsidRPr="00995275">
        <w:rPr>
          <w:rFonts w:ascii="PT Astra Serif" w:hAnsi="PT Astra Serif"/>
          <w:lang w:eastAsia="en-US"/>
        </w:rPr>
        <w:t xml:space="preserve"> Ульяновской области</w:t>
      </w:r>
      <w:r>
        <w:rPr>
          <w:rFonts w:ascii="PT Astra Serif" w:hAnsi="PT Astra Serif"/>
          <w:lang w:eastAsia="en-US"/>
        </w:rPr>
        <w:t xml:space="preserve"> </w:t>
      </w:r>
      <w:r w:rsidRPr="001C2577">
        <w:rPr>
          <w:rFonts w:ascii="PT Astra Serif" w:hAnsi="PT Astra Serif"/>
          <w:lang w:eastAsia="en-US"/>
        </w:rPr>
        <w:t xml:space="preserve">во исполнение </w:t>
      </w:r>
      <w:r>
        <w:rPr>
          <w:rFonts w:ascii="PT Astra Serif" w:hAnsi="PT Astra Serif"/>
          <w:lang w:eastAsia="en-US"/>
        </w:rPr>
        <w:t xml:space="preserve">нормотворческого предложения прокуратуры Ульяновской области </w:t>
      </w:r>
      <w:r>
        <w:rPr>
          <w:rFonts w:ascii="PT Astra Serif" w:hAnsi="PT Astra Serif"/>
          <w:lang w:eastAsia="en-US"/>
        </w:rPr>
        <w:br/>
        <w:t>от 05.05.2023 № 07/2-08-2023/2181-23-20730001</w:t>
      </w:r>
      <w:r w:rsidRPr="001C2577">
        <w:rPr>
          <w:rFonts w:ascii="PT Astra Serif" w:hAnsi="PT Astra Serif"/>
          <w:lang w:eastAsia="en-US"/>
        </w:rPr>
        <w:t>.</w:t>
      </w:r>
    </w:p>
    <w:p w:rsidR="004A4A36" w:rsidRDefault="004A4A36" w:rsidP="004A4A36">
      <w:pPr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С целью </w:t>
      </w:r>
      <w:proofErr w:type="gramStart"/>
      <w:r>
        <w:rPr>
          <w:rFonts w:ascii="PT Astra Serif" w:hAnsi="PT Astra Serif"/>
          <w:lang w:eastAsia="en-US"/>
        </w:rPr>
        <w:t>повышения социальной защищё</w:t>
      </w:r>
      <w:r w:rsidRPr="00766FF1">
        <w:rPr>
          <w:rFonts w:ascii="PT Astra Serif" w:hAnsi="PT Astra Serif"/>
          <w:lang w:eastAsia="en-US"/>
        </w:rPr>
        <w:t xml:space="preserve">нности членов семей </w:t>
      </w:r>
      <w:r>
        <w:rPr>
          <w:rFonts w:ascii="PT Astra Serif" w:hAnsi="PT Astra Serif"/>
          <w:lang w:eastAsia="en-US"/>
        </w:rPr>
        <w:t>участников специальной военной операции</w:t>
      </w:r>
      <w:proofErr w:type="gramEnd"/>
      <w:r>
        <w:rPr>
          <w:rFonts w:ascii="PT Astra Serif" w:hAnsi="PT Astra Serif"/>
          <w:lang w:eastAsia="en-US"/>
        </w:rPr>
        <w:t xml:space="preserve"> </w:t>
      </w:r>
      <w:r w:rsidRPr="00766FF1">
        <w:rPr>
          <w:rFonts w:ascii="PT Astra Serif" w:hAnsi="PT Astra Serif"/>
          <w:lang w:eastAsia="en-US"/>
        </w:rPr>
        <w:t xml:space="preserve">перечень мер поддержки, установленных </w:t>
      </w:r>
      <w:r>
        <w:rPr>
          <w:rFonts w:ascii="PT Astra Serif" w:hAnsi="PT Astra Serif"/>
          <w:lang w:eastAsia="en-US"/>
        </w:rPr>
        <w:br/>
      </w:r>
      <w:r w:rsidRPr="00766FF1">
        <w:rPr>
          <w:rFonts w:ascii="PT Astra Serif" w:hAnsi="PT Astra Serif"/>
          <w:lang w:eastAsia="en-US"/>
        </w:rPr>
        <w:t xml:space="preserve">для указанных граждан указом </w:t>
      </w:r>
      <w:r w:rsidRPr="00A5711B">
        <w:rPr>
          <w:rFonts w:ascii="PT Astra Serif" w:hAnsi="PT Astra Serif"/>
          <w:spacing w:val="-4"/>
        </w:rPr>
        <w:t>Губернатора Ульяновской области от 17.08.2022 № 100</w:t>
      </w:r>
      <w:r>
        <w:rPr>
          <w:rFonts w:ascii="PT Astra Serif" w:hAnsi="PT Astra Serif"/>
          <w:spacing w:val="-4"/>
        </w:rPr>
        <w:t xml:space="preserve"> «О некоторых мерах поддержки граждан, являющихся членами семей участников специальной военной операции», </w:t>
      </w:r>
      <w:r w:rsidRPr="00766FF1">
        <w:rPr>
          <w:rFonts w:ascii="PT Astra Serif" w:hAnsi="PT Astra Serif"/>
          <w:lang w:eastAsia="en-US"/>
        </w:rPr>
        <w:t>п</w:t>
      </w:r>
      <w:r>
        <w:rPr>
          <w:rFonts w:ascii="PT Astra Serif" w:hAnsi="PT Astra Serif"/>
          <w:lang w:eastAsia="en-US"/>
        </w:rPr>
        <w:t>редлагается дополнить следующей мерой</w:t>
      </w:r>
      <w:r w:rsidRPr="00766FF1">
        <w:rPr>
          <w:rFonts w:ascii="PT Astra Serif" w:hAnsi="PT Astra Serif"/>
          <w:lang w:eastAsia="en-US"/>
        </w:rPr>
        <w:t xml:space="preserve"> поддержки:</w:t>
      </w:r>
    </w:p>
    <w:p w:rsidR="004A4A36" w:rsidRPr="00D33E44" w:rsidRDefault="004A4A36" w:rsidP="004A4A36">
      <w:pPr>
        <w:ind w:firstLine="709"/>
        <w:jc w:val="both"/>
        <w:rPr>
          <w:rFonts w:ascii="PT Astra Serif" w:hAnsi="PT Astra Serif"/>
          <w:lang w:eastAsia="en-US"/>
        </w:rPr>
      </w:pPr>
      <w:proofErr w:type="gramStart"/>
      <w:r>
        <w:rPr>
          <w:rFonts w:ascii="PT Astra Serif" w:hAnsi="PT Astra Serif" w:cs="PT Astra Serif"/>
        </w:rPr>
        <w:t>выплата</w:t>
      </w:r>
      <w:r w:rsidRPr="00D33E44">
        <w:rPr>
          <w:rFonts w:ascii="PT Astra Serif" w:hAnsi="PT Astra Serif" w:cs="PT Astra Serif"/>
        </w:rPr>
        <w:t xml:space="preserve"> денежной компенсации расходов на оплату приобретаемого твёрдого топлива </w:t>
      </w:r>
      <w:r>
        <w:rPr>
          <w:rFonts w:ascii="PT Astra Serif" w:hAnsi="PT Astra Serif" w:cs="PT Astra Serif"/>
        </w:rPr>
        <w:t xml:space="preserve">в пределах норм, установленных </w:t>
      </w:r>
      <w:r w:rsidRPr="00D33E44">
        <w:rPr>
          <w:rFonts w:ascii="PT Astra Serif" w:hAnsi="PT Astra Serif" w:cs="PT Astra Serif"/>
        </w:rPr>
        <w:t xml:space="preserve">для продажи населению, </w:t>
      </w:r>
      <w:r>
        <w:rPr>
          <w:rFonts w:ascii="PT Astra Serif" w:hAnsi="PT Astra Serif" w:cs="PT Astra Serif"/>
        </w:rPr>
        <w:br/>
      </w:r>
      <w:r w:rsidRPr="00D33E44">
        <w:rPr>
          <w:rFonts w:ascii="PT Astra Serif" w:hAnsi="PT Astra Serif" w:cs="PT Astra Serif"/>
        </w:rPr>
        <w:t xml:space="preserve">и оплату транспортных услуг для доставки этого топлива в размере </w:t>
      </w:r>
      <w:r>
        <w:rPr>
          <w:rFonts w:ascii="PT Astra Serif" w:hAnsi="PT Astra Serif" w:cs="PT Astra Serif"/>
        </w:rPr>
        <w:br/>
      </w:r>
      <w:r w:rsidRPr="00D33E44">
        <w:rPr>
          <w:rFonts w:ascii="PT Astra Serif" w:hAnsi="PT Astra Serif" w:cs="PT Astra Serif"/>
        </w:rPr>
        <w:t xml:space="preserve">100 процентов установленной стоимости твёрдого топлива и транспортных услуг для доставки этого топлива, если </w:t>
      </w:r>
      <w:r>
        <w:rPr>
          <w:rFonts w:ascii="PT Astra Serif" w:hAnsi="PT Astra Serif"/>
          <w:spacing w:val="-4"/>
        </w:rPr>
        <w:t>члены семей участников специальной военной операции</w:t>
      </w:r>
      <w:r w:rsidRPr="00D33E44">
        <w:rPr>
          <w:rFonts w:ascii="PT Astra Serif" w:hAnsi="PT Astra Serif" w:cs="PT Astra Serif"/>
        </w:rPr>
        <w:t xml:space="preserve"> проживают в жилых помещениях с печным отоплением</w:t>
      </w:r>
      <w:r>
        <w:rPr>
          <w:rFonts w:ascii="PT Astra Serif" w:hAnsi="PT Astra Serif" w:cs="PT Astra Serif"/>
        </w:rPr>
        <w:t>.</w:t>
      </w:r>
      <w:proofErr w:type="gramEnd"/>
    </w:p>
    <w:p w:rsidR="004A4A36" w:rsidRPr="008F0529" w:rsidRDefault="004A4A36" w:rsidP="004A4A36">
      <w:pPr>
        <w:suppressAutoHyphens/>
        <w:ind w:firstLine="709"/>
        <w:jc w:val="both"/>
        <w:rPr>
          <w:rFonts w:ascii="PT Astra Serif" w:hAnsi="PT Astra Serif"/>
        </w:rPr>
      </w:pPr>
      <w:r w:rsidRPr="008F0529">
        <w:rPr>
          <w:rFonts w:ascii="PT Astra Serif" w:hAnsi="PT Astra Serif"/>
        </w:rPr>
        <w:t xml:space="preserve">Проект </w:t>
      </w:r>
      <w:r>
        <w:rPr>
          <w:rFonts w:ascii="PT Astra Serif" w:hAnsi="PT Astra Serif"/>
        </w:rPr>
        <w:t xml:space="preserve">указа </w:t>
      </w:r>
      <w:r w:rsidRPr="008F0529">
        <w:rPr>
          <w:rFonts w:ascii="PT Astra Serif" w:hAnsi="PT Astra Serif"/>
        </w:rPr>
        <w:t xml:space="preserve">разработан </w:t>
      </w:r>
      <w:r>
        <w:rPr>
          <w:rFonts w:ascii="PT Astra Serif" w:hAnsi="PT Astra Serif"/>
        </w:rPr>
        <w:t xml:space="preserve">директором департамента методологии </w:t>
      </w:r>
      <w:r>
        <w:rPr>
          <w:rFonts w:ascii="PT Astra Serif" w:hAnsi="PT Astra Serif"/>
        </w:rPr>
        <w:br/>
        <w:t xml:space="preserve">и нормотворчества Министерства социального развития </w:t>
      </w:r>
      <w:r w:rsidRPr="008F0529">
        <w:rPr>
          <w:rFonts w:ascii="PT Astra Serif" w:hAnsi="PT Astra Serif"/>
        </w:rPr>
        <w:t>Ульяновской области Филоненко Анастас</w:t>
      </w:r>
      <w:r>
        <w:rPr>
          <w:rFonts w:ascii="PT Astra Serif" w:hAnsi="PT Astra Serif"/>
        </w:rPr>
        <w:t>ией Вячеславовной</w:t>
      </w:r>
      <w:r w:rsidRPr="008F0529">
        <w:rPr>
          <w:rFonts w:ascii="PT Astra Serif" w:hAnsi="PT Astra Serif"/>
        </w:rPr>
        <w:t>.</w:t>
      </w:r>
    </w:p>
    <w:p w:rsidR="004A4A36" w:rsidRDefault="004A4A36" w:rsidP="004A4A36">
      <w:pPr>
        <w:pStyle w:val="20"/>
        <w:shd w:val="clear" w:color="auto" w:fill="auto"/>
        <w:spacing w:line="240" w:lineRule="auto"/>
        <w:ind w:right="62"/>
        <w:jc w:val="both"/>
        <w:rPr>
          <w:rFonts w:ascii="PT Astra Serif" w:hAnsi="PT Astra Serif"/>
          <w:sz w:val="27"/>
          <w:szCs w:val="27"/>
        </w:rPr>
      </w:pPr>
    </w:p>
    <w:p w:rsidR="004A4A36" w:rsidRDefault="004A4A36" w:rsidP="004A4A36">
      <w:pPr>
        <w:pStyle w:val="20"/>
        <w:shd w:val="clear" w:color="auto" w:fill="auto"/>
        <w:spacing w:line="240" w:lineRule="auto"/>
        <w:ind w:right="62"/>
        <w:jc w:val="both"/>
        <w:rPr>
          <w:rFonts w:ascii="PT Astra Serif" w:hAnsi="PT Astra Serif"/>
          <w:sz w:val="27"/>
          <w:szCs w:val="27"/>
        </w:rPr>
      </w:pPr>
    </w:p>
    <w:p w:rsidR="004A4A36" w:rsidRDefault="004A4A36" w:rsidP="004A4A36">
      <w:pPr>
        <w:pStyle w:val="20"/>
        <w:shd w:val="clear" w:color="auto" w:fill="auto"/>
        <w:spacing w:line="240" w:lineRule="auto"/>
        <w:ind w:right="62"/>
        <w:jc w:val="both"/>
        <w:rPr>
          <w:rFonts w:ascii="PT Astra Serif" w:hAnsi="PT Astra Serif"/>
          <w:sz w:val="27"/>
          <w:szCs w:val="27"/>
        </w:rPr>
      </w:pPr>
    </w:p>
    <w:p w:rsidR="004A4A36" w:rsidRDefault="004A4A36" w:rsidP="004A4A36">
      <w:pPr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</w:t>
      </w:r>
    </w:p>
    <w:p w:rsidR="004A4A36" w:rsidRPr="00BD0203" w:rsidRDefault="004A4A36" w:rsidP="004A4A36">
      <w:pPr>
        <w:rPr>
          <w:rFonts w:ascii="PT Astra Serif" w:hAnsi="PT Astra Serif"/>
        </w:rPr>
      </w:pPr>
      <w:r w:rsidRPr="00BD0203">
        <w:rPr>
          <w:rFonts w:ascii="PT Astra Serif" w:hAnsi="PT Astra Serif"/>
        </w:rPr>
        <w:t>Министр</w:t>
      </w:r>
      <w:r>
        <w:rPr>
          <w:rFonts w:ascii="PT Astra Serif" w:hAnsi="PT Astra Serif"/>
        </w:rPr>
        <w:t>а</w:t>
      </w:r>
      <w:r w:rsidRPr="00BD0203">
        <w:rPr>
          <w:rFonts w:ascii="PT Astra Serif" w:hAnsi="PT Astra Serif"/>
        </w:rPr>
        <w:t xml:space="preserve"> социального развития </w:t>
      </w:r>
      <w:r>
        <w:rPr>
          <w:rFonts w:ascii="PT Astra Serif" w:hAnsi="PT Astra Serif"/>
        </w:rPr>
        <w:br/>
      </w:r>
      <w:r w:rsidRPr="00BD0203">
        <w:rPr>
          <w:rFonts w:ascii="PT Astra Serif" w:hAnsi="PT Astra Serif"/>
        </w:rPr>
        <w:t>Ульяновс</w:t>
      </w:r>
      <w:r>
        <w:rPr>
          <w:rFonts w:ascii="PT Astra Serif" w:hAnsi="PT Astra Serif"/>
        </w:rPr>
        <w:t>кой области</w:t>
      </w:r>
      <w:r w:rsidRPr="00BD0203">
        <w:rPr>
          <w:rFonts w:ascii="PT Astra Serif" w:hAnsi="PT Astra Serif"/>
        </w:rPr>
        <w:tab/>
      </w:r>
      <w:r w:rsidRPr="00BD0203">
        <w:rPr>
          <w:rFonts w:ascii="PT Astra Serif" w:hAnsi="PT Astra Serif"/>
        </w:rPr>
        <w:tab/>
      </w:r>
      <w:r w:rsidRPr="00BD0203">
        <w:rPr>
          <w:rFonts w:ascii="PT Astra Serif" w:hAnsi="PT Astra Serif"/>
        </w:rPr>
        <w:tab/>
        <w:t xml:space="preserve">         </w:t>
      </w:r>
      <w:r>
        <w:rPr>
          <w:rFonts w:ascii="PT Astra Serif" w:hAnsi="PT Astra Serif"/>
        </w:rPr>
        <w:t xml:space="preserve">                                            </w:t>
      </w:r>
      <w:r w:rsidRPr="00BD0203"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Д.В.Батраков</w:t>
      </w:r>
      <w:proofErr w:type="spellEnd"/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  <w:bookmarkStart w:id="0" w:name="_GoBack"/>
      <w:bookmarkEnd w:id="0"/>
    </w:p>
    <w:p w:rsidR="004A4A36" w:rsidRPr="00486EED" w:rsidRDefault="004A4A36" w:rsidP="004A4A36">
      <w:pPr>
        <w:ind w:firstLine="709"/>
        <w:jc w:val="center"/>
        <w:rPr>
          <w:rFonts w:ascii="PT Astra Serif" w:hAnsi="PT Astra Serif"/>
          <w:b/>
        </w:rPr>
      </w:pPr>
      <w:r w:rsidRPr="00486EED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4A4A36" w:rsidRPr="00861ACB" w:rsidRDefault="004A4A36" w:rsidP="004A4A36">
      <w:pPr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проекту </w:t>
      </w:r>
      <w:r w:rsidRPr="00861ACB">
        <w:rPr>
          <w:rFonts w:ascii="PT Astra Serif" w:hAnsi="PT Astra Serif"/>
          <w:b/>
        </w:rPr>
        <w:t>указа Губернатора Ульяновской области</w:t>
      </w:r>
    </w:p>
    <w:p w:rsidR="004A4A36" w:rsidRDefault="004A4A36" w:rsidP="004A4A36">
      <w:pPr>
        <w:ind w:firstLine="709"/>
        <w:jc w:val="center"/>
        <w:rPr>
          <w:rFonts w:ascii="PT Astra Serif" w:hAnsi="PT Astra Serif"/>
          <w:b/>
        </w:rPr>
      </w:pPr>
      <w:r w:rsidRPr="00861ACB">
        <w:rPr>
          <w:rFonts w:ascii="PT Astra Serif" w:hAnsi="PT Astra Serif"/>
          <w:b/>
        </w:rPr>
        <w:t>«</w:t>
      </w:r>
      <w:r>
        <w:rPr>
          <w:rFonts w:ascii="PT Astra Serif" w:hAnsi="PT Astra Serif"/>
          <w:b/>
        </w:rPr>
        <w:t>О внесении изменения</w:t>
      </w:r>
      <w:r w:rsidRPr="00EF36AC">
        <w:rPr>
          <w:rFonts w:ascii="PT Astra Serif" w:hAnsi="PT Astra Serif"/>
          <w:b/>
        </w:rPr>
        <w:t xml:space="preserve"> в указ Губернатора </w:t>
      </w:r>
      <w:r>
        <w:rPr>
          <w:rFonts w:ascii="PT Astra Serif" w:hAnsi="PT Astra Serif"/>
          <w:b/>
        </w:rPr>
        <w:br/>
        <w:t xml:space="preserve">            </w:t>
      </w:r>
      <w:r w:rsidRPr="00EF36AC">
        <w:rPr>
          <w:rFonts w:ascii="PT Astra Serif" w:hAnsi="PT Astra Serif"/>
          <w:b/>
        </w:rPr>
        <w:t xml:space="preserve">Ульяновской области от 17.08.2022 </w:t>
      </w:r>
      <w:r>
        <w:rPr>
          <w:rFonts w:ascii="PT Astra Serif" w:hAnsi="PT Astra Serif"/>
          <w:b/>
        </w:rPr>
        <w:t>№</w:t>
      </w:r>
      <w:r w:rsidRPr="00EF36AC">
        <w:rPr>
          <w:rFonts w:ascii="PT Astra Serif" w:hAnsi="PT Astra Serif"/>
          <w:b/>
        </w:rPr>
        <w:t xml:space="preserve"> 100</w:t>
      </w:r>
      <w:r>
        <w:rPr>
          <w:rFonts w:ascii="PT Astra Serif" w:hAnsi="PT Astra Serif"/>
          <w:b/>
        </w:rPr>
        <w:t>»</w:t>
      </w:r>
    </w:p>
    <w:p w:rsidR="004A4A36" w:rsidRDefault="004A4A36" w:rsidP="004A4A36">
      <w:pPr>
        <w:ind w:firstLine="709"/>
        <w:jc w:val="center"/>
        <w:rPr>
          <w:rFonts w:ascii="PT Astra Serif" w:hAnsi="PT Astra Serif"/>
          <w:b/>
        </w:rPr>
      </w:pPr>
    </w:p>
    <w:p w:rsidR="004A4A36" w:rsidRDefault="004A4A36" w:rsidP="004A4A36">
      <w:pPr>
        <w:ind w:firstLine="709"/>
        <w:jc w:val="center"/>
        <w:rPr>
          <w:rFonts w:ascii="PT Astra Serif" w:hAnsi="PT Astra Serif"/>
          <w:b/>
        </w:rPr>
      </w:pP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указа Губернатора Ульяновской области «О внесении изменения в указ Губернатора Ульяновской области от 17.08.2022 № 100» потребует выделения дополнительных средств из областного бюджета Ульяновской области. </w:t>
      </w:r>
    </w:p>
    <w:p w:rsidR="004A4A36" w:rsidRPr="00034EC7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34EC7">
        <w:rPr>
          <w:rFonts w:ascii="PT Astra Serif" w:hAnsi="PT Astra Serif"/>
          <w:sz w:val="28"/>
          <w:szCs w:val="28"/>
        </w:rPr>
        <w:t xml:space="preserve">Расчёт потребности денежных средств на предоставление </w:t>
      </w:r>
      <w:r w:rsidRPr="00034EC7">
        <w:rPr>
          <w:rFonts w:ascii="PT Astra Serif" w:hAnsi="PT Astra Serif" w:cs="PT Astra Serif"/>
          <w:sz w:val="28"/>
          <w:szCs w:val="28"/>
        </w:rPr>
        <w:t xml:space="preserve">денежной компенсации расходов на оплату приобретаемого твёрдого топлива </w:t>
      </w:r>
      <w:r>
        <w:rPr>
          <w:rFonts w:ascii="PT Astra Serif" w:hAnsi="PT Astra Serif" w:cs="PT Astra Serif"/>
          <w:sz w:val="28"/>
          <w:szCs w:val="28"/>
        </w:rPr>
        <w:t xml:space="preserve">в пределах норм, установленных </w:t>
      </w:r>
      <w:r w:rsidRPr="00034EC7">
        <w:rPr>
          <w:rFonts w:ascii="PT Astra Serif" w:hAnsi="PT Astra Serif" w:cs="PT Astra Serif"/>
          <w:sz w:val="28"/>
          <w:szCs w:val="28"/>
        </w:rPr>
        <w:t>для продажи населению, и оплату транспортных услуг для доставки этого топлива в размере 100 процентов установленной стоимости твёрдого топлива и транспортных услуг для доставки этого топлива</w:t>
      </w:r>
      <w:r w:rsidRPr="00034EC7">
        <w:rPr>
          <w:rFonts w:ascii="PT Astra Serif" w:hAnsi="PT Astra Serif"/>
          <w:sz w:val="28"/>
          <w:szCs w:val="28"/>
        </w:rPr>
        <w:t>:</w:t>
      </w:r>
    </w:p>
    <w:p w:rsidR="004A4A36" w:rsidRPr="00034EC7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34EC7">
        <w:rPr>
          <w:rFonts w:ascii="PT Astra Serif" w:hAnsi="PT Astra Serif"/>
          <w:sz w:val="28"/>
          <w:szCs w:val="28"/>
        </w:rPr>
        <w:t xml:space="preserve">1) количество </w:t>
      </w:r>
      <w:r>
        <w:rPr>
          <w:rFonts w:ascii="PT Astra Serif" w:hAnsi="PT Astra Serif"/>
          <w:sz w:val="28"/>
          <w:szCs w:val="28"/>
        </w:rPr>
        <w:t>лиц</w:t>
      </w:r>
      <w:r w:rsidRPr="00034EC7">
        <w:rPr>
          <w:rFonts w:ascii="PT Astra Serif" w:hAnsi="PT Astra Serif"/>
          <w:sz w:val="28"/>
          <w:szCs w:val="28"/>
        </w:rPr>
        <w:t xml:space="preserve">, проживающих на территории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034EC7">
        <w:rPr>
          <w:rFonts w:ascii="PT Astra Serif" w:hAnsi="PT Astra Serif"/>
          <w:sz w:val="28"/>
          <w:szCs w:val="28"/>
        </w:rPr>
        <w:t>в жилых помещениях с печным отоплением – 425 человек;</w:t>
      </w:r>
    </w:p>
    <w:p w:rsidR="004A4A36" w:rsidRPr="00D00DD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34EC7">
        <w:rPr>
          <w:rFonts w:ascii="PT Astra Serif" w:hAnsi="PT Astra Serif"/>
          <w:sz w:val="28"/>
          <w:szCs w:val="28"/>
        </w:rPr>
        <w:t xml:space="preserve">2) </w:t>
      </w:r>
      <w:r w:rsidRPr="00034EC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норма продажи населению твёрдого топлива утверждается органами местного самоуправления (в </w:t>
      </w:r>
      <w:proofErr w:type="gramStart"/>
      <w:r w:rsidRPr="00034EC7">
        <w:rPr>
          <w:rFonts w:ascii="PT Astra Serif" w:eastAsia="Calibri" w:hAnsi="PT Astra Serif"/>
          <w:color w:val="000000"/>
          <w:sz w:val="28"/>
          <w:szCs w:val="28"/>
          <w:lang w:eastAsia="en-US"/>
        </w:rPr>
        <w:t>среднем</w:t>
      </w:r>
      <w:proofErr w:type="gramEnd"/>
      <w:r w:rsidRPr="00034EC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 Ульяновской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области норма установлена 0,240 - 0,431 куб. м дров на 1 кв. м площади жилого помещения) – 0,336 куб. м (среднее значение)</w:t>
      </w:r>
      <w:r w:rsidRPr="00D00DD6">
        <w:rPr>
          <w:rFonts w:ascii="PT Astra Serif" w:hAnsi="PT Astra Serif"/>
          <w:sz w:val="28"/>
          <w:szCs w:val="28"/>
        </w:rPr>
        <w:t>;</w:t>
      </w:r>
    </w:p>
    <w:p w:rsidR="004A4A36" w:rsidRPr="00D00DD6" w:rsidRDefault="004A4A36" w:rsidP="004A4A36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норматив площади</w:t>
      </w:r>
      <w:r w:rsidRPr="00D00DD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жилого помещения на 1 человека – 18 кв. м;</w:t>
      </w:r>
    </w:p>
    <w:p w:rsidR="004A4A36" w:rsidRPr="001B6B2F" w:rsidRDefault="004A4A36" w:rsidP="004A4A3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</w:rPr>
      </w:pPr>
      <w:r w:rsidRPr="00D00DD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) </w:t>
      </w:r>
      <w:r w:rsidRPr="00D00DD6">
        <w:rPr>
          <w:rFonts w:ascii="PT Astra Serif" w:hAnsi="PT Astra Serif"/>
        </w:rPr>
        <w:t xml:space="preserve">стоимость твёрдого топлива – </w:t>
      </w:r>
      <w:r>
        <w:rPr>
          <w:rFonts w:ascii="PT Astra Serif" w:hAnsi="PT Astra Serif"/>
        </w:rPr>
        <w:t>565,00 руб</w:t>
      </w:r>
      <w:r w:rsidRPr="00D00DD6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за один плотный кубический </w:t>
      </w:r>
      <w:r w:rsidRPr="001B6B2F">
        <w:rPr>
          <w:rFonts w:ascii="PT Astra Serif" w:hAnsi="PT Astra Serif"/>
        </w:rPr>
        <w:t>метр</w:t>
      </w:r>
      <w:r>
        <w:rPr>
          <w:rFonts w:ascii="PT Astra Serif" w:hAnsi="PT Astra Serif"/>
        </w:rPr>
        <w:t xml:space="preserve"> дров (</w:t>
      </w:r>
      <w:r>
        <w:rPr>
          <w:rFonts w:ascii="PT Astra Serif" w:hAnsi="PT Astra Serif" w:cs="PT Astra Serif"/>
          <w:bCs/>
        </w:rPr>
        <w:t xml:space="preserve">приказ </w:t>
      </w:r>
      <w:r w:rsidRPr="001B6B2F">
        <w:rPr>
          <w:rFonts w:ascii="PT Astra Serif" w:hAnsi="PT Astra Serif" w:cs="PT Astra Serif"/>
          <w:bCs/>
        </w:rPr>
        <w:t>Комитета</w:t>
      </w:r>
      <w:r>
        <w:rPr>
          <w:rFonts w:ascii="PT Astra Serif" w:hAnsi="PT Astra Serif" w:cs="PT Astra Serif"/>
          <w:bCs/>
        </w:rPr>
        <w:t xml:space="preserve"> по регулированию цен и тарифов Ульяновской области от 7.08.</w:t>
      </w:r>
      <w:r w:rsidRPr="001B6B2F">
        <w:rPr>
          <w:rFonts w:ascii="PT Astra Serif" w:hAnsi="PT Astra Serif" w:cs="PT Astra Serif"/>
          <w:bCs/>
        </w:rPr>
        <w:t xml:space="preserve">2007 </w:t>
      </w:r>
      <w:r>
        <w:rPr>
          <w:rFonts w:ascii="PT Astra Serif" w:hAnsi="PT Astra Serif" w:cs="PT Astra Serif"/>
          <w:bCs/>
        </w:rPr>
        <w:t xml:space="preserve">№ 154 </w:t>
      </w:r>
      <w:r>
        <w:rPr>
          <w:rFonts w:ascii="PT Astra Serif" w:hAnsi="PT Astra Serif"/>
          <w:color w:val="000000"/>
        </w:rPr>
        <w:t>«О ценах на твёрдое топливо»</w:t>
      </w:r>
      <w:r>
        <w:rPr>
          <w:rFonts w:ascii="PT Astra Serif" w:hAnsi="PT Astra Serif" w:cs="PT Astra Serif"/>
          <w:bCs/>
        </w:rPr>
        <w:t>)</w:t>
      </w:r>
      <w:r w:rsidRPr="00D00DD6">
        <w:rPr>
          <w:rFonts w:ascii="PT Astra Serif" w:hAnsi="PT Astra Serif"/>
        </w:rPr>
        <w:t>;</w:t>
      </w:r>
    </w:p>
    <w:p w:rsidR="004A4A36" w:rsidRPr="00D00DD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C423C">
        <w:rPr>
          <w:rFonts w:ascii="PT Astra Serif" w:hAnsi="PT Astra Serif"/>
          <w:sz w:val="28"/>
          <w:szCs w:val="28"/>
        </w:rPr>
        <w:t>5) стоимость транспортных услуг для доставки твёрдого топлива</w:t>
      </w:r>
      <w:r w:rsidRPr="005C423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(услуги по транспортировке твёрдого топлива от склада поставщика до потребителя оплачиваются дополнительно по соглашению сторон, </w:t>
      </w:r>
      <w:r w:rsidRPr="005C423C">
        <w:rPr>
          <w:rFonts w:ascii="PT Astra Serif" w:eastAsia="Calibri" w:hAnsi="PT Astra Serif"/>
          <w:sz w:val="28"/>
          <w:szCs w:val="28"/>
          <w:lang w:eastAsia="en-US"/>
        </w:rPr>
        <w:t xml:space="preserve">в среднем </w:t>
      </w:r>
      <w:r w:rsidRPr="005C423C">
        <w:rPr>
          <w:rFonts w:ascii="PT Astra Serif" w:eastAsia="Calibri" w:hAnsi="PT Astra Serif"/>
          <w:sz w:val="28"/>
          <w:szCs w:val="28"/>
          <w:lang w:eastAsia="en-US"/>
        </w:rPr>
        <w:br/>
        <w:t>по Ульяновской области стоимость от 835,00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руб. до 2035,00 руб. за 1 куб. м дров) – 1435,00 руб. (среднее значение)</w:t>
      </w:r>
      <w:r w:rsidRPr="00D00DD6">
        <w:rPr>
          <w:rFonts w:ascii="PT Astra Serif" w:hAnsi="PT Astra Serif"/>
          <w:sz w:val="28"/>
          <w:szCs w:val="28"/>
        </w:rPr>
        <w:t>;</w:t>
      </w: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00DD6">
        <w:rPr>
          <w:rFonts w:ascii="PT Astra Serif" w:hAnsi="PT Astra Serif"/>
          <w:sz w:val="28"/>
          <w:szCs w:val="28"/>
        </w:rPr>
        <w:t xml:space="preserve">6) размер компенсации </w:t>
      </w:r>
      <w:r>
        <w:rPr>
          <w:rFonts w:ascii="PT Astra Serif" w:hAnsi="PT Astra Serif"/>
          <w:sz w:val="28"/>
          <w:szCs w:val="28"/>
        </w:rPr>
        <w:t>– 100</w:t>
      </w:r>
      <w:r w:rsidRPr="003A2035">
        <w:rPr>
          <w:rFonts w:ascii="PT Astra Serif" w:hAnsi="PT Astra Serif"/>
          <w:sz w:val="28"/>
          <w:szCs w:val="28"/>
        </w:rPr>
        <w:t xml:space="preserve"> процентов</w:t>
      </w:r>
      <w:r>
        <w:rPr>
          <w:rFonts w:ascii="PT Astra Serif" w:hAnsi="PT Astra Serif"/>
          <w:sz w:val="28"/>
          <w:szCs w:val="28"/>
        </w:rPr>
        <w:t>.</w:t>
      </w: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Расчёт: </w:t>
      </w: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норма продажи твёрдого топлива на 18 кв. м площади жилого помещения: 18 </w:t>
      </w:r>
      <w:r>
        <w:rPr>
          <w:rFonts w:ascii="PT Astra Serif" w:hAnsi="PT Astra Serif"/>
          <w:sz w:val="28"/>
          <w:szCs w:val="28"/>
          <w:lang w:val="en-US"/>
        </w:rPr>
        <w:t>x</w:t>
      </w:r>
      <w:r>
        <w:rPr>
          <w:rFonts w:ascii="PT Astra Serif" w:hAnsi="PT Astra Serif"/>
          <w:sz w:val="28"/>
          <w:szCs w:val="28"/>
        </w:rPr>
        <w:t xml:space="preserve"> 0,336 = 6,048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куб. м дров;</w:t>
      </w: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стоимость твёрдого топлива: 6,048 </w:t>
      </w:r>
      <w:r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x</w:t>
      </w:r>
      <w:r w:rsidRPr="0099721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565,00 = 3417,12 руб.;</w:t>
      </w:r>
    </w:p>
    <w:p w:rsidR="004A4A36" w:rsidRPr="00E62ED6" w:rsidRDefault="004A4A36" w:rsidP="004A4A36">
      <w:pPr>
        <w:pStyle w:val="ad"/>
        <w:spacing w:after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vertAlign w:val="subscript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стоимость доставка твёрдого топлива: 6,048 </w:t>
      </w:r>
      <w:r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x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1435,00 = 8678,88 руб.;</w:t>
      </w: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стоимость твёрдого топлива с доставкой до потребителя: 3417,12 + 8678,88 = 12096,00 руб.;</w:t>
      </w:r>
    </w:p>
    <w:p w:rsidR="004A4A36" w:rsidRPr="008F14CF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размер компенсации: 12096,00 </w:t>
      </w:r>
      <w:r>
        <w:rPr>
          <w:rFonts w:ascii="PT Astra Serif" w:hAnsi="PT Astra Serif"/>
          <w:sz w:val="28"/>
          <w:szCs w:val="28"/>
          <w:lang w:val="en-US"/>
        </w:rPr>
        <w:t>x</w:t>
      </w:r>
      <w:r>
        <w:rPr>
          <w:rFonts w:ascii="PT Astra Serif" w:hAnsi="PT Astra Serif"/>
          <w:sz w:val="28"/>
          <w:szCs w:val="28"/>
        </w:rPr>
        <w:t xml:space="preserve"> 100% = 12096,00 руб.;</w:t>
      </w:r>
    </w:p>
    <w:p w:rsidR="004A4A36" w:rsidRPr="008F0668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потребность денежных средств: 12096,00 </w:t>
      </w:r>
      <w:r>
        <w:rPr>
          <w:rFonts w:ascii="PT Astra Serif" w:hAnsi="PT Astra Serif"/>
          <w:sz w:val="28"/>
          <w:szCs w:val="28"/>
          <w:lang w:val="en-US"/>
        </w:rPr>
        <w:t>x</w:t>
      </w:r>
      <w:r>
        <w:rPr>
          <w:rFonts w:ascii="PT Astra Serif" w:hAnsi="PT Astra Serif"/>
          <w:sz w:val="28"/>
          <w:szCs w:val="28"/>
        </w:rPr>
        <w:t xml:space="preserve"> 425 чел. = 5140800,00 руб. </w:t>
      </w:r>
    </w:p>
    <w:p w:rsidR="004A4A36" w:rsidRDefault="004A4A36" w:rsidP="004A4A36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Потребность дополнительных средств областного бюджета Ульяновской области на </w:t>
      </w:r>
      <w:r w:rsidRPr="003A2035">
        <w:rPr>
          <w:rFonts w:ascii="PT Astra Serif" w:hAnsi="PT Astra Serif"/>
          <w:sz w:val="28"/>
          <w:szCs w:val="28"/>
        </w:rPr>
        <w:t xml:space="preserve">предоставление </w:t>
      </w:r>
      <w:r>
        <w:rPr>
          <w:rFonts w:ascii="PT Astra Serif" w:hAnsi="PT Astra Serif"/>
          <w:sz w:val="28"/>
          <w:szCs w:val="28"/>
        </w:rPr>
        <w:t xml:space="preserve">членам семей участников специальной военной операции, </w:t>
      </w:r>
      <w:r w:rsidRPr="003A2035">
        <w:rPr>
          <w:rFonts w:ascii="PT Astra Serif" w:hAnsi="PT Astra Serif"/>
          <w:sz w:val="28"/>
          <w:szCs w:val="28"/>
        </w:rPr>
        <w:t>проживающим в жилых помещениях с печным отоплением</w:t>
      </w:r>
      <w:r>
        <w:rPr>
          <w:rFonts w:ascii="PT Astra Serif" w:hAnsi="PT Astra Serif"/>
          <w:sz w:val="28"/>
          <w:szCs w:val="28"/>
        </w:rPr>
        <w:t>,</w:t>
      </w:r>
      <w:r w:rsidRPr="003A2035">
        <w:rPr>
          <w:rFonts w:ascii="PT Astra Serif" w:hAnsi="PT Astra Serif"/>
          <w:sz w:val="28"/>
          <w:szCs w:val="28"/>
        </w:rPr>
        <w:t xml:space="preserve"> денежной компенса</w:t>
      </w:r>
      <w:r>
        <w:rPr>
          <w:rFonts w:ascii="PT Astra Serif" w:hAnsi="PT Astra Serif"/>
          <w:sz w:val="28"/>
          <w:szCs w:val="28"/>
        </w:rPr>
        <w:t>ции 100</w:t>
      </w:r>
      <w:r w:rsidRPr="003A2035">
        <w:rPr>
          <w:rFonts w:ascii="PT Astra Serif" w:hAnsi="PT Astra Serif"/>
          <w:sz w:val="28"/>
          <w:szCs w:val="28"/>
        </w:rPr>
        <w:t xml:space="preserve"> процентов </w:t>
      </w:r>
      <w:r>
        <w:rPr>
          <w:rFonts w:ascii="PT Astra Serif" w:hAnsi="PT Astra Serif"/>
          <w:sz w:val="28"/>
          <w:szCs w:val="28"/>
        </w:rPr>
        <w:t>расходов на приобретение твё</w:t>
      </w:r>
      <w:r w:rsidRPr="003A2035">
        <w:rPr>
          <w:rFonts w:ascii="PT Astra Serif" w:hAnsi="PT Astra Serif"/>
          <w:sz w:val="28"/>
          <w:szCs w:val="28"/>
        </w:rPr>
        <w:t xml:space="preserve">рдого </w:t>
      </w:r>
      <w:r w:rsidRPr="003A2035">
        <w:rPr>
          <w:rFonts w:ascii="PT Astra Serif" w:hAnsi="PT Astra Serif"/>
          <w:sz w:val="28"/>
          <w:szCs w:val="28"/>
        </w:rPr>
        <w:lastRenderedPageBreak/>
        <w:t>топлива и оплату транспортных услуг для доставки этого топлива</w:t>
      </w:r>
      <w:r>
        <w:rPr>
          <w:rFonts w:ascii="PT Astra Serif" w:hAnsi="PT Astra Serif"/>
          <w:sz w:val="28"/>
          <w:szCs w:val="28"/>
        </w:rPr>
        <w:t xml:space="preserve"> составит </w:t>
      </w:r>
      <w:r>
        <w:rPr>
          <w:rFonts w:ascii="PT Astra Serif" w:hAnsi="PT Astra Serif"/>
          <w:sz w:val="28"/>
          <w:szCs w:val="28"/>
        </w:rPr>
        <w:br/>
        <w:t>5,14 млн. руб. в год.</w:t>
      </w:r>
    </w:p>
    <w:p w:rsidR="004A4A36" w:rsidRDefault="004A4A36" w:rsidP="004A4A3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связи с наличием в 2023 году дефицита средств областного бюджета Ульяновской области на предоставление мер социальной поддержки отдельным категориям граждан Ульяновской области определить источник средств финансового обеспечения предлагаемой меры социальной поддержки </w:t>
      </w:r>
      <w:r>
        <w:rPr>
          <w:rFonts w:ascii="PT Astra Serif" w:hAnsi="PT Astra Serif"/>
        </w:rPr>
        <w:br/>
        <w:t>не представляется возможным.</w:t>
      </w:r>
    </w:p>
    <w:p w:rsidR="004A4A36" w:rsidRDefault="004A4A36" w:rsidP="004A4A36">
      <w:pPr>
        <w:ind w:firstLine="709"/>
        <w:jc w:val="both"/>
        <w:rPr>
          <w:rFonts w:ascii="PT Astra Serif" w:hAnsi="PT Astra Serif"/>
        </w:rPr>
      </w:pPr>
    </w:p>
    <w:p w:rsidR="004A4A36" w:rsidRDefault="004A4A36" w:rsidP="004A4A36">
      <w:pPr>
        <w:ind w:firstLine="709"/>
        <w:jc w:val="both"/>
        <w:rPr>
          <w:rFonts w:ascii="PT Astra Serif" w:hAnsi="PT Astra Serif"/>
        </w:rPr>
      </w:pPr>
    </w:p>
    <w:p w:rsidR="004A4A36" w:rsidRDefault="004A4A36" w:rsidP="004A4A36">
      <w:pPr>
        <w:ind w:firstLine="709"/>
        <w:jc w:val="both"/>
        <w:rPr>
          <w:rFonts w:ascii="PT Astra Serif" w:hAnsi="PT Astra Serif"/>
        </w:rPr>
      </w:pPr>
    </w:p>
    <w:p w:rsidR="004A4A36" w:rsidRDefault="004A4A36" w:rsidP="004A4A36">
      <w:pPr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</w:t>
      </w:r>
    </w:p>
    <w:p w:rsidR="004A4A36" w:rsidRDefault="004A4A36" w:rsidP="004A4A36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Министра социального развития </w:t>
      </w:r>
      <w:r>
        <w:rPr>
          <w:rFonts w:ascii="PT Astra Serif" w:hAnsi="PT Astra Serif"/>
        </w:rPr>
        <w:br/>
        <w:t>Ульяновской области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      </w:t>
      </w:r>
      <w:proofErr w:type="spellStart"/>
      <w:r>
        <w:rPr>
          <w:rFonts w:ascii="PT Astra Serif" w:hAnsi="PT Astra Serif"/>
        </w:rPr>
        <w:t>Д.В.Батраков</w:t>
      </w:r>
      <w:proofErr w:type="spellEnd"/>
    </w:p>
    <w:p w:rsidR="004A4A36" w:rsidRDefault="004A4A36" w:rsidP="004A4A36">
      <w:pPr>
        <w:jc w:val="both"/>
        <w:rPr>
          <w:rFonts w:ascii="PT Astra Serif" w:hAnsi="PT Astra Serif"/>
        </w:rPr>
      </w:pPr>
    </w:p>
    <w:p w:rsidR="004A4A36" w:rsidRDefault="004A4A36" w:rsidP="00133214">
      <w:pPr>
        <w:ind w:right="-1"/>
        <w:jc w:val="both"/>
        <w:rPr>
          <w:rFonts w:ascii="PT Astra Serif" w:hAnsi="PT Astra Serif"/>
        </w:rPr>
      </w:pPr>
    </w:p>
    <w:sectPr w:rsidR="004A4A36" w:rsidSect="0071037E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12" w:rsidRDefault="00324A12">
      <w:r>
        <w:separator/>
      </w:r>
    </w:p>
  </w:endnote>
  <w:endnote w:type="continuationSeparator" w:id="0">
    <w:p w:rsidR="00324A12" w:rsidRDefault="0032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12" w:rsidRDefault="00324A12">
      <w:r>
        <w:separator/>
      </w:r>
    </w:p>
  </w:footnote>
  <w:footnote w:type="continuationSeparator" w:id="0">
    <w:p w:rsidR="00324A12" w:rsidRDefault="0032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44" w:rsidRDefault="009F6244" w:rsidP="009F62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4A3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ACE"/>
    <w:multiLevelType w:val="multilevel"/>
    <w:tmpl w:val="1B4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87F67"/>
    <w:multiLevelType w:val="multilevel"/>
    <w:tmpl w:val="AEF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668C3"/>
    <w:multiLevelType w:val="multilevel"/>
    <w:tmpl w:val="B3E4D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54A1D"/>
    <w:multiLevelType w:val="hybridMultilevel"/>
    <w:tmpl w:val="6CE64258"/>
    <w:lvl w:ilvl="0" w:tplc="6CBCD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041B13"/>
    <w:multiLevelType w:val="hybridMultilevel"/>
    <w:tmpl w:val="C0A6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26F13"/>
    <w:multiLevelType w:val="multilevel"/>
    <w:tmpl w:val="DEA63BDE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FA7211"/>
    <w:multiLevelType w:val="hybridMultilevel"/>
    <w:tmpl w:val="4D3667E6"/>
    <w:lvl w:ilvl="0" w:tplc="5462BD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B1E51"/>
    <w:multiLevelType w:val="hybridMultilevel"/>
    <w:tmpl w:val="A5763D80"/>
    <w:lvl w:ilvl="0" w:tplc="423C7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7D7BCA"/>
    <w:multiLevelType w:val="hybridMultilevel"/>
    <w:tmpl w:val="80F47E06"/>
    <w:lvl w:ilvl="0" w:tplc="61B4975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CA78DA"/>
    <w:multiLevelType w:val="multilevel"/>
    <w:tmpl w:val="15A8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86842"/>
    <w:multiLevelType w:val="multilevel"/>
    <w:tmpl w:val="161A5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F683F"/>
    <w:multiLevelType w:val="hybridMultilevel"/>
    <w:tmpl w:val="B600AB24"/>
    <w:lvl w:ilvl="0" w:tplc="69204912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CA1454"/>
    <w:multiLevelType w:val="hybridMultilevel"/>
    <w:tmpl w:val="612A17F0"/>
    <w:lvl w:ilvl="0" w:tplc="C63A5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BA"/>
    <w:rsid w:val="0000269B"/>
    <w:rsid w:val="00011DC6"/>
    <w:rsid w:val="000306B9"/>
    <w:rsid w:val="00037DB8"/>
    <w:rsid w:val="000517EC"/>
    <w:rsid w:val="00052C50"/>
    <w:rsid w:val="00062A5F"/>
    <w:rsid w:val="00074710"/>
    <w:rsid w:val="000B51C4"/>
    <w:rsid w:val="000C22FD"/>
    <w:rsid w:val="000C3F5E"/>
    <w:rsid w:val="000F05B7"/>
    <w:rsid w:val="001118AE"/>
    <w:rsid w:val="00127660"/>
    <w:rsid w:val="00133214"/>
    <w:rsid w:val="00133FFD"/>
    <w:rsid w:val="00134167"/>
    <w:rsid w:val="00163886"/>
    <w:rsid w:val="00174BE6"/>
    <w:rsid w:val="00181BE3"/>
    <w:rsid w:val="001D08CE"/>
    <w:rsid w:val="001D793A"/>
    <w:rsid w:val="001E3BAD"/>
    <w:rsid w:val="00200594"/>
    <w:rsid w:val="00211E9F"/>
    <w:rsid w:val="00213FEE"/>
    <w:rsid w:val="002572DB"/>
    <w:rsid w:val="00257E52"/>
    <w:rsid w:val="00274279"/>
    <w:rsid w:val="002903DD"/>
    <w:rsid w:val="00297D31"/>
    <w:rsid w:val="002B3E74"/>
    <w:rsid w:val="002F0384"/>
    <w:rsid w:val="00324A12"/>
    <w:rsid w:val="00353434"/>
    <w:rsid w:val="00356B23"/>
    <w:rsid w:val="00367E5C"/>
    <w:rsid w:val="00384D5F"/>
    <w:rsid w:val="00390810"/>
    <w:rsid w:val="003A0B2B"/>
    <w:rsid w:val="003D667D"/>
    <w:rsid w:val="003F0EAC"/>
    <w:rsid w:val="003F3AEF"/>
    <w:rsid w:val="003F7BAD"/>
    <w:rsid w:val="00406E81"/>
    <w:rsid w:val="0041278D"/>
    <w:rsid w:val="00417D66"/>
    <w:rsid w:val="0042194C"/>
    <w:rsid w:val="004250F5"/>
    <w:rsid w:val="004719A0"/>
    <w:rsid w:val="004809C7"/>
    <w:rsid w:val="004A4A36"/>
    <w:rsid w:val="004B7DB8"/>
    <w:rsid w:val="004C1CED"/>
    <w:rsid w:val="004F71A0"/>
    <w:rsid w:val="00507A69"/>
    <w:rsid w:val="0051261F"/>
    <w:rsid w:val="00516026"/>
    <w:rsid w:val="00533178"/>
    <w:rsid w:val="00540602"/>
    <w:rsid w:val="005A4560"/>
    <w:rsid w:val="005C4EE1"/>
    <w:rsid w:val="005E2E3B"/>
    <w:rsid w:val="00607512"/>
    <w:rsid w:val="0061480D"/>
    <w:rsid w:val="0062132B"/>
    <w:rsid w:val="006270F7"/>
    <w:rsid w:val="00631186"/>
    <w:rsid w:val="00647E40"/>
    <w:rsid w:val="00684FC7"/>
    <w:rsid w:val="00687BD6"/>
    <w:rsid w:val="00692CCA"/>
    <w:rsid w:val="0069409B"/>
    <w:rsid w:val="006A687E"/>
    <w:rsid w:val="006B16AD"/>
    <w:rsid w:val="006E3190"/>
    <w:rsid w:val="006F0A56"/>
    <w:rsid w:val="006F537A"/>
    <w:rsid w:val="0070354B"/>
    <w:rsid w:val="0071037E"/>
    <w:rsid w:val="0072590A"/>
    <w:rsid w:val="00744398"/>
    <w:rsid w:val="00744A90"/>
    <w:rsid w:val="00744D04"/>
    <w:rsid w:val="00763EA0"/>
    <w:rsid w:val="007663A3"/>
    <w:rsid w:val="00773DC5"/>
    <w:rsid w:val="0077528F"/>
    <w:rsid w:val="00781BDA"/>
    <w:rsid w:val="00793E8F"/>
    <w:rsid w:val="00795BAC"/>
    <w:rsid w:val="007B7E2E"/>
    <w:rsid w:val="007E018B"/>
    <w:rsid w:val="007E213F"/>
    <w:rsid w:val="007E5FA1"/>
    <w:rsid w:val="008052B4"/>
    <w:rsid w:val="008279B8"/>
    <w:rsid w:val="00834B5D"/>
    <w:rsid w:val="00843AE2"/>
    <w:rsid w:val="00846648"/>
    <w:rsid w:val="008619B9"/>
    <w:rsid w:val="008625ED"/>
    <w:rsid w:val="00883B6D"/>
    <w:rsid w:val="008C5F61"/>
    <w:rsid w:val="008C5F9F"/>
    <w:rsid w:val="008F44F5"/>
    <w:rsid w:val="0090149C"/>
    <w:rsid w:val="00963FAA"/>
    <w:rsid w:val="00983C87"/>
    <w:rsid w:val="009944B1"/>
    <w:rsid w:val="009A0A2F"/>
    <w:rsid w:val="009B4A8C"/>
    <w:rsid w:val="009C4EA5"/>
    <w:rsid w:val="009F2EBA"/>
    <w:rsid w:val="009F6244"/>
    <w:rsid w:val="00A01677"/>
    <w:rsid w:val="00A05CCF"/>
    <w:rsid w:val="00A20D0F"/>
    <w:rsid w:val="00A2431F"/>
    <w:rsid w:val="00A42C49"/>
    <w:rsid w:val="00A96397"/>
    <w:rsid w:val="00AA7985"/>
    <w:rsid w:val="00AB67A1"/>
    <w:rsid w:val="00AB70BD"/>
    <w:rsid w:val="00AC34BE"/>
    <w:rsid w:val="00AD1453"/>
    <w:rsid w:val="00AE781E"/>
    <w:rsid w:val="00B00C39"/>
    <w:rsid w:val="00B2266A"/>
    <w:rsid w:val="00B22F7C"/>
    <w:rsid w:val="00B2364D"/>
    <w:rsid w:val="00B47FA3"/>
    <w:rsid w:val="00B83A35"/>
    <w:rsid w:val="00BB523D"/>
    <w:rsid w:val="00BC0F21"/>
    <w:rsid w:val="00BE43D9"/>
    <w:rsid w:val="00C00149"/>
    <w:rsid w:val="00C02CF4"/>
    <w:rsid w:val="00C07FB6"/>
    <w:rsid w:val="00C1410D"/>
    <w:rsid w:val="00C25C14"/>
    <w:rsid w:val="00C27EDF"/>
    <w:rsid w:val="00C40A6A"/>
    <w:rsid w:val="00C4579A"/>
    <w:rsid w:val="00CC35DE"/>
    <w:rsid w:val="00D025B5"/>
    <w:rsid w:val="00D07119"/>
    <w:rsid w:val="00D16EAD"/>
    <w:rsid w:val="00D43A98"/>
    <w:rsid w:val="00D923DF"/>
    <w:rsid w:val="00D92D31"/>
    <w:rsid w:val="00DA664C"/>
    <w:rsid w:val="00DD76AC"/>
    <w:rsid w:val="00DE765E"/>
    <w:rsid w:val="00DF2BBF"/>
    <w:rsid w:val="00DF65F2"/>
    <w:rsid w:val="00E03E87"/>
    <w:rsid w:val="00E05533"/>
    <w:rsid w:val="00E405A4"/>
    <w:rsid w:val="00E4105C"/>
    <w:rsid w:val="00E41AD6"/>
    <w:rsid w:val="00E4331C"/>
    <w:rsid w:val="00E618AA"/>
    <w:rsid w:val="00E665E2"/>
    <w:rsid w:val="00EB700A"/>
    <w:rsid w:val="00EE1D6E"/>
    <w:rsid w:val="00F111E3"/>
    <w:rsid w:val="00F1495B"/>
    <w:rsid w:val="00F63BE0"/>
    <w:rsid w:val="00F749E5"/>
    <w:rsid w:val="00F75289"/>
    <w:rsid w:val="00F970B4"/>
    <w:rsid w:val="00FD0BDA"/>
    <w:rsid w:val="00FE2F03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BA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2EB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F2EBA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C4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C4EE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81BDA"/>
    <w:pPr>
      <w:ind w:left="720"/>
      <w:contextualSpacing/>
    </w:pPr>
  </w:style>
  <w:style w:type="table" w:styleId="aa">
    <w:name w:val="Table Grid"/>
    <w:basedOn w:val="a1"/>
    <w:uiPriority w:val="39"/>
    <w:rsid w:val="0013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00C39"/>
    <w:rPr>
      <w:i/>
      <w:iCs/>
    </w:rPr>
  </w:style>
  <w:style w:type="character" w:customStyle="1" w:styleId="s10">
    <w:name w:val="s_10"/>
    <w:basedOn w:val="a0"/>
    <w:rsid w:val="002903DD"/>
  </w:style>
  <w:style w:type="paragraph" w:customStyle="1" w:styleId="ConsPlusTitle">
    <w:name w:val="ConsPlusTitle"/>
    <w:uiPriority w:val="99"/>
    <w:rsid w:val="00174B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174BE6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42C49"/>
    <w:rPr>
      <w:color w:val="0000FF"/>
      <w:u w:val="single"/>
    </w:rPr>
  </w:style>
  <w:style w:type="character" w:customStyle="1" w:styleId="2">
    <w:name w:val="Основной текст (2)_"/>
    <w:link w:val="20"/>
    <w:rsid w:val="004A4A3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A36"/>
    <w:pPr>
      <w:shd w:val="clear" w:color="auto" w:fill="FFFFFF"/>
      <w:spacing w:line="298" w:lineRule="exact"/>
      <w:jc w:val="right"/>
    </w:pPr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4A4A36"/>
    <w:pPr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A4A3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BA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2EB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F2EBA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C4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C4EE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81BDA"/>
    <w:pPr>
      <w:ind w:left="720"/>
      <w:contextualSpacing/>
    </w:pPr>
  </w:style>
  <w:style w:type="table" w:styleId="aa">
    <w:name w:val="Table Grid"/>
    <w:basedOn w:val="a1"/>
    <w:uiPriority w:val="39"/>
    <w:rsid w:val="0013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00C39"/>
    <w:rPr>
      <w:i/>
      <w:iCs/>
    </w:rPr>
  </w:style>
  <w:style w:type="character" w:customStyle="1" w:styleId="s10">
    <w:name w:val="s_10"/>
    <w:basedOn w:val="a0"/>
    <w:rsid w:val="002903DD"/>
  </w:style>
  <w:style w:type="paragraph" w:customStyle="1" w:styleId="ConsPlusTitle">
    <w:name w:val="ConsPlusTitle"/>
    <w:uiPriority w:val="99"/>
    <w:rsid w:val="00174B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174BE6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42C49"/>
    <w:rPr>
      <w:color w:val="0000FF"/>
      <w:u w:val="single"/>
    </w:rPr>
  </w:style>
  <w:style w:type="character" w:customStyle="1" w:styleId="2">
    <w:name w:val="Основной текст (2)_"/>
    <w:link w:val="20"/>
    <w:rsid w:val="004A4A3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A36"/>
    <w:pPr>
      <w:shd w:val="clear" w:color="auto" w:fill="FFFFFF"/>
      <w:spacing w:line="298" w:lineRule="exact"/>
      <w:jc w:val="right"/>
    </w:pPr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4A4A36"/>
    <w:pPr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4A4A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5665&amp;date=0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FA81-6BA8-4C27-AB80-A4225958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Светлана Владимировна</dc:creator>
  <cp:lastModifiedBy>КожаеваСВ</cp:lastModifiedBy>
  <cp:revision>4</cp:revision>
  <cp:lastPrinted>2023-06-05T06:37:00Z</cp:lastPrinted>
  <dcterms:created xsi:type="dcterms:W3CDTF">2023-06-20T07:04:00Z</dcterms:created>
  <dcterms:modified xsi:type="dcterms:W3CDTF">2023-06-20T07:05:00Z</dcterms:modified>
</cp:coreProperties>
</file>