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5F" w:rsidRPr="00BD6BF5" w:rsidRDefault="004B2F5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D6BF5" w:rsidRPr="00BD6BF5" w:rsidRDefault="00BD6BF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D6BF5" w:rsidRPr="00BD6BF5" w:rsidRDefault="00BD6BF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B2F5F" w:rsidRPr="00BD6BF5" w:rsidRDefault="004B2F5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B2F5F" w:rsidRPr="00BD6BF5" w:rsidRDefault="004B2F5F" w:rsidP="00BD6BF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B2F5F" w:rsidRPr="00BD6BF5" w:rsidRDefault="006C33B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D6BF5">
        <w:rPr>
          <w:rFonts w:ascii="PT Astra Serif" w:hAnsi="PT Astra Serif"/>
          <w:sz w:val="28"/>
          <w:szCs w:val="28"/>
        </w:rPr>
        <w:t>О внесении изменени</w:t>
      </w:r>
      <w:r w:rsidR="00780A23" w:rsidRPr="00BD6BF5">
        <w:rPr>
          <w:rFonts w:ascii="PT Astra Serif" w:hAnsi="PT Astra Serif"/>
          <w:sz w:val="28"/>
          <w:szCs w:val="28"/>
        </w:rPr>
        <w:t>й</w:t>
      </w:r>
      <w:r w:rsidRPr="00BD6BF5">
        <w:rPr>
          <w:rFonts w:ascii="PT Astra Serif" w:hAnsi="PT Astra Serif"/>
          <w:sz w:val="28"/>
          <w:szCs w:val="28"/>
        </w:rPr>
        <w:t xml:space="preserve"> в </w:t>
      </w:r>
      <w:r w:rsidR="006B4ECA" w:rsidRPr="00BD6BF5">
        <w:rPr>
          <w:rFonts w:ascii="PT Astra Serif" w:hAnsi="PT Astra Serif"/>
          <w:sz w:val="28"/>
          <w:szCs w:val="28"/>
        </w:rPr>
        <w:t>стать</w:t>
      </w:r>
      <w:r w:rsidR="00780A23" w:rsidRPr="00BD6BF5">
        <w:rPr>
          <w:rFonts w:ascii="PT Astra Serif" w:hAnsi="PT Astra Serif"/>
          <w:sz w:val="28"/>
          <w:szCs w:val="28"/>
        </w:rPr>
        <w:t>и 3 и</w:t>
      </w:r>
      <w:r w:rsidR="006B4ECA" w:rsidRPr="00BD6BF5">
        <w:rPr>
          <w:rFonts w:ascii="PT Astra Serif" w:hAnsi="PT Astra Serif"/>
          <w:sz w:val="28"/>
          <w:szCs w:val="28"/>
        </w:rPr>
        <w:t xml:space="preserve"> 5 </w:t>
      </w:r>
      <w:r w:rsidRPr="00BD6BF5">
        <w:rPr>
          <w:rFonts w:ascii="PT Astra Serif" w:hAnsi="PT Astra Serif"/>
          <w:sz w:val="28"/>
          <w:szCs w:val="28"/>
        </w:rPr>
        <w:t>Закон</w:t>
      </w:r>
      <w:r w:rsidR="006B4ECA" w:rsidRPr="00BD6BF5">
        <w:rPr>
          <w:rFonts w:ascii="PT Astra Serif" w:hAnsi="PT Astra Serif"/>
          <w:sz w:val="28"/>
          <w:szCs w:val="28"/>
        </w:rPr>
        <w:t>а</w:t>
      </w:r>
      <w:r w:rsidRPr="00BD6BF5">
        <w:rPr>
          <w:rFonts w:ascii="PT Astra Serif" w:hAnsi="PT Astra Serif"/>
          <w:sz w:val="28"/>
          <w:szCs w:val="28"/>
        </w:rPr>
        <w:t xml:space="preserve"> Ульяновской области </w:t>
      </w:r>
    </w:p>
    <w:p w:rsidR="004B2F5F" w:rsidRPr="00BD6BF5" w:rsidRDefault="006C33B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D6BF5">
        <w:rPr>
          <w:rFonts w:ascii="PT Astra Serif" w:hAnsi="PT Astra Serif"/>
          <w:sz w:val="28"/>
          <w:szCs w:val="28"/>
        </w:rPr>
        <w:t>«О стратегическом планировании в Ульяновской области»</w:t>
      </w:r>
    </w:p>
    <w:p w:rsidR="00BD6BF5" w:rsidRPr="00BD6BF5" w:rsidRDefault="00BD6BF5" w:rsidP="00BD6BF5">
      <w:pPr>
        <w:pStyle w:val="aa"/>
        <w:shd w:val="clear" w:color="auto" w:fill="FFFFFF"/>
        <w:spacing w:before="0" w:after="0" w:line="240" w:lineRule="auto"/>
        <w:jc w:val="center"/>
        <w:rPr>
          <w:rFonts w:ascii="PT Astra Serif" w:eastAsia="Times New Roman" w:hAnsi="PT Astra Serif" w:cs="Tahoma"/>
          <w:sz w:val="28"/>
          <w:szCs w:val="28"/>
        </w:rPr>
      </w:pPr>
    </w:p>
    <w:p w:rsidR="00BD6BF5" w:rsidRPr="00BD6BF5" w:rsidRDefault="00BD6BF5" w:rsidP="00BD6BF5">
      <w:pPr>
        <w:pStyle w:val="aa"/>
        <w:shd w:val="clear" w:color="auto" w:fill="FFFFFF"/>
        <w:spacing w:before="0" w:after="0" w:line="240" w:lineRule="auto"/>
        <w:jc w:val="center"/>
        <w:rPr>
          <w:rFonts w:ascii="PT Astra Serif" w:eastAsia="Times New Roman" w:hAnsi="PT Astra Serif" w:cs="Tahoma"/>
          <w:sz w:val="28"/>
          <w:szCs w:val="28"/>
        </w:rPr>
      </w:pPr>
    </w:p>
    <w:p w:rsidR="00BD6BF5" w:rsidRPr="00BD6BF5" w:rsidRDefault="00BD6BF5" w:rsidP="00BD6BF5">
      <w:pPr>
        <w:pStyle w:val="aa"/>
        <w:shd w:val="clear" w:color="auto" w:fill="FFFFFF"/>
        <w:spacing w:before="0" w:after="0" w:line="240" w:lineRule="auto"/>
        <w:jc w:val="center"/>
        <w:rPr>
          <w:rFonts w:ascii="PT Astra Serif" w:eastAsia="Times New Roman" w:hAnsi="PT Astra Serif" w:cs="Tahoma"/>
          <w:sz w:val="28"/>
          <w:szCs w:val="28"/>
        </w:rPr>
      </w:pPr>
    </w:p>
    <w:p w:rsidR="00BD6BF5" w:rsidRPr="00BD6BF5" w:rsidRDefault="00BD6BF5" w:rsidP="00BD6BF5">
      <w:pPr>
        <w:pStyle w:val="aa"/>
        <w:shd w:val="clear" w:color="auto" w:fill="FFFFFF"/>
        <w:spacing w:before="0" w:after="0" w:line="240" w:lineRule="auto"/>
        <w:jc w:val="center"/>
        <w:rPr>
          <w:rFonts w:ascii="PT Astra Serif" w:eastAsia="Times New Roman" w:hAnsi="PT Astra Serif" w:cs="Tahoma"/>
          <w:sz w:val="28"/>
          <w:szCs w:val="28"/>
        </w:rPr>
      </w:pPr>
    </w:p>
    <w:p w:rsidR="00BD6BF5" w:rsidRDefault="00BD6BF5" w:rsidP="00BD6BF5">
      <w:pPr>
        <w:pStyle w:val="aa"/>
        <w:shd w:val="clear" w:color="auto" w:fill="FFFFFF"/>
        <w:spacing w:before="0" w:after="0" w:line="240" w:lineRule="auto"/>
        <w:jc w:val="center"/>
        <w:rPr>
          <w:rFonts w:ascii="PT Astra Serif" w:eastAsia="Times New Roman" w:hAnsi="PT Astra Serif" w:cs="Tahoma"/>
          <w:sz w:val="28"/>
          <w:szCs w:val="28"/>
        </w:rPr>
      </w:pPr>
    </w:p>
    <w:p w:rsidR="00BD6BF5" w:rsidRPr="00BD6BF5" w:rsidRDefault="00BD6BF5" w:rsidP="00BD6BF5">
      <w:pPr>
        <w:pStyle w:val="aa"/>
        <w:shd w:val="clear" w:color="auto" w:fill="FFFFFF"/>
        <w:spacing w:before="0" w:after="0" w:line="240" w:lineRule="auto"/>
        <w:jc w:val="center"/>
        <w:rPr>
          <w:rFonts w:ascii="PT Astra Serif" w:eastAsia="Times New Roman" w:hAnsi="PT Astra Serif" w:cs="Tahoma"/>
          <w:sz w:val="28"/>
          <w:szCs w:val="28"/>
        </w:rPr>
      </w:pPr>
    </w:p>
    <w:p w:rsidR="00BD6BF5" w:rsidRPr="00BD6BF5" w:rsidRDefault="00BD6BF5" w:rsidP="00BD6BF5">
      <w:pPr>
        <w:pStyle w:val="aa"/>
        <w:shd w:val="clear" w:color="auto" w:fill="FFFFFF"/>
        <w:spacing w:before="0" w:after="0" w:line="240" w:lineRule="auto"/>
        <w:jc w:val="center"/>
        <w:rPr>
          <w:rFonts w:ascii="PT Astra Serif" w:eastAsia="Times New Roman" w:hAnsi="PT Astra Serif" w:cs="Tahoma"/>
          <w:sz w:val="28"/>
          <w:szCs w:val="28"/>
        </w:rPr>
      </w:pPr>
    </w:p>
    <w:p w:rsidR="00B77F91" w:rsidRPr="00BD6BF5" w:rsidRDefault="00B77F91" w:rsidP="00B77F91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highlight w:val="white"/>
        </w:rPr>
      </w:pPr>
      <w:r w:rsidRPr="00BD6BF5">
        <w:rPr>
          <w:rFonts w:ascii="PT Astra Serif" w:eastAsia="Times New Roman" w:hAnsi="PT Astra Serif" w:cs="Tahoma"/>
          <w:sz w:val="28"/>
          <w:szCs w:val="28"/>
        </w:rPr>
        <w:t>Внести в Закон Ульяновской области от 20 апреля 2018 года № 28-ЗО</w:t>
      </w:r>
      <w:r w:rsidRPr="00BD6BF5">
        <w:rPr>
          <w:rFonts w:ascii="PT Astra Serif" w:eastAsia="Times New Roman" w:hAnsi="PT Astra Serif" w:cs="Tahoma"/>
          <w:sz w:val="28"/>
          <w:szCs w:val="28"/>
        </w:rPr>
        <w:br/>
        <w:t xml:space="preserve">«О стратегическом планировании </w:t>
      </w:r>
      <w:r w:rsidR="00AF3EF2" w:rsidRPr="00BD6BF5">
        <w:rPr>
          <w:rFonts w:ascii="PT Astra Serif" w:eastAsia="Times New Roman" w:hAnsi="PT Astra Serif" w:cs="Tahoma"/>
          <w:sz w:val="28"/>
          <w:szCs w:val="28"/>
        </w:rPr>
        <w:t xml:space="preserve">в </w:t>
      </w:r>
      <w:r w:rsidRPr="00BD6BF5">
        <w:rPr>
          <w:rFonts w:ascii="PT Astra Serif" w:eastAsia="Times New Roman" w:hAnsi="PT Astra Serif" w:cs="Tahoma"/>
          <w:sz w:val="28"/>
          <w:szCs w:val="28"/>
        </w:rPr>
        <w:t xml:space="preserve">Ульяновской области» </w:t>
      </w:r>
      <w:r w:rsidRPr="00BD6BF5">
        <w:rPr>
          <w:rFonts w:ascii="PT Astra Serif" w:eastAsia="Times New Roman" w:hAnsi="PT Astra Serif" w:cs="Tahoma"/>
          <w:color w:val="000000"/>
          <w:sz w:val="28"/>
          <w:szCs w:val="28"/>
          <w:highlight w:val="white"/>
        </w:rPr>
        <w:t>(«</w:t>
      </w:r>
      <w:proofErr w:type="gramStart"/>
      <w:r w:rsidRPr="00BD6BF5">
        <w:rPr>
          <w:rFonts w:ascii="PT Astra Serif" w:eastAsia="Times New Roman" w:hAnsi="PT Astra Serif" w:cs="Tahoma"/>
          <w:color w:val="000000"/>
          <w:sz w:val="28"/>
          <w:szCs w:val="28"/>
          <w:highlight w:val="white"/>
        </w:rPr>
        <w:t>Ульяновская</w:t>
      </w:r>
      <w:proofErr w:type="gramEnd"/>
      <w:r w:rsidRPr="00BD6BF5">
        <w:rPr>
          <w:rFonts w:ascii="PT Astra Serif" w:eastAsia="Times New Roman" w:hAnsi="PT Astra Serif" w:cs="Tahoma"/>
          <w:color w:val="000000"/>
          <w:sz w:val="28"/>
          <w:szCs w:val="28"/>
          <w:highlight w:val="white"/>
        </w:rPr>
        <w:t xml:space="preserve"> правда» от 27.04.2018 № 29; от 06.12.2019 № 94; от 22.07.2022 </w:t>
      </w:r>
      <w:r w:rsidRPr="00BD6BF5">
        <w:rPr>
          <w:rFonts w:ascii="PT Astra Serif" w:eastAsia="Times New Roman" w:hAnsi="PT Astra Serif" w:cs="Tahoma"/>
          <w:sz w:val="28"/>
          <w:szCs w:val="28"/>
          <w:highlight w:val="white"/>
        </w:rPr>
        <w:t>№ 52) следующие изменения:</w:t>
      </w:r>
    </w:p>
    <w:p w:rsidR="00B77F91" w:rsidRPr="00BD6BF5" w:rsidRDefault="00B77F91" w:rsidP="00B77F91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highlight w:val="white"/>
        </w:rPr>
      </w:pPr>
      <w:r w:rsidRPr="00BD6BF5">
        <w:rPr>
          <w:rFonts w:ascii="PT Astra Serif" w:eastAsia="Times New Roman" w:hAnsi="PT Astra Serif" w:cs="Tahoma"/>
          <w:sz w:val="28"/>
          <w:szCs w:val="28"/>
          <w:highlight w:val="white"/>
        </w:rPr>
        <w:t>1) пункт 3 статьи 3 после слова «целях» дополнить словом «обеспечения»;</w:t>
      </w:r>
    </w:p>
    <w:p w:rsidR="00B77F91" w:rsidRPr="00BD6BF5" w:rsidRDefault="00B77F91" w:rsidP="00B77F91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highlight w:val="white"/>
        </w:rPr>
      </w:pPr>
      <w:r w:rsidRPr="00BD6BF5">
        <w:rPr>
          <w:rFonts w:ascii="PT Astra Serif" w:eastAsia="Times New Roman" w:hAnsi="PT Astra Serif" w:cs="Tahoma"/>
          <w:sz w:val="28"/>
          <w:szCs w:val="28"/>
          <w:highlight w:val="white"/>
        </w:rPr>
        <w:t>2) в статье 5:</w:t>
      </w:r>
    </w:p>
    <w:p w:rsidR="00B77F91" w:rsidRPr="00BD6BF5" w:rsidRDefault="00B77F91" w:rsidP="00B77F91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Fonts w:ascii="PT Astra Serif" w:eastAsia="Times New Roman" w:hAnsi="PT Astra Serif" w:cs="Tahoma"/>
          <w:color w:val="000000"/>
          <w:sz w:val="28"/>
          <w:szCs w:val="28"/>
        </w:rPr>
      </w:pPr>
      <w:r w:rsidRPr="00BD6BF5">
        <w:rPr>
          <w:rFonts w:ascii="PT Astra Serif" w:eastAsia="Times New Roman" w:hAnsi="PT Astra Serif" w:cs="Tahoma"/>
          <w:sz w:val="28"/>
          <w:szCs w:val="28"/>
          <w:highlight w:val="white"/>
        </w:rPr>
        <w:t xml:space="preserve">а) в части 1 </w:t>
      </w:r>
      <w:r w:rsidRPr="00BD6BF5">
        <w:rPr>
          <w:rFonts w:ascii="PT Astra Serif" w:eastAsia="Times New Roman" w:hAnsi="PT Astra Serif" w:cs="Tahoma"/>
          <w:color w:val="000000"/>
          <w:sz w:val="28"/>
          <w:szCs w:val="28"/>
          <w:highlight w:val="white"/>
        </w:rPr>
        <w:t>слова «соответственно 15 апреля и 1» заменить цифрами «15»</w:t>
      </w:r>
      <w:r w:rsidRPr="00BD6BF5">
        <w:rPr>
          <w:rFonts w:ascii="PT Astra Serif" w:eastAsia="Times New Roman" w:hAnsi="PT Astra Serif" w:cs="Tahoma"/>
          <w:color w:val="000000"/>
          <w:sz w:val="28"/>
          <w:szCs w:val="28"/>
        </w:rPr>
        <w:t>;</w:t>
      </w:r>
    </w:p>
    <w:p w:rsidR="00B77F91" w:rsidRPr="00BD6BF5" w:rsidRDefault="00B77F91" w:rsidP="00B77F91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Fonts w:ascii="PT Astra Serif" w:hAnsi="PT Astra Serif"/>
        </w:rPr>
      </w:pPr>
      <w:r w:rsidRPr="00BD6BF5">
        <w:rPr>
          <w:rFonts w:ascii="PT Astra Serif" w:eastAsia="Times New Roman" w:hAnsi="PT Astra Serif" w:cs="Tahoma"/>
          <w:color w:val="000000"/>
          <w:sz w:val="28"/>
          <w:szCs w:val="28"/>
        </w:rPr>
        <w:t>б) в абзаце третьем части 2 слово «достижения» заменить словами</w:t>
      </w:r>
      <w:r w:rsidRPr="00BD6BF5">
        <w:rPr>
          <w:rFonts w:ascii="PT Astra Serif" w:eastAsia="Times New Roman" w:hAnsi="PT Astra Serif" w:cs="Tahoma"/>
          <w:color w:val="000000"/>
          <w:sz w:val="28"/>
          <w:szCs w:val="28"/>
        </w:rPr>
        <w:br/>
        <w:t>«, характеризующих достижение».</w:t>
      </w:r>
    </w:p>
    <w:p w:rsidR="004B2F5F" w:rsidRPr="00BD6BF5" w:rsidRDefault="004B2F5F" w:rsidP="00AF3EF2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rFonts w:ascii="PT Astra Serif" w:eastAsiaTheme="minorEastAsia" w:hAnsi="PT Astra Serif" w:cs="Tahoma"/>
          <w:color w:val="000000"/>
          <w:sz w:val="16"/>
          <w:szCs w:val="16"/>
          <w:highlight w:val="white"/>
          <w:lang w:eastAsia="ru-RU"/>
        </w:rPr>
      </w:pPr>
    </w:p>
    <w:p w:rsidR="00B77F91" w:rsidRDefault="00B77F91" w:rsidP="00BD6BF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rFonts w:ascii="PT Astra Serif" w:eastAsiaTheme="minorEastAsia" w:hAnsi="PT Astra Serif" w:cs="Tahoma"/>
          <w:color w:val="000000"/>
          <w:sz w:val="28"/>
          <w:szCs w:val="28"/>
          <w:highlight w:val="white"/>
          <w:lang w:eastAsia="ru-RU"/>
        </w:rPr>
      </w:pPr>
    </w:p>
    <w:p w:rsidR="00BD6BF5" w:rsidRPr="00BD6BF5" w:rsidRDefault="00BD6BF5" w:rsidP="00BD6BF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rFonts w:ascii="PT Astra Serif" w:eastAsiaTheme="minorEastAsia" w:hAnsi="PT Astra Serif" w:cs="Tahoma"/>
          <w:color w:val="000000"/>
          <w:sz w:val="28"/>
          <w:szCs w:val="28"/>
          <w:highlight w:val="white"/>
          <w:lang w:eastAsia="ru-RU"/>
        </w:rPr>
      </w:pPr>
    </w:p>
    <w:p w:rsidR="004B2F5F" w:rsidRPr="00BD6BF5" w:rsidRDefault="00BD6BF5" w:rsidP="00BD6BF5">
      <w:pPr>
        <w:pStyle w:val="aa"/>
        <w:shd w:val="clear" w:color="auto" w:fill="FFFFFF"/>
        <w:spacing w:before="0" w:after="0" w:line="240" w:lineRule="auto"/>
        <w:jc w:val="both"/>
        <w:rPr>
          <w:rFonts w:ascii="PT Astra Serif" w:eastAsiaTheme="minorEastAsia" w:hAnsi="PT Astra Serif" w:cs="Tahoma"/>
          <w:color w:val="000000"/>
          <w:sz w:val="28"/>
          <w:szCs w:val="28"/>
          <w:highlight w:val="white"/>
          <w:lang w:eastAsia="ru-RU"/>
        </w:rPr>
      </w:pPr>
      <w:r w:rsidRPr="00BD6BF5">
        <w:rPr>
          <w:rFonts w:ascii="PT Astra Serif" w:eastAsiaTheme="minorEastAsia" w:hAnsi="PT Astra Serif" w:cs="Tahoma"/>
          <w:b/>
          <w:color w:val="000000"/>
          <w:sz w:val="28"/>
          <w:szCs w:val="28"/>
          <w:highlight w:val="white"/>
        </w:rPr>
        <w:t>Губернатор Ульяновской области</w:t>
      </w:r>
      <w:r w:rsidRPr="00BD6BF5">
        <w:rPr>
          <w:rFonts w:ascii="PT Astra Serif" w:eastAsiaTheme="minorEastAsia" w:hAnsi="PT Astra Serif" w:cs="Tahoma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PT Astra Serif" w:eastAsiaTheme="minorEastAsia" w:hAnsi="PT Astra Serif" w:cs="Tahoma"/>
          <w:b/>
          <w:color w:val="000000"/>
          <w:sz w:val="28"/>
          <w:szCs w:val="28"/>
          <w:highlight w:val="white"/>
        </w:rPr>
        <w:t xml:space="preserve">                                                   </w:t>
      </w:r>
      <w:proofErr w:type="spellStart"/>
      <w:r w:rsidRPr="00BD6BF5">
        <w:rPr>
          <w:rFonts w:ascii="PT Astra Serif" w:eastAsiaTheme="minorEastAsia" w:hAnsi="PT Astra Serif" w:cs="Tahoma"/>
          <w:b/>
          <w:color w:val="000000"/>
          <w:sz w:val="28"/>
          <w:szCs w:val="28"/>
          <w:highlight w:val="white"/>
        </w:rPr>
        <w:t>А.Ю.Русских</w:t>
      </w:r>
      <w:proofErr w:type="spellEnd"/>
    </w:p>
    <w:p w:rsidR="00AF3EF2" w:rsidRPr="00BD6BF5" w:rsidRDefault="00AF3EF2" w:rsidP="00BD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F3EF2" w:rsidRPr="00BD6BF5" w:rsidRDefault="00AF3EF2" w:rsidP="00BD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F3EF2" w:rsidRPr="00BD6BF5" w:rsidRDefault="00AF3EF2" w:rsidP="00BD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06108" w:rsidRPr="00BD6BF5" w:rsidRDefault="00306108" w:rsidP="00BD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BD6BF5">
        <w:rPr>
          <w:rFonts w:ascii="PT Astra Serif" w:hAnsi="PT Astra Serif"/>
          <w:bCs/>
          <w:sz w:val="28"/>
          <w:szCs w:val="28"/>
        </w:rPr>
        <w:t>г. Ульяновск</w:t>
      </w:r>
    </w:p>
    <w:p w:rsidR="00306108" w:rsidRPr="00BD6BF5" w:rsidRDefault="00306108" w:rsidP="00BD6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BD6BF5">
        <w:rPr>
          <w:rFonts w:ascii="PT Astra Serif" w:hAnsi="PT Astra Serif"/>
          <w:bCs/>
          <w:sz w:val="28"/>
          <w:szCs w:val="28"/>
        </w:rPr>
        <w:t>___ __</w:t>
      </w:r>
      <w:r w:rsidR="00BD6BF5">
        <w:rPr>
          <w:rFonts w:ascii="PT Astra Serif" w:hAnsi="PT Astra Serif"/>
          <w:bCs/>
          <w:sz w:val="28"/>
          <w:szCs w:val="28"/>
        </w:rPr>
        <w:t>______</w:t>
      </w:r>
      <w:r w:rsidRPr="00BD6BF5">
        <w:rPr>
          <w:rFonts w:ascii="PT Astra Serif" w:hAnsi="PT Astra Serif"/>
          <w:bCs/>
          <w:sz w:val="28"/>
          <w:szCs w:val="28"/>
        </w:rPr>
        <w:t>2023 г.</w:t>
      </w:r>
    </w:p>
    <w:p w:rsidR="00306108" w:rsidRPr="00BD6BF5" w:rsidRDefault="00306108" w:rsidP="00BD6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</w:rPr>
      </w:pPr>
      <w:bookmarkStart w:id="0" w:name="_GoBack"/>
      <w:bookmarkEnd w:id="0"/>
      <w:r w:rsidRPr="00BD6BF5">
        <w:rPr>
          <w:rFonts w:ascii="PT Astra Serif" w:hAnsi="PT Astra Serif" w:cs="Times New Roman"/>
          <w:bCs/>
          <w:sz w:val="28"/>
          <w:szCs w:val="28"/>
        </w:rPr>
        <w:t>№</w:t>
      </w:r>
      <w:r w:rsidRPr="00BD6BF5">
        <w:rPr>
          <w:rFonts w:ascii="PT Astra Serif" w:hAnsi="PT Astra Serif"/>
          <w:bCs/>
          <w:sz w:val="28"/>
          <w:szCs w:val="28"/>
        </w:rPr>
        <w:t xml:space="preserve"> ___-</w:t>
      </w:r>
      <w:r w:rsidRPr="00BD6BF5">
        <w:rPr>
          <w:rFonts w:ascii="PT Astra Serif" w:hAnsi="PT Astra Serif" w:cs="PT Astra Serif"/>
          <w:bCs/>
          <w:sz w:val="28"/>
          <w:szCs w:val="28"/>
        </w:rPr>
        <w:t>ЗО</w:t>
      </w:r>
    </w:p>
    <w:sectPr w:rsidR="00306108" w:rsidRPr="00BD6BF5" w:rsidSect="00BD6BF5">
      <w:footerReference w:type="default" r:id="rId7"/>
      <w:pgSz w:w="11906" w:h="16838" w:code="9"/>
      <w:pgMar w:top="1134" w:right="567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DD" w:rsidRDefault="003473DD" w:rsidP="00BD6BF5">
      <w:pPr>
        <w:spacing w:after="0" w:line="240" w:lineRule="auto"/>
      </w:pPr>
      <w:r>
        <w:separator/>
      </w:r>
    </w:p>
  </w:endnote>
  <w:endnote w:type="continuationSeparator" w:id="0">
    <w:p w:rsidR="003473DD" w:rsidRDefault="003473DD" w:rsidP="00BD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F5" w:rsidRPr="00BD6BF5" w:rsidRDefault="00BD6BF5">
    <w:pPr>
      <w:pStyle w:val="ae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DD" w:rsidRDefault="003473DD" w:rsidP="00BD6BF5">
      <w:pPr>
        <w:spacing w:after="0" w:line="240" w:lineRule="auto"/>
      </w:pPr>
      <w:r>
        <w:separator/>
      </w:r>
    </w:p>
  </w:footnote>
  <w:footnote w:type="continuationSeparator" w:id="0">
    <w:p w:rsidR="003473DD" w:rsidRDefault="003473DD" w:rsidP="00BD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5F"/>
    <w:rsid w:val="00306108"/>
    <w:rsid w:val="003473DD"/>
    <w:rsid w:val="004B2F5F"/>
    <w:rsid w:val="00634B8E"/>
    <w:rsid w:val="006A1A80"/>
    <w:rsid w:val="006B4ECA"/>
    <w:rsid w:val="006C33B2"/>
    <w:rsid w:val="00780A23"/>
    <w:rsid w:val="00AA7F55"/>
    <w:rsid w:val="00AF3EF2"/>
    <w:rsid w:val="00B77F91"/>
    <w:rsid w:val="00B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DB4C00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qFormat/>
    <w:rsid w:val="00DB4C00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qFormat/>
    <w:rsid w:val="00DB4C00"/>
    <w:pPr>
      <w:widowControl w:val="0"/>
    </w:pPr>
    <w:rPr>
      <w:rFonts w:ascii="Tahoma" w:eastAsiaTheme="minorEastAsia" w:hAnsi="Tahoma" w:cs="Tahoma"/>
      <w:lang w:eastAsia="ru-RU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qFormat/>
    <w:pPr>
      <w:spacing w:before="280" w:after="280"/>
    </w:pPr>
    <w:rPr>
      <w:sz w:val="24"/>
      <w:szCs w:val="24"/>
    </w:rPr>
  </w:style>
  <w:style w:type="table" w:styleId="ab">
    <w:name w:val="Table Grid"/>
    <w:basedOn w:val="a1"/>
    <w:uiPriority w:val="39"/>
    <w:rsid w:val="00306108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D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6BF5"/>
    <w:rPr>
      <w:sz w:val="22"/>
    </w:rPr>
  </w:style>
  <w:style w:type="paragraph" w:styleId="ae">
    <w:name w:val="footer"/>
    <w:basedOn w:val="a"/>
    <w:link w:val="af"/>
    <w:uiPriority w:val="99"/>
    <w:unhideWhenUsed/>
    <w:rsid w:val="00BD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6BF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DB4C00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qFormat/>
    <w:rsid w:val="00DB4C00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qFormat/>
    <w:rsid w:val="00DB4C00"/>
    <w:pPr>
      <w:widowControl w:val="0"/>
    </w:pPr>
    <w:rPr>
      <w:rFonts w:ascii="Tahoma" w:eastAsiaTheme="minorEastAsia" w:hAnsi="Tahoma" w:cs="Tahoma"/>
      <w:lang w:eastAsia="ru-RU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qFormat/>
    <w:pPr>
      <w:spacing w:before="280" w:after="280"/>
    </w:pPr>
    <w:rPr>
      <w:sz w:val="24"/>
      <w:szCs w:val="24"/>
    </w:rPr>
  </w:style>
  <w:style w:type="table" w:styleId="ab">
    <w:name w:val="Table Grid"/>
    <w:basedOn w:val="a1"/>
    <w:uiPriority w:val="39"/>
    <w:rsid w:val="00306108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D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6BF5"/>
    <w:rPr>
      <w:sz w:val="22"/>
    </w:rPr>
  </w:style>
  <w:style w:type="paragraph" w:styleId="ae">
    <w:name w:val="footer"/>
    <w:basedOn w:val="a"/>
    <w:link w:val="af"/>
    <w:uiPriority w:val="99"/>
    <w:unhideWhenUsed/>
    <w:rsid w:val="00BD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6B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Ирина Александровна</dc:creator>
  <cp:lastModifiedBy>Макеева Мария Юрьевна</cp:lastModifiedBy>
  <cp:revision>3</cp:revision>
  <cp:lastPrinted>2023-03-09T13:16:00Z</cp:lastPrinted>
  <dcterms:created xsi:type="dcterms:W3CDTF">2023-03-09T13:14:00Z</dcterms:created>
  <dcterms:modified xsi:type="dcterms:W3CDTF">2023-03-09T13:16:00Z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