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CF140D" w:rsidRDefault="004C4AD9" w:rsidP="00757F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Pr="00CF140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3912" w:rsidRPr="00CF140D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Об утверждении Правил предоставления субсидий из областного бюджета Ульяновской области организациям воздушного транспорта в целях возмещения недополученных доходов в связи с выполнением внутренних региональных перевозок пассажиров воздушным транспортом и признании </w:t>
      </w:r>
      <w:proofErr w:type="gramStart"/>
      <w:r w:rsidR="00933912" w:rsidRPr="00CF140D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>утратившими</w:t>
      </w:r>
      <w:proofErr w:type="gramEnd"/>
      <w:r w:rsidR="00933912" w:rsidRPr="00CF140D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силу отдельных нормативных правовых актов (отдельных положений нормативных правовых актов) Правительства Ульяновской области</w:t>
      </w:r>
      <w:r w:rsidRPr="00CF140D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832298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транспорта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Агеева Анастасия Александровна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 xml:space="preserve">ента финансового, правового и административного обеспечения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транспорта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22-90-21, 221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minpromtrans</w:t>
      </w:r>
      <w:proofErr w:type="spellEnd"/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83229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832298" w:rsidRPr="0083229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32298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026DA2" w:rsidRDefault="006027F6" w:rsidP="006027F6">
      <w:pPr>
        <w:ind w:firstLine="708"/>
        <w:jc w:val="both"/>
        <w:rPr>
          <w:bCs/>
          <w:sz w:val="28"/>
          <w:szCs w:val="28"/>
          <w:u w:val="single"/>
        </w:rPr>
      </w:pPr>
      <w:proofErr w:type="gramStart"/>
      <w:r>
        <w:rPr>
          <w:rFonts w:ascii="PT Astra Serif" w:hAnsi="PT Astra Serif" w:cs="Arial"/>
          <w:sz w:val="28"/>
          <w:szCs w:val="28"/>
          <w:u w:val="single"/>
        </w:rPr>
        <w:t>П</w:t>
      </w:r>
      <w:r w:rsidRPr="001A48BD">
        <w:rPr>
          <w:rFonts w:ascii="PT Astra Serif" w:hAnsi="PT Astra Serif" w:cs="Arial"/>
          <w:sz w:val="28"/>
          <w:szCs w:val="28"/>
          <w:u w:val="single"/>
        </w:rPr>
        <w:t xml:space="preserve">роектом постановления предлагается признать утратившим силу постановление Правительства Ульяновской области </w:t>
      </w:r>
      <w:r w:rsidRPr="001A48BD">
        <w:rPr>
          <w:rFonts w:ascii="PT Astra Serif" w:hAnsi="PT Astra Serif" w:cs="PT Astra Serif"/>
          <w:sz w:val="28"/>
          <w:szCs w:val="28"/>
          <w:u w:val="single"/>
        </w:rPr>
        <w:t xml:space="preserve">от 31.03.2017 № 155-П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</w:t>
      </w:r>
      <w:r w:rsidRPr="001A48BD">
        <w:rPr>
          <w:rFonts w:ascii="PT Astra Serif" w:hAnsi="PT Astra Serif" w:cs="PT Astra Serif"/>
          <w:sz w:val="28"/>
          <w:szCs w:val="28"/>
          <w:u w:val="single"/>
        </w:rPr>
        <w:lastRenderedPageBreak/>
        <w:t xml:space="preserve">перевозок пассажиров воздушным транспортом» и принять аналогичные Правила, с учётом проведения отбора получателей субсидий в системе «Электронный бюджет», а также </w:t>
      </w:r>
      <w:r w:rsidRPr="001A48BD">
        <w:rPr>
          <w:rFonts w:ascii="PT Astra Serif" w:hAnsi="PT Astra Serif"/>
          <w:sz w:val="28"/>
          <w:szCs w:val="28"/>
          <w:u w:val="single"/>
        </w:rPr>
        <w:t>скорректировать цель предоставления субсидий</w:t>
      </w:r>
      <w:proofErr w:type="gramEnd"/>
      <w:r w:rsidRPr="001A48BD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gramStart"/>
      <w:r w:rsidRPr="001A48BD">
        <w:rPr>
          <w:rFonts w:ascii="PT Astra Serif" w:hAnsi="PT Astra Serif"/>
          <w:sz w:val="28"/>
          <w:szCs w:val="28"/>
          <w:u w:val="single"/>
        </w:rPr>
        <w:t xml:space="preserve">заменив «возмещение затрат» на «возмещение недополученных доходов», так как субсидии авиаперевозчикам предоставляются для компенсации разницы между обычным и специальным тарифам (механизм возмещения недополученных доходов законодательно закреплён </w:t>
      </w:r>
      <w:r w:rsidRPr="001A48BD">
        <w:rPr>
          <w:rFonts w:ascii="PT Astra Serif" w:hAnsi="PT Astra Serif" w:cs="Arial"/>
          <w:sz w:val="28"/>
          <w:szCs w:val="28"/>
          <w:u w:val="single"/>
        </w:rPr>
        <w:t>Решением Федерального агентства воздушного транспорта от 26.11.2024 № 22-64160-00191-Р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 w:rsidRPr="006027F6">
        <w:rPr>
          <w:rFonts w:ascii="PT Astra Serif" w:hAnsi="PT Astra Serif"/>
          <w:sz w:val="28"/>
          <w:szCs w:val="28"/>
          <w:u w:val="single"/>
        </w:rPr>
        <w:t>).</w:t>
      </w:r>
      <w:proofErr w:type="gramEnd"/>
      <w:r w:rsidRPr="006027F6">
        <w:rPr>
          <w:rFonts w:ascii="PT Astra Serif" w:hAnsi="PT Astra Serif"/>
          <w:sz w:val="28"/>
          <w:szCs w:val="28"/>
          <w:u w:val="single"/>
        </w:rPr>
        <w:t xml:space="preserve"> Так, проектом постановления предусматривается проведение отбора в форме запроса предложений в системе «Электронный бюджет». </w:t>
      </w:r>
      <w:proofErr w:type="gramStart"/>
      <w:r w:rsidRPr="006027F6">
        <w:rPr>
          <w:rFonts w:ascii="PT Astra Serif" w:hAnsi="PT Astra Serif"/>
          <w:sz w:val="28"/>
          <w:szCs w:val="28"/>
          <w:u w:val="single"/>
        </w:rPr>
        <w:t xml:space="preserve">Основанием для признания утратившим силу </w:t>
      </w:r>
      <w:r w:rsidRPr="006027F6">
        <w:rPr>
          <w:rFonts w:ascii="PT Astra Serif" w:hAnsi="PT Astra Serif" w:cs="Arial"/>
          <w:sz w:val="28"/>
          <w:szCs w:val="28"/>
          <w:u w:val="single"/>
        </w:rPr>
        <w:t xml:space="preserve">постановления Правительства Ульяновской области </w:t>
      </w:r>
      <w:r w:rsidRPr="006027F6">
        <w:rPr>
          <w:rFonts w:ascii="PT Astra Serif" w:hAnsi="PT Astra Serif" w:cs="PT Astra Serif"/>
          <w:sz w:val="28"/>
          <w:szCs w:val="28"/>
          <w:u w:val="single"/>
        </w:rPr>
        <w:t>от 31.03.2017 № 155-П «Об утверждении Правил предоставления субсидий</w:t>
      </w:r>
      <w:r w:rsidRPr="001A48BD">
        <w:rPr>
          <w:rFonts w:ascii="PT Astra Serif" w:hAnsi="PT Astra Serif" w:cs="PT Astra Serif"/>
          <w:sz w:val="28"/>
          <w:szCs w:val="28"/>
          <w:u w:val="single"/>
        </w:rPr>
        <w:t xml:space="preserve">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является невозможность проведения процедуры по заключению соглашения о предоставлении субсидий организациям воздушного транспорта в рамках действующего регионального законодательства, в котором отсутствует</w:t>
      </w:r>
      <w:proofErr w:type="gramEnd"/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  <w:u w:val="single"/>
        </w:rPr>
        <w:t xml:space="preserve">порядок проведения отбора получателей субсидий на конкурентной основе в системе «Электронный бюджет» в соответствии с </w:t>
      </w:r>
      <w:r w:rsidRPr="00933D0E">
        <w:rPr>
          <w:rFonts w:ascii="PT Astra Serif" w:hAnsi="PT Astra Serif" w:cs="PT Astra Serif"/>
          <w:sz w:val="28"/>
          <w:szCs w:val="28"/>
          <w:u w:val="single"/>
        </w:rPr>
        <w:t>постановлением Правительства Росс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ийской Федерации от 25.10.2023 </w:t>
      </w:r>
      <w:r w:rsidRPr="00933D0E">
        <w:rPr>
          <w:rFonts w:ascii="PT Astra Serif" w:hAnsi="PT Astra Serif" w:cs="PT Astra Serif"/>
          <w:sz w:val="28"/>
          <w:szCs w:val="28"/>
          <w:u w:val="single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 w:rsidRPr="00933D0E">
        <w:rPr>
          <w:rFonts w:ascii="PT Astra Serif" w:hAnsi="PT Astra Serif" w:cs="PT Astra Serif"/>
          <w:sz w:val="28"/>
          <w:szCs w:val="28"/>
          <w:u w:val="single"/>
        </w:rPr>
        <w:t xml:space="preserve">, работ, услуг и проведение отборов получателей указанных субсидий, в том числе грантов в форме субсидий. </w:t>
      </w:r>
    </w:p>
    <w:p w:rsidR="006027F6" w:rsidRPr="006027F6" w:rsidRDefault="006027F6" w:rsidP="006027F6">
      <w:pPr>
        <w:ind w:firstLine="708"/>
        <w:jc w:val="both"/>
        <w:rPr>
          <w:bCs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25309C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</w:t>
      </w:r>
      <w:r w:rsidR="008C6EE2">
        <w:rPr>
          <w:rFonts w:ascii="Times New Roman" w:hAnsi="Times New Roman" w:cs="Times New Roman"/>
          <w:sz w:val="28"/>
          <w:szCs w:val="28"/>
          <w:u w:val="single"/>
        </w:rPr>
        <w:t>с федеральным законодательством</w:t>
      </w:r>
      <w:r w:rsidR="008447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предоставлению субсидий </w:t>
      </w:r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>из областного бюджета Ульяновской области организациям воздушного транспорта в целях возмещения недополученных доходов в связи с выполнением</w:t>
      </w:r>
      <w:proofErr w:type="gramEnd"/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внутренних региональных перевозок пассажиров воздушным транспортом</w:t>
      </w:r>
      <w:r w:rsidRPr="0025309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B22" w:rsidRPr="00CF140D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CD3719">
        <w:rPr>
          <w:rFonts w:ascii="Times New Roman" w:hAnsi="Times New Roman" w:cs="Times New Roman"/>
          <w:sz w:val="28"/>
          <w:szCs w:val="28"/>
        </w:rPr>
        <w:t xml:space="preserve"> </w:t>
      </w:r>
      <w:r w:rsidR="0025309C">
        <w:rPr>
          <w:rFonts w:ascii="PT Astra Serif" w:hAnsi="PT Astra Serif" w:cs="Arial"/>
          <w:color w:val="000000"/>
          <w:sz w:val="28"/>
          <w:szCs w:val="28"/>
          <w:u w:val="single"/>
        </w:rPr>
        <w:t>организации</w:t>
      </w:r>
      <w:r w:rsidR="0025309C" w:rsidRPr="0025309C">
        <w:rPr>
          <w:rFonts w:ascii="PT Astra Serif" w:eastAsia="Calibri" w:hAnsi="PT Astra Serif" w:cs="Arial"/>
          <w:color w:val="000000"/>
          <w:sz w:val="28"/>
          <w:szCs w:val="28"/>
          <w:u w:val="single"/>
        </w:rPr>
        <w:t xml:space="preserve"> воздушного транспорта</w:t>
      </w:r>
    </w:p>
    <w:p w:rsidR="004C4AD9" w:rsidRPr="00CD3719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D3719" w:rsidRDefault="00CD3719" w:rsidP="00CD3719">
      <w:pPr>
        <w:ind w:firstLine="708"/>
        <w:jc w:val="both"/>
        <w:rPr>
          <w:rFonts w:ascii="PT Astra Serif" w:hAnsi="PT Astra Serif" w:cs="Arial"/>
          <w:color w:val="000000"/>
          <w:sz w:val="28"/>
          <w:szCs w:val="28"/>
          <w:u w:val="single"/>
        </w:rPr>
      </w:pPr>
      <w:r w:rsidRPr="00F7251F">
        <w:rPr>
          <w:rFonts w:ascii="PT Astra Serif" w:hAnsi="PT Astra Serif"/>
          <w:sz w:val="28"/>
          <w:szCs w:val="28"/>
          <w:u w:val="single"/>
        </w:rPr>
        <w:t xml:space="preserve">Правила устанавливают цели, условия и порядок предоставления </w:t>
      </w:r>
      <w:r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транспорта </w:t>
      </w:r>
      <w:r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субсидии из областного бюджета Ульяновской области. </w:t>
      </w:r>
    </w:p>
    <w:p w:rsidR="00136FAA" w:rsidRDefault="00136FA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F6430" w:rsidRPr="00CD3719" w:rsidRDefault="004C4AD9" w:rsidP="007F6430">
      <w:pPr>
        <w:spacing w:after="0"/>
        <w:jc w:val="both"/>
        <w:rPr>
          <w:rFonts w:ascii="PT Astra Serif" w:eastAsia="Calibri" w:hAnsi="PT Astra Serif" w:cs="PT Astra Serif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CD3719"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</w:t>
      </w:r>
      <w:r w:rsidR="00CD3719" w:rsidRPr="00CD3719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транспорта </w:t>
      </w:r>
      <w:r w:rsidR="00CD3719" w:rsidRPr="00CD3719">
        <w:rPr>
          <w:rFonts w:ascii="PT Astra Serif" w:eastAsia="Calibri" w:hAnsi="PT Astra Serif" w:cs="PT Astra Serif"/>
          <w:sz w:val="28"/>
          <w:szCs w:val="28"/>
          <w:u w:val="single"/>
        </w:rPr>
        <w:t>в целях возмещения затрат в связи с выполнением внутренних региональных перевозок пассажиров воздушным транспортом.</w:t>
      </w:r>
    </w:p>
    <w:p w:rsidR="00CD3719" w:rsidRPr="007F6430" w:rsidRDefault="00CD3719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 </w:t>
      </w:r>
      <w:r w:rsidR="00CD3719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CD3719">
        <w:rPr>
          <w:rFonts w:ascii="PT Astra Serif" w:hAnsi="PT Astra Serif"/>
          <w:sz w:val="28"/>
          <w:szCs w:val="28"/>
        </w:rPr>
        <w:t xml:space="preserve">                       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 w:rsidSect="00A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D7" w:rsidRDefault="004A60D7" w:rsidP="006A6C5B">
      <w:pPr>
        <w:spacing w:after="0" w:line="240" w:lineRule="auto"/>
      </w:pPr>
      <w:r>
        <w:separator/>
      </w:r>
    </w:p>
  </w:endnote>
  <w:endnote w:type="continuationSeparator" w:id="0">
    <w:p w:rsidR="004A60D7" w:rsidRDefault="004A60D7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D7" w:rsidRDefault="004A60D7" w:rsidP="006A6C5B">
      <w:pPr>
        <w:spacing w:after="0" w:line="240" w:lineRule="auto"/>
      </w:pPr>
      <w:r>
        <w:separator/>
      </w:r>
    </w:p>
  </w:footnote>
  <w:footnote w:type="continuationSeparator" w:id="0">
    <w:p w:rsidR="004A60D7" w:rsidRDefault="004A60D7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45F63"/>
    <w:rsid w:val="000501F7"/>
    <w:rsid w:val="000E56A8"/>
    <w:rsid w:val="00136FAA"/>
    <w:rsid w:val="001543D5"/>
    <w:rsid w:val="00173880"/>
    <w:rsid w:val="001C3407"/>
    <w:rsid w:val="001F655A"/>
    <w:rsid w:val="002166C3"/>
    <w:rsid w:val="00221CE3"/>
    <w:rsid w:val="0025309C"/>
    <w:rsid w:val="00266403"/>
    <w:rsid w:val="003106B4"/>
    <w:rsid w:val="00322ED6"/>
    <w:rsid w:val="0034185D"/>
    <w:rsid w:val="00372E46"/>
    <w:rsid w:val="00395B22"/>
    <w:rsid w:val="003F2AAB"/>
    <w:rsid w:val="004859A6"/>
    <w:rsid w:val="004A60D7"/>
    <w:rsid w:val="004C4AD9"/>
    <w:rsid w:val="004E073E"/>
    <w:rsid w:val="0051426B"/>
    <w:rsid w:val="00551B87"/>
    <w:rsid w:val="005863AE"/>
    <w:rsid w:val="005E6FB3"/>
    <w:rsid w:val="006027F6"/>
    <w:rsid w:val="006033F8"/>
    <w:rsid w:val="006538CD"/>
    <w:rsid w:val="006A6C5B"/>
    <w:rsid w:val="006C42BA"/>
    <w:rsid w:val="006C619B"/>
    <w:rsid w:val="00746303"/>
    <w:rsid w:val="00757F30"/>
    <w:rsid w:val="007A202B"/>
    <w:rsid w:val="007A7C46"/>
    <w:rsid w:val="007D15C3"/>
    <w:rsid w:val="007F6430"/>
    <w:rsid w:val="00803EC9"/>
    <w:rsid w:val="00810CBE"/>
    <w:rsid w:val="00832298"/>
    <w:rsid w:val="00836FF3"/>
    <w:rsid w:val="008447E7"/>
    <w:rsid w:val="008506DB"/>
    <w:rsid w:val="008C6EE2"/>
    <w:rsid w:val="008E4375"/>
    <w:rsid w:val="009335F4"/>
    <w:rsid w:val="00933912"/>
    <w:rsid w:val="009606F1"/>
    <w:rsid w:val="00A01730"/>
    <w:rsid w:val="00A12F2B"/>
    <w:rsid w:val="00A15541"/>
    <w:rsid w:val="00A74411"/>
    <w:rsid w:val="00A97F07"/>
    <w:rsid w:val="00AA19AF"/>
    <w:rsid w:val="00AD26EC"/>
    <w:rsid w:val="00B254A7"/>
    <w:rsid w:val="00B4610C"/>
    <w:rsid w:val="00BC1256"/>
    <w:rsid w:val="00C24F5C"/>
    <w:rsid w:val="00C41FF5"/>
    <w:rsid w:val="00CA45CA"/>
    <w:rsid w:val="00CD3719"/>
    <w:rsid w:val="00CF140D"/>
    <w:rsid w:val="00D070C4"/>
    <w:rsid w:val="00D2148A"/>
    <w:rsid w:val="00DA35C1"/>
    <w:rsid w:val="00DF19A7"/>
    <w:rsid w:val="00E74A1C"/>
    <w:rsid w:val="00EC6D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2025-10-30T06:23:00Z</dcterms:created>
  <dcterms:modified xsi:type="dcterms:W3CDTF">2025-10-30T06:23:00Z</dcterms:modified>
</cp:coreProperties>
</file>