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C46" w:rsidRPr="007A7C46" w:rsidRDefault="007A7C46" w:rsidP="007A7C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C46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7A7C46" w:rsidRPr="007A7C46" w:rsidRDefault="007A7C46" w:rsidP="007A7C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C46">
        <w:rPr>
          <w:rFonts w:ascii="Times New Roman" w:hAnsi="Times New Roman" w:cs="Times New Roman"/>
          <w:b/>
          <w:sz w:val="28"/>
          <w:szCs w:val="28"/>
        </w:rPr>
        <w:t>о разработке проекта</w:t>
      </w:r>
    </w:p>
    <w:p w:rsidR="007A7C46" w:rsidRPr="007A7C46" w:rsidRDefault="007A7C46" w:rsidP="007A7C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C46">
        <w:rPr>
          <w:rFonts w:ascii="Times New Roman" w:hAnsi="Times New Roman" w:cs="Times New Roman"/>
          <w:b/>
          <w:sz w:val="28"/>
          <w:szCs w:val="28"/>
        </w:rPr>
        <w:t>нормативного правового акта Ульяновской области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Вид и наименование проекта нормативного правового акта Ульяновской области (далее – проект акта):</w:t>
      </w:r>
    </w:p>
    <w:p w:rsidR="007A7C46" w:rsidRPr="007A7C46" w:rsidRDefault="00345BD9" w:rsidP="00B20EA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BD9">
        <w:rPr>
          <w:rFonts w:ascii="Times New Roman" w:hAnsi="Times New Roman" w:cs="Times New Roman"/>
          <w:sz w:val="28"/>
          <w:szCs w:val="28"/>
          <w:u w:val="single"/>
        </w:rPr>
        <w:t xml:space="preserve">Проект постановления Правительства Ульяновской области </w:t>
      </w:r>
      <w:r w:rsidR="00B20EA3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</w:t>
      </w:r>
      <w:r w:rsidRPr="00345BD9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E03D4A" w:rsidRPr="00E03D4A">
        <w:rPr>
          <w:rFonts w:ascii="Times New Roman" w:hAnsi="Times New Roman" w:cs="Times New Roman"/>
          <w:sz w:val="28"/>
          <w:szCs w:val="28"/>
          <w:u w:val="single"/>
        </w:rPr>
        <w:t>О внесении изменений в постановление Правительства Ульяновской области от 12.05.2015 № 190-П</w:t>
      </w:r>
      <w:r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7A7C46" w:rsidRPr="007A7C46">
        <w:rPr>
          <w:rFonts w:ascii="Times New Roman" w:hAnsi="Times New Roman" w:cs="Times New Roman"/>
          <w:sz w:val="28"/>
          <w:szCs w:val="28"/>
        </w:rPr>
        <w:t>____________________</w:t>
      </w:r>
      <w:r w:rsidR="007A7C46">
        <w:rPr>
          <w:rFonts w:ascii="Times New Roman" w:hAnsi="Times New Roman" w:cs="Times New Roman"/>
          <w:sz w:val="28"/>
          <w:szCs w:val="28"/>
        </w:rPr>
        <w:t>__________________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Предполагаемая дата вступления в силу проекта акта:</w:t>
      </w:r>
    </w:p>
    <w:p w:rsidR="007A7C46" w:rsidRPr="007A7C46" w:rsidRDefault="00345BD9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5BD9">
        <w:rPr>
          <w:rFonts w:ascii="Times New Roman" w:hAnsi="Times New Roman" w:cs="Times New Roman"/>
          <w:sz w:val="28"/>
          <w:szCs w:val="28"/>
          <w:u w:val="single"/>
        </w:rPr>
        <w:t>01.01.202</w:t>
      </w:r>
      <w:r w:rsidR="00C9188F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7A7C46" w:rsidRPr="007A7C46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7A7C46">
        <w:rPr>
          <w:rFonts w:ascii="Times New Roman" w:hAnsi="Times New Roman" w:cs="Times New Roman"/>
          <w:sz w:val="28"/>
          <w:szCs w:val="28"/>
        </w:rPr>
        <w:t>__________________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Государственный орган Ульяновской власти (должностное лицо государственного органа Ульяновской области), являющийся разработчиком проекта акта:</w:t>
      </w:r>
    </w:p>
    <w:p w:rsidR="007A7C46" w:rsidRPr="007A7C46" w:rsidRDefault="00345BD9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5BD9">
        <w:rPr>
          <w:rFonts w:ascii="Times New Roman" w:hAnsi="Times New Roman" w:cs="Times New Roman"/>
          <w:sz w:val="28"/>
          <w:szCs w:val="28"/>
          <w:u w:val="single"/>
        </w:rPr>
        <w:t>Министерство социального развития Ульяновской области</w:t>
      </w: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Контактная информация исполнителя (разработчика):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Ф.И.О.: </w:t>
      </w:r>
      <w:r w:rsidR="00C9188F">
        <w:rPr>
          <w:rFonts w:ascii="Times New Roman" w:hAnsi="Times New Roman" w:cs="Times New Roman"/>
          <w:sz w:val="28"/>
          <w:szCs w:val="28"/>
          <w:u w:val="single"/>
        </w:rPr>
        <w:t>Глухова Марина Евгеньевна</w:t>
      </w:r>
      <w:r w:rsidR="00345BD9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C9188F">
        <w:rPr>
          <w:rFonts w:ascii="Times New Roman" w:hAnsi="Times New Roman" w:cs="Times New Roman"/>
          <w:sz w:val="28"/>
          <w:szCs w:val="28"/>
          <w:u w:val="single"/>
        </w:rPr>
        <w:t>референт</w:t>
      </w:r>
      <w:r w:rsidR="00E03D4A">
        <w:rPr>
          <w:rFonts w:ascii="Times New Roman" w:hAnsi="Times New Roman" w:cs="Times New Roman"/>
          <w:sz w:val="28"/>
          <w:szCs w:val="28"/>
          <w:u w:val="single"/>
        </w:rPr>
        <w:t xml:space="preserve"> департамента методологии и нормотворчества</w:t>
      </w:r>
      <w:r w:rsidR="00345BD9" w:rsidRPr="00345BD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Номер телефона: </w:t>
      </w:r>
      <w:r w:rsidR="00345BD9" w:rsidRPr="00345BD9">
        <w:rPr>
          <w:rFonts w:ascii="Times New Roman" w:hAnsi="Times New Roman" w:cs="Times New Roman"/>
          <w:sz w:val="28"/>
          <w:szCs w:val="28"/>
          <w:u w:val="single"/>
        </w:rPr>
        <w:t>44-96-84 доб.</w:t>
      </w:r>
      <w:r w:rsidR="00C9188F">
        <w:rPr>
          <w:rFonts w:ascii="Times New Roman" w:hAnsi="Times New Roman" w:cs="Times New Roman"/>
          <w:sz w:val="28"/>
          <w:szCs w:val="28"/>
          <w:u w:val="single"/>
        </w:rPr>
        <w:t>9519</w:t>
      </w:r>
      <w:r w:rsidRPr="007A7C46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proofErr w:type="spellStart"/>
      <w:r w:rsidR="00C9188F" w:rsidRPr="00C9188F">
        <w:rPr>
          <w:rFonts w:ascii="Times New Roman" w:hAnsi="Times New Roman" w:cs="Times New Roman"/>
          <w:sz w:val="28"/>
          <w:szCs w:val="28"/>
          <w:lang w:val="en-US"/>
        </w:rPr>
        <w:t>glukhovame</w:t>
      </w:r>
      <w:proofErr w:type="spellEnd"/>
      <w:r w:rsidR="00C9188F" w:rsidRPr="00C9188F">
        <w:rPr>
          <w:rFonts w:ascii="Times New Roman" w:hAnsi="Times New Roman" w:cs="Times New Roman"/>
          <w:sz w:val="28"/>
          <w:szCs w:val="28"/>
        </w:rPr>
        <w:t>@</w:t>
      </w:r>
      <w:r w:rsidR="00C9188F" w:rsidRPr="00C9188F">
        <w:rPr>
          <w:rFonts w:ascii="Times New Roman" w:hAnsi="Times New Roman" w:cs="Times New Roman"/>
          <w:sz w:val="28"/>
          <w:szCs w:val="28"/>
          <w:lang w:val="en-US"/>
        </w:rPr>
        <w:t>rambler</w:t>
      </w:r>
      <w:r w:rsidR="00E03D4A" w:rsidRPr="00C9188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E03D4A" w:rsidRPr="00C9188F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C9188F">
        <w:rPr>
          <w:rFonts w:ascii="Times New Roman" w:hAnsi="Times New Roman" w:cs="Times New Roman"/>
          <w:sz w:val="28"/>
          <w:szCs w:val="28"/>
        </w:rPr>
        <w:t>______________________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Краткое описание проблемы, на решение которой направлено предлагаемое правовое регулирование:</w:t>
      </w:r>
    </w:p>
    <w:p w:rsidR="00C9188F" w:rsidRPr="00B20EA3" w:rsidRDefault="00C9188F" w:rsidP="00B20EA3">
      <w:pPr>
        <w:pStyle w:val="1111111110"/>
        <w:rPr>
          <w:rFonts w:ascii="PT Astra Serif" w:hAnsi="PT Astra Serif"/>
          <w:bCs/>
          <w:sz w:val="28"/>
          <w:szCs w:val="28"/>
          <w:u w:val="single"/>
          <w:lang w:val="ru-RU"/>
        </w:rPr>
      </w:pPr>
      <w:r w:rsidRPr="00C9188F">
        <w:rPr>
          <w:rFonts w:ascii="PT Astra Serif" w:hAnsi="PT Astra Serif"/>
          <w:sz w:val="28"/>
          <w:szCs w:val="28"/>
          <w:u w:val="single"/>
        </w:rPr>
        <w:t xml:space="preserve">предлагается </w:t>
      </w:r>
      <w:r w:rsidRPr="00C9188F">
        <w:rPr>
          <w:rFonts w:ascii="PT Astra Serif" w:hAnsi="PT Astra Serif"/>
          <w:bCs/>
          <w:sz w:val="28"/>
          <w:szCs w:val="28"/>
          <w:u w:val="single"/>
        </w:rPr>
        <w:t>установить</w:t>
      </w:r>
      <w:r w:rsidRPr="00C9188F">
        <w:rPr>
          <w:rFonts w:ascii="PT Astra Serif" w:hAnsi="PT Astra Serif"/>
          <w:bCs/>
          <w:sz w:val="28"/>
          <w:szCs w:val="28"/>
          <w:u w:val="single"/>
          <w:lang w:val="ru-RU"/>
        </w:rPr>
        <w:t>, что ежемесячно</w:t>
      </w:r>
      <w:r w:rsidRPr="00C9188F">
        <w:rPr>
          <w:rFonts w:ascii="PT Astra Serif" w:hAnsi="PT Astra Serif"/>
          <w:bCs/>
          <w:sz w:val="28"/>
          <w:szCs w:val="28"/>
          <w:u w:val="single"/>
        </w:rPr>
        <w:t xml:space="preserve"> с использованием единого месячного социального билета </w:t>
      </w:r>
      <w:r w:rsidR="00B20EA3">
        <w:rPr>
          <w:rFonts w:ascii="PT Astra Serif" w:hAnsi="PT Astra Serif"/>
          <w:bCs/>
          <w:sz w:val="28"/>
          <w:szCs w:val="28"/>
          <w:u w:val="single"/>
          <w:lang w:val="ru-RU"/>
        </w:rPr>
        <w:t xml:space="preserve">льготникам </w:t>
      </w:r>
      <w:r w:rsidRPr="00C9188F">
        <w:rPr>
          <w:rFonts w:ascii="PT Astra Serif" w:hAnsi="PT Astra Serif"/>
          <w:bCs/>
          <w:sz w:val="28"/>
          <w:szCs w:val="28"/>
          <w:u w:val="single"/>
        </w:rPr>
        <w:t xml:space="preserve">возможно будет осуществить </w:t>
      </w:r>
      <w:r w:rsidR="00B20EA3">
        <w:rPr>
          <w:rFonts w:ascii="PT Astra Serif" w:hAnsi="PT Astra Serif"/>
          <w:bCs/>
          <w:sz w:val="28"/>
          <w:szCs w:val="28"/>
          <w:u w:val="single"/>
          <w:lang w:val="ru-RU"/>
        </w:rPr>
        <w:t xml:space="preserve">                </w:t>
      </w:r>
      <w:r w:rsidRPr="00C9188F">
        <w:rPr>
          <w:rFonts w:ascii="PT Astra Serif" w:hAnsi="PT Astra Serif"/>
          <w:bCs/>
          <w:sz w:val="28"/>
          <w:szCs w:val="28"/>
          <w:u w:val="single"/>
        </w:rPr>
        <w:t xml:space="preserve">не более </w:t>
      </w:r>
      <w:r w:rsidRPr="00C9188F">
        <w:rPr>
          <w:rFonts w:ascii="PT Astra Serif" w:hAnsi="PT Astra Serif"/>
          <w:bCs/>
          <w:sz w:val="28"/>
          <w:szCs w:val="28"/>
          <w:u w:val="single"/>
          <w:lang w:val="ru-RU"/>
        </w:rPr>
        <w:t>45</w:t>
      </w:r>
      <w:r w:rsidRPr="00C9188F">
        <w:rPr>
          <w:rFonts w:ascii="PT Astra Serif" w:hAnsi="PT Astra Serif"/>
          <w:bCs/>
          <w:sz w:val="28"/>
          <w:szCs w:val="28"/>
          <w:u w:val="single"/>
        </w:rPr>
        <w:t xml:space="preserve"> поездок</w:t>
      </w:r>
    </w:p>
    <w:p w:rsidR="004A511C" w:rsidRPr="007A7C46" w:rsidRDefault="004A511C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Обоснование необходимости подготовки проекта акта:</w:t>
      </w:r>
    </w:p>
    <w:p w:rsidR="004A511C" w:rsidRPr="00EF7700" w:rsidRDefault="00E03D4A" w:rsidP="00B20EA3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03D4A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организаци</w:t>
      </w: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я</w:t>
      </w:r>
      <w:r w:rsidRPr="00E03D4A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перевозок отдельных категорий граждан на общественном транс</w:t>
      </w: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порте на территории Ульяновской об</w:t>
      </w:r>
      <w:r w:rsidRPr="00E03D4A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ласти</w:t>
      </w:r>
      <w:r w:rsidR="004A511C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</w:t>
      </w:r>
      <w:r w:rsidR="00D60918">
        <w:rPr>
          <w:rFonts w:ascii="PT Astra Serif" w:eastAsia="Times New Roman" w:hAnsi="PT Astra Serif" w:cs="Times New Roman"/>
          <w:sz w:val="28"/>
          <w:szCs w:val="28"/>
          <w:lang w:eastAsia="ru-RU"/>
        </w:rPr>
        <w:t>______</w:t>
      </w:r>
      <w:r w:rsidR="004A511C">
        <w:rPr>
          <w:rFonts w:ascii="PT Astra Serif" w:eastAsia="Times New Roman" w:hAnsi="PT Astra Serif" w:cs="Times New Roman"/>
          <w:sz w:val="28"/>
          <w:szCs w:val="28"/>
          <w:lang w:eastAsia="ru-RU"/>
        </w:rPr>
        <w:t>_______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Круг лиц, на которых будет распространено устанавливаемое проектом акта правовое регулирование:</w:t>
      </w:r>
    </w:p>
    <w:p w:rsidR="007A7C46" w:rsidRPr="007A7C46" w:rsidRDefault="00D60918" w:rsidP="00B20EA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918">
        <w:rPr>
          <w:rFonts w:ascii="Times New Roman" w:hAnsi="Times New Roman" w:cs="Times New Roman"/>
          <w:sz w:val="28"/>
          <w:szCs w:val="28"/>
          <w:u w:val="single"/>
        </w:rPr>
        <w:t>отдельны</w:t>
      </w:r>
      <w:r>
        <w:rPr>
          <w:rFonts w:ascii="Times New Roman" w:hAnsi="Times New Roman" w:cs="Times New Roman"/>
          <w:sz w:val="28"/>
          <w:szCs w:val="28"/>
          <w:u w:val="single"/>
        </w:rPr>
        <w:t>е</w:t>
      </w:r>
      <w:r w:rsidRPr="00D60918">
        <w:rPr>
          <w:rFonts w:ascii="Times New Roman" w:hAnsi="Times New Roman" w:cs="Times New Roman"/>
          <w:sz w:val="28"/>
          <w:szCs w:val="28"/>
          <w:u w:val="single"/>
        </w:rPr>
        <w:t xml:space="preserve"> категори</w:t>
      </w:r>
      <w:r>
        <w:rPr>
          <w:rFonts w:ascii="Times New Roman" w:hAnsi="Times New Roman" w:cs="Times New Roman"/>
          <w:sz w:val="28"/>
          <w:szCs w:val="28"/>
          <w:u w:val="single"/>
        </w:rPr>
        <w:t>и</w:t>
      </w:r>
      <w:r w:rsidRPr="00D60918">
        <w:rPr>
          <w:rFonts w:ascii="Times New Roman" w:hAnsi="Times New Roman" w:cs="Times New Roman"/>
          <w:sz w:val="28"/>
          <w:szCs w:val="28"/>
          <w:u w:val="single"/>
        </w:rPr>
        <w:t xml:space="preserve"> граждан, включённы</w:t>
      </w:r>
      <w:r>
        <w:rPr>
          <w:rFonts w:ascii="Times New Roman" w:hAnsi="Times New Roman" w:cs="Times New Roman"/>
          <w:sz w:val="28"/>
          <w:szCs w:val="28"/>
          <w:u w:val="single"/>
        </w:rPr>
        <w:t>е</w:t>
      </w:r>
      <w:r w:rsidRPr="00D60918">
        <w:rPr>
          <w:rFonts w:ascii="Times New Roman" w:hAnsi="Times New Roman" w:cs="Times New Roman"/>
          <w:sz w:val="28"/>
          <w:szCs w:val="28"/>
          <w:u w:val="single"/>
        </w:rPr>
        <w:t xml:space="preserve"> в Федеральный регистр лиц, имеющих право на получение государственной социальной помощи </w:t>
      </w:r>
      <w:r w:rsidR="00B20EA3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</w:t>
      </w:r>
      <w:r w:rsidRPr="00D60918">
        <w:rPr>
          <w:rFonts w:ascii="Times New Roman" w:hAnsi="Times New Roman" w:cs="Times New Roman"/>
          <w:sz w:val="28"/>
          <w:szCs w:val="28"/>
          <w:u w:val="single"/>
        </w:rPr>
        <w:t xml:space="preserve">и региональный регистр лиц, имеющих право на получение мер социальной поддержки </w:t>
      </w:r>
      <w:r w:rsidR="004A511C">
        <w:rPr>
          <w:rFonts w:ascii="Times New Roman" w:hAnsi="Times New Roman" w:cs="Times New Roman"/>
          <w:sz w:val="28"/>
          <w:szCs w:val="28"/>
        </w:rPr>
        <w:t>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="004A511C">
        <w:rPr>
          <w:rFonts w:ascii="Times New Roman" w:hAnsi="Times New Roman" w:cs="Times New Roman"/>
          <w:sz w:val="28"/>
          <w:szCs w:val="28"/>
        </w:rPr>
        <w:t>____________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Срок переходного периода:</w:t>
      </w:r>
    </w:p>
    <w:p w:rsidR="007A7C46" w:rsidRPr="007A7C46" w:rsidRDefault="004A511C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A511C">
        <w:rPr>
          <w:rFonts w:ascii="Times New Roman" w:hAnsi="Times New Roman" w:cs="Times New Roman"/>
          <w:sz w:val="28"/>
          <w:szCs w:val="28"/>
          <w:u w:val="single"/>
        </w:rPr>
        <w:t>Не устанавливается</w:t>
      </w:r>
      <w:r w:rsidR="007A7C46" w:rsidRPr="007A7C46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7A7C46" w:rsidRPr="007A7C46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Краткое описание целей предлагаемого правового регулирования:</w:t>
      </w:r>
    </w:p>
    <w:p w:rsidR="00B20EA3" w:rsidRPr="00B20EA3" w:rsidRDefault="00B20EA3" w:rsidP="00B20EA3">
      <w:pPr>
        <w:pStyle w:val="1111111110"/>
        <w:rPr>
          <w:rFonts w:ascii="PT Astra Serif" w:hAnsi="PT Astra Serif"/>
          <w:bCs/>
          <w:sz w:val="28"/>
          <w:szCs w:val="28"/>
          <w:u w:val="single"/>
          <w:lang w:val="ru-RU"/>
        </w:rPr>
      </w:pPr>
      <w:r>
        <w:rPr>
          <w:rFonts w:ascii="PT Astra Serif" w:hAnsi="PT Astra Serif"/>
          <w:bCs/>
          <w:sz w:val="28"/>
          <w:szCs w:val="28"/>
          <w:u w:val="single"/>
          <w:lang w:val="ru-RU"/>
        </w:rPr>
        <w:t xml:space="preserve">Установление </w:t>
      </w:r>
      <w:r w:rsidRPr="00C9188F">
        <w:rPr>
          <w:rFonts w:ascii="PT Astra Serif" w:hAnsi="PT Astra Serif"/>
          <w:bCs/>
          <w:sz w:val="28"/>
          <w:szCs w:val="28"/>
          <w:u w:val="single"/>
          <w:lang w:val="ru-RU"/>
        </w:rPr>
        <w:t>ежемесячно</w:t>
      </w:r>
      <w:r>
        <w:rPr>
          <w:rFonts w:ascii="PT Astra Serif" w:hAnsi="PT Astra Serif"/>
          <w:bCs/>
          <w:sz w:val="28"/>
          <w:szCs w:val="28"/>
          <w:u w:val="single"/>
          <w:lang w:val="ru-RU"/>
        </w:rPr>
        <w:t xml:space="preserve">го лимита на поездки с </w:t>
      </w:r>
      <w:r w:rsidRPr="00C9188F">
        <w:rPr>
          <w:rFonts w:ascii="PT Astra Serif" w:hAnsi="PT Astra Serif"/>
          <w:bCs/>
          <w:sz w:val="28"/>
          <w:szCs w:val="28"/>
          <w:u w:val="single"/>
        </w:rPr>
        <w:t xml:space="preserve">использованием единого месячного социального билета </w:t>
      </w:r>
      <w:r>
        <w:rPr>
          <w:rFonts w:ascii="PT Astra Serif" w:hAnsi="PT Astra Serif"/>
          <w:bCs/>
          <w:sz w:val="28"/>
          <w:szCs w:val="28"/>
          <w:u w:val="single"/>
          <w:lang w:val="ru-RU"/>
        </w:rPr>
        <w:t xml:space="preserve">в количестве </w:t>
      </w:r>
      <w:r w:rsidRPr="00C9188F">
        <w:rPr>
          <w:rFonts w:ascii="PT Astra Serif" w:hAnsi="PT Astra Serif"/>
          <w:bCs/>
          <w:sz w:val="28"/>
          <w:szCs w:val="28"/>
          <w:u w:val="single"/>
          <w:lang w:val="ru-RU"/>
        </w:rPr>
        <w:t>45</w:t>
      </w:r>
      <w:r w:rsidRPr="00C9188F">
        <w:rPr>
          <w:rFonts w:ascii="PT Astra Serif" w:hAnsi="PT Astra Serif"/>
          <w:bCs/>
          <w:sz w:val="28"/>
          <w:szCs w:val="28"/>
          <w:u w:val="single"/>
        </w:rPr>
        <w:t xml:space="preserve"> поездок</w:t>
      </w:r>
      <w:r>
        <w:rPr>
          <w:rFonts w:ascii="PT Astra Serif" w:hAnsi="PT Astra Serif"/>
          <w:bCs/>
          <w:sz w:val="28"/>
          <w:szCs w:val="28"/>
          <w:u w:val="single"/>
          <w:lang w:val="ru-RU"/>
        </w:rPr>
        <w:t>.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Общая характеристика соответствующих общественных отношений:</w:t>
      </w:r>
    </w:p>
    <w:p w:rsidR="00B20EA3" w:rsidRDefault="00D60918" w:rsidP="00B20EA3">
      <w:pPr>
        <w:spacing w:after="0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Ре</w:t>
      </w:r>
      <w:r w:rsidRPr="00D60918">
        <w:rPr>
          <w:rFonts w:ascii="PT Astra Serif" w:hAnsi="PT Astra Serif"/>
          <w:sz w:val="28"/>
          <w:szCs w:val="28"/>
          <w:u w:val="single"/>
        </w:rPr>
        <w:t xml:space="preserve">гиональным и федеральным льготникам предоставляются меры социальной поддержки на проезд в общественном транспорте региона. Единый социальный билет (далее - ЕСБ) дает право проезда региональным льготникам на муниципальных и межмуниципальных маршрутах </w:t>
      </w:r>
      <w:r w:rsidR="00B20EA3">
        <w:rPr>
          <w:rFonts w:ascii="PT Astra Serif" w:hAnsi="PT Astra Serif"/>
          <w:sz w:val="28"/>
          <w:szCs w:val="28"/>
          <w:u w:val="single"/>
        </w:rPr>
        <w:t xml:space="preserve">                               </w:t>
      </w:r>
      <w:r w:rsidRPr="00D60918">
        <w:rPr>
          <w:rFonts w:ascii="PT Astra Serif" w:hAnsi="PT Astra Serif"/>
          <w:sz w:val="28"/>
          <w:szCs w:val="28"/>
          <w:u w:val="single"/>
        </w:rPr>
        <w:t xml:space="preserve">в городском, пригородном и междугородном сообщениях, а федеральным льготникам - на муниципальных и межмуниципальных маршрутах </w:t>
      </w:r>
      <w:r w:rsidR="00B20EA3">
        <w:rPr>
          <w:rFonts w:ascii="PT Astra Serif" w:hAnsi="PT Astra Serif"/>
          <w:sz w:val="28"/>
          <w:szCs w:val="28"/>
          <w:u w:val="single"/>
        </w:rPr>
        <w:t xml:space="preserve">                           </w:t>
      </w:r>
      <w:r w:rsidRPr="00D60918">
        <w:rPr>
          <w:rFonts w:ascii="PT Astra Serif" w:hAnsi="PT Astra Serif"/>
          <w:sz w:val="28"/>
          <w:szCs w:val="28"/>
          <w:u w:val="single"/>
        </w:rPr>
        <w:t xml:space="preserve">в городском и пригородном сообщениях. </w:t>
      </w:r>
    </w:p>
    <w:p w:rsidR="00F40FD4" w:rsidRPr="00B20EA3" w:rsidRDefault="00B20EA3" w:rsidP="00B20EA3">
      <w:pPr>
        <w:spacing w:after="0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proofErr w:type="gramStart"/>
      <w:r>
        <w:rPr>
          <w:rFonts w:ascii="PT Astra Serif" w:hAnsi="PT Astra Serif"/>
          <w:sz w:val="28"/>
          <w:szCs w:val="28"/>
          <w:u w:val="single"/>
          <w:lang w:val="en-US"/>
        </w:rPr>
        <w:t>C</w:t>
      </w:r>
      <w:r w:rsidRPr="00B20EA3">
        <w:rPr>
          <w:rFonts w:ascii="PT Astra Serif" w:hAnsi="PT Astra Serif"/>
          <w:sz w:val="28"/>
          <w:szCs w:val="28"/>
          <w:u w:val="single"/>
        </w:rPr>
        <w:t xml:space="preserve"> 0</w:t>
      </w:r>
      <w:r>
        <w:rPr>
          <w:rFonts w:ascii="PT Astra Serif" w:hAnsi="PT Astra Serif"/>
          <w:sz w:val="28"/>
          <w:szCs w:val="28"/>
          <w:u w:val="single"/>
        </w:rPr>
        <w:t>1.02.2025 ре</w:t>
      </w:r>
      <w:r w:rsidRPr="00D60918">
        <w:rPr>
          <w:rFonts w:ascii="PT Astra Serif" w:hAnsi="PT Astra Serif"/>
          <w:sz w:val="28"/>
          <w:szCs w:val="28"/>
          <w:u w:val="single"/>
        </w:rPr>
        <w:t>гиональн</w:t>
      </w:r>
      <w:r>
        <w:rPr>
          <w:rFonts w:ascii="PT Astra Serif" w:hAnsi="PT Astra Serif"/>
          <w:sz w:val="28"/>
          <w:szCs w:val="28"/>
          <w:u w:val="single"/>
        </w:rPr>
        <w:t>ые</w:t>
      </w:r>
      <w:r w:rsidRPr="00D60918">
        <w:rPr>
          <w:rFonts w:ascii="PT Astra Serif" w:hAnsi="PT Astra Serif"/>
          <w:sz w:val="28"/>
          <w:szCs w:val="28"/>
          <w:u w:val="single"/>
        </w:rPr>
        <w:t xml:space="preserve"> и федеральн</w:t>
      </w:r>
      <w:r>
        <w:rPr>
          <w:rFonts w:ascii="PT Astra Serif" w:hAnsi="PT Astra Serif"/>
          <w:sz w:val="28"/>
          <w:szCs w:val="28"/>
          <w:u w:val="single"/>
        </w:rPr>
        <w:t>ые</w:t>
      </w:r>
      <w:r w:rsidRPr="00D60918">
        <w:rPr>
          <w:rFonts w:ascii="PT Astra Serif" w:hAnsi="PT Astra Serif"/>
          <w:sz w:val="28"/>
          <w:szCs w:val="28"/>
          <w:u w:val="single"/>
        </w:rPr>
        <w:t xml:space="preserve"> льготник</w:t>
      </w:r>
      <w:r>
        <w:rPr>
          <w:rFonts w:ascii="PT Astra Serif" w:hAnsi="PT Astra Serif"/>
          <w:sz w:val="28"/>
          <w:szCs w:val="28"/>
          <w:u w:val="single"/>
        </w:rPr>
        <w:t>и имеют право совершать не более 80 поездок в месяц.</w:t>
      </w:r>
      <w:proofErr w:type="gramEnd"/>
      <w:r>
        <w:rPr>
          <w:rFonts w:ascii="PT Astra Serif" w:hAnsi="PT Astra Serif"/>
          <w:sz w:val="28"/>
          <w:szCs w:val="28"/>
          <w:u w:val="single"/>
        </w:rPr>
        <w:t xml:space="preserve"> </w:t>
      </w:r>
      <w:r w:rsidRPr="00B20EA3">
        <w:rPr>
          <w:rFonts w:ascii="PT Astra Serif" w:hAnsi="PT Astra Serif"/>
          <w:sz w:val="28"/>
          <w:szCs w:val="28"/>
          <w:u w:val="single"/>
        </w:rPr>
        <w:t>На основании данных автоматизированной системы учёта оплаты проезда в среднем регион</w:t>
      </w:r>
      <w:r w:rsidRPr="00D60918">
        <w:rPr>
          <w:rFonts w:ascii="PT Astra Serif" w:hAnsi="PT Astra Serif"/>
          <w:sz w:val="28"/>
          <w:szCs w:val="28"/>
          <w:u w:val="single"/>
        </w:rPr>
        <w:t>альн</w:t>
      </w:r>
      <w:r>
        <w:rPr>
          <w:rFonts w:ascii="PT Astra Serif" w:hAnsi="PT Astra Serif"/>
          <w:sz w:val="28"/>
          <w:szCs w:val="28"/>
          <w:u w:val="single"/>
        </w:rPr>
        <w:t>ые</w:t>
      </w:r>
      <w:r w:rsidRPr="00D60918">
        <w:rPr>
          <w:rFonts w:ascii="PT Astra Serif" w:hAnsi="PT Astra Serif"/>
          <w:sz w:val="28"/>
          <w:szCs w:val="28"/>
          <w:u w:val="single"/>
        </w:rPr>
        <w:t xml:space="preserve"> и федеральн</w:t>
      </w:r>
      <w:r>
        <w:rPr>
          <w:rFonts w:ascii="PT Astra Serif" w:hAnsi="PT Astra Serif"/>
          <w:sz w:val="28"/>
          <w:szCs w:val="28"/>
          <w:u w:val="single"/>
        </w:rPr>
        <w:t>ые</w:t>
      </w:r>
      <w:r w:rsidRPr="00D60918">
        <w:rPr>
          <w:rFonts w:ascii="PT Astra Serif" w:hAnsi="PT Astra Serif"/>
          <w:sz w:val="28"/>
          <w:szCs w:val="28"/>
          <w:u w:val="single"/>
        </w:rPr>
        <w:t xml:space="preserve"> </w:t>
      </w:r>
      <w:r>
        <w:rPr>
          <w:rFonts w:ascii="PT Astra Serif" w:hAnsi="PT Astra Serif"/>
          <w:sz w:val="28"/>
          <w:szCs w:val="28"/>
          <w:u w:val="single"/>
        </w:rPr>
        <w:t xml:space="preserve">льготники ежемесячно совершают не более 33 поездок. 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Срок, в течение которого принимаются предложения в связи с размещением уведомления о разработке проекта акта:</w:t>
      </w:r>
    </w:p>
    <w:p w:rsidR="007A7C46" w:rsidRPr="007A7C46" w:rsidRDefault="007A7C46" w:rsidP="00B20EA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начало: </w:t>
      </w:r>
      <w:r w:rsidR="00C9188F" w:rsidRPr="00C9188F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A543CA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C9188F" w:rsidRPr="00C9188F">
        <w:rPr>
          <w:rFonts w:ascii="Times New Roman" w:hAnsi="Times New Roman" w:cs="Times New Roman"/>
          <w:sz w:val="28"/>
          <w:szCs w:val="28"/>
          <w:u w:val="single"/>
        </w:rPr>
        <w:t>.0</w:t>
      </w:r>
      <w:r w:rsidR="00C9188F" w:rsidRPr="00A543CA">
        <w:rPr>
          <w:rFonts w:ascii="Times New Roman" w:hAnsi="Times New Roman" w:cs="Times New Roman"/>
          <w:sz w:val="28"/>
          <w:szCs w:val="28"/>
          <w:u w:val="single"/>
        </w:rPr>
        <w:t>8</w:t>
      </w:r>
      <w:r w:rsidR="00E03D4A" w:rsidRPr="00C9188F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E03D4A">
        <w:rPr>
          <w:rFonts w:ascii="Times New Roman" w:hAnsi="Times New Roman" w:cs="Times New Roman"/>
          <w:sz w:val="28"/>
          <w:szCs w:val="28"/>
          <w:u w:val="single"/>
        </w:rPr>
        <w:t>202</w:t>
      </w:r>
      <w:r w:rsidR="00C9188F" w:rsidRPr="00A543CA"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7A7C46">
        <w:rPr>
          <w:rFonts w:ascii="Times New Roman" w:hAnsi="Times New Roman" w:cs="Times New Roman"/>
          <w:sz w:val="28"/>
          <w:szCs w:val="28"/>
        </w:rPr>
        <w:t xml:space="preserve"> г.; окончание: </w:t>
      </w:r>
      <w:r w:rsidR="00C9188F" w:rsidRPr="00C9188F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A543CA">
        <w:rPr>
          <w:rFonts w:ascii="Times New Roman" w:hAnsi="Times New Roman" w:cs="Times New Roman"/>
          <w:sz w:val="28"/>
          <w:szCs w:val="28"/>
          <w:u w:val="single"/>
        </w:rPr>
        <w:t>4</w:t>
      </w:r>
      <w:bookmarkStart w:id="0" w:name="_GoBack"/>
      <w:bookmarkEnd w:id="0"/>
      <w:r w:rsidR="00C9188F" w:rsidRPr="00C9188F">
        <w:rPr>
          <w:rFonts w:ascii="Times New Roman" w:hAnsi="Times New Roman" w:cs="Times New Roman"/>
          <w:sz w:val="28"/>
          <w:szCs w:val="28"/>
          <w:u w:val="single"/>
        </w:rPr>
        <w:t>.09</w:t>
      </w:r>
      <w:r w:rsidR="00E03D4A">
        <w:rPr>
          <w:rFonts w:ascii="Times New Roman" w:hAnsi="Times New Roman" w:cs="Times New Roman"/>
          <w:sz w:val="28"/>
          <w:szCs w:val="28"/>
          <w:u w:val="single"/>
        </w:rPr>
        <w:t>.202</w:t>
      </w:r>
      <w:r w:rsidR="00C9188F" w:rsidRPr="00C9188F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E03D4A" w:rsidRPr="00E03D4A">
        <w:rPr>
          <w:rFonts w:ascii="Times New Roman" w:hAnsi="Times New Roman" w:cs="Times New Roman"/>
          <w:sz w:val="28"/>
          <w:szCs w:val="28"/>
        </w:rPr>
        <w:t xml:space="preserve"> </w:t>
      </w:r>
      <w:r w:rsidRPr="007A7C46">
        <w:rPr>
          <w:rFonts w:ascii="Times New Roman" w:hAnsi="Times New Roman" w:cs="Times New Roman"/>
          <w:sz w:val="28"/>
          <w:szCs w:val="28"/>
        </w:rPr>
        <w:t xml:space="preserve">г. 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Иная информация по проекту акта:</w:t>
      </w:r>
    </w:p>
    <w:p w:rsidR="007A202B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sectPr w:rsidR="007A202B" w:rsidRPr="007A7C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C46"/>
    <w:rsid w:val="003106B4"/>
    <w:rsid w:val="00342D30"/>
    <w:rsid w:val="00345BD9"/>
    <w:rsid w:val="003F368F"/>
    <w:rsid w:val="0043773F"/>
    <w:rsid w:val="004A511C"/>
    <w:rsid w:val="005F2C37"/>
    <w:rsid w:val="007A202B"/>
    <w:rsid w:val="007A7C46"/>
    <w:rsid w:val="007D2FCD"/>
    <w:rsid w:val="00A0518D"/>
    <w:rsid w:val="00A543CA"/>
    <w:rsid w:val="00A74411"/>
    <w:rsid w:val="00B20EA3"/>
    <w:rsid w:val="00C44DC4"/>
    <w:rsid w:val="00C9188F"/>
    <w:rsid w:val="00D60918"/>
    <w:rsid w:val="00E00C79"/>
    <w:rsid w:val="00E03D4A"/>
    <w:rsid w:val="00F40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1111111">
    <w:name w:val="111111111 Знак"/>
    <w:link w:val="1111111110"/>
    <w:locked/>
    <w:rsid w:val="00C9188F"/>
    <w:rPr>
      <w:rFonts w:eastAsia="Times New Roman"/>
      <w:lang w:val="x-none" w:eastAsia="x-none"/>
    </w:rPr>
  </w:style>
  <w:style w:type="paragraph" w:customStyle="1" w:styleId="1111111110">
    <w:name w:val="111111111"/>
    <w:basedOn w:val="a"/>
    <w:link w:val="111111111"/>
    <w:qFormat/>
    <w:rsid w:val="00C9188F"/>
    <w:pPr>
      <w:spacing w:after="0" w:line="240" w:lineRule="auto"/>
      <w:ind w:firstLine="709"/>
      <w:jc w:val="both"/>
    </w:pPr>
    <w:rPr>
      <w:rFonts w:eastAsia="Times New Roman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1111111">
    <w:name w:val="111111111 Знак"/>
    <w:link w:val="1111111110"/>
    <w:locked/>
    <w:rsid w:val="00C9188F"/>
    <w:rPr>
      <w:rFonts w:eastAsia="Times New Roman"/>
      <w:lang w:val="x-none" w:eastAsia="x-none"/>
    </w:rPr>
  </w:style>
  <w:style w:type="paragraph" w:customStyle="1" w:styleId="1111111110">
    <w:name w:val="111111111"/>
    <w:basedOn w:val="a"/>
    <w:link w:val="111111111"/>
    <w:qFormat/>
    <w:rsid w:val="00C9188F"/>
    <w:pPr>
      <w:spacing w:after="0" w:line="240" w:lineRule="auto"/>
      <w:ind w:firstLine="709"/>
      <w:jc w:val="both"/>
    </w:pPr>
    <w:rPr>
      <w:rFonts w:eastAsia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Тигра и Поник</dc:creator>
  <cp:lastModifiedBy>Глушенкова Наталья Александровна</cp:lastModifiedBy>
  <cp:revision>2</cp:revision>
  <dcterms:created xsi:type="dcterms:W3CDTF">2025-08-26T06:30:00Z</dcterms:created>
  <dcterms:modified xsi:type="dcterms:W3CDTF">2025-08-26T06:30:00Z</dcterms:modified>
</cp:coreProperties>
</file>