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right="-284" w:hanging="0"/>
        <w:jc w:val="right"/>
        <w:rPr>
          <w:rFonts w:ascii="PT Astra Serif" w:hAnsi="PT Astra Serif"/>
          <w:b/>
          <w:b/>
          <w:bCs/>
          <w:color w:val="808080"/>
          <w:sz w:val="28"/>
          <w:szCs w:val="28"/>
        </w:rPr>
      </w:pPr>
      <w:bookmarkStart w:id="0" w:name="sub_2"/>
      <w:bookmarkEnd w:id="0"/>
      <w:r>
        <w:rPr>
          <w:rFonts w:ascii="PT Astra Serif" w:hAnsi="PT Astra Serif"/>
          <w:b/>
          <w:bCs/>
          <w:color w:val="808080"/>
          <w:sz w:val="28"/>
          <w:szCs w:val="28"/>
        </w:rPr>
        <w:t>проект</w:t>
      </w:r>
    </w:p>
    <w:p>
      <w:pPr>
        <w:pStyle w:val="Normal"/>
        <w:widowControl w:val="false"/>
        <w:ind w:right="-284" w:hanging="0"/>
        <w:jc w:val="right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ind w:right="-284" w:hanging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МИНИСТЕРСТВО ИСКУССТВА И КУЛЬТУРНОЙ ПОЛИТИКИ</w:t>
      </w:r>
    </w:p>
    <w:p>
      <w:pPr>
        <w:pStyle w:val="Normal"/>
        <w:widowControl w:val="false"/>
        <w:ind w:right="-284" w:hanging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>
      <w:pPr>
        <w:pStyle w:val="Normal"/>
        <w:widowControl w:val="false"/>
        <w:ind w:right="-284" w:hanging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ind w:right="-284" w:hanging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ПРИКАЗ</w:t>
      </w:r>
    </w:p>
    <w:p>
      <w:pPr>
        <w:pStyle w:val="Normal"/>
        <w:widowControl w:val="false"/>
        <w:ind w:right="-284" w:firstLine="540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widowControl w:val="false"/>
        <w:ind w:right="-284" w:firstLine="540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uppressAutoHyphens w:val="true"/>
        <w:ind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ind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ind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Правил формирования и ведения реестра субъектов креативных (творческих) индустрий, осуществляющих деятельность</w:t>
      </w:r>
    </w:p>
    <w:p>
      <w:pPr>
        <w:pStyle w:val="Normal"/>
        <w:suppressAutoHyphens w:val="true"/>
        <w:ind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на территории Ульяновской области </w:t>
      </w:r>
    </w:p>
    <w:p>
      <w:pPr>
        <w:pStyle w:val="Normal"/>
        <w:suppressAutoHyphens w:val="true"/>
        <w:ind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 соответствии   со   статьёй   5   Федерального закона  от    08.08.2024  № 330-ФЗ «О развитии креативных (творческих) индустрий в Российской Федерации», на основании Положения о Министерстве искусства и культурной политики Ульяновской области, утверждённого постановлением Правительства Ульяновской области от 27.03.2025 № 6/132-П «О Министерстве искусства и культурной политики Ульяновской области»</w:t>
      </w:r>
      <w:r>
        <w:rPr/>
        <w:t xml:space="preserve"> </w:t>
      </w:r>
      <w:r>
        <w:rPr>
          <w:rFonts w:ascii="PT Astra Serif" w:hAnsi="PT Astra Serif"/>
          <w:sz w:val="28"/>
          <w:szCs w:val="28"/>
        </w:rPr>
        <w:t>п р и к а з ы в а ю: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прилагаемые Правила формирования и ведения реестра субъектов творческих (креативных) индустрий, осуществляющих деятельность на территории Ульяновской области.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P"/>
        <w:ind w:left="0" w:right="-284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P"/>
        <w:spacing w:before="0" w:after="0"/>
        <w:ind w:left="0" w:right="-284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                                                                                                 Е.Е.Сидорова</w:t>
      </w:r>
    </w:p>
    <w:p>
      <w:pPr>
        <w:pStyle w:val="P"/>
        <w:spacing w:before="0" w:after="0"/>
        <w:ind w:left="0" w:right="-284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</w:p>
    <w:p>
      <w:pPr>
        <w:pStyle w:val="Normal"/>
        <w:widowControl w:val="false"/>
        <w:spacing w:before="0" w:after="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УТВЕРЖДЕНЫ</w:t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приказом Министерства</w:t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искусства и культурной политики</w:t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от____________№_____________</w:t>
      </w:r>
    </w:p>
    <w:p>
      <w:pPr>
        <w:pStyle w:val="Normal"/>
        <w:widowControl w:val="false"/>
        <w:spacing w:before="0" w:after="0"/>
        <w:ind w:right="-284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ListParagraph"/>
        <w:suppressAutoHyphens w:val="true"/>
        <w:ind w:left="720" w:right="-284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suppressAutoHyphens w:val="true"/>
        <w:ind w:left="720" w:right="-284"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>
      <w:pPr>
        <w:pStyle w:val="ListParagraph"/>
        <w:suppressAutoHyphens w:val="true"/>
        <w:ind w:left="720" w:right="-284"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формирования и ведения реестра субъектов творческих (креативных) индустрий, осуществляющих деятельность на территории Ульяновской области</w:t>
      </w:r>
    </w:p>
    <w:p>
      <w:pPr>
        <w:pStyle w:val="ListParagraph"/>
        <w:suppressAutoHyphens w:val="true"/>
        <w:ind w:left="720" w:right="-284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right="-28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Настоящие Правила устанавливают порядок формирования и ведения реестра субъектов креативных (творческих) индустрий, осуществляющих деятельность на территории Ульяновской области (далее – субъекты креативных индустрий, реестр соответственно), </w:t>
      </w:r>
      <w:r>
        <w:rPr>
          <w:sz w:val="28"/>
          <w:szCs w:val="28"/>
        </w:rPr>
        <w:t>в том числе порядок включения в такой реестр и исключения из него сведений о субъектах креативных индустрий.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Понятия, используемые в настоящих Правилах, соответствуют понятиям, принятым в Федеральном законе от 08.08.2024 № 330-ФЗ «О развитии креативных (творческих) индустрий в Российской Федерации» (далее - Федеральный закон о креативных индустриях).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Формирование и ведение реестра осуществляет Министерство искусства и культурной политики Ульяновской области (далее – Министерство). 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Представление в Министерство сведений для ведения реестра субъектов креативных индустрий осуществляет Общественно полезный фонд «Фонд креативных индустрий Ульяновской области» (далее - Фонд).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реестр подлежат включению сведения о субъектах креативной индустрии - юридических лицах и индивидуальных предпринимателях, физических лицах, предусмотренные пунктами 5 и 7 (соответственно) Правил формирования и ведения единого реестра креативных (творческих) индустрий, утверждённых постановлением Правительства Российской Федерации от 08.05.2025 № 617 «О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индустрий» (далее – Правила формирования и ведения единого реестра креативных индустрий).</w:t>
      </w:r>
    </w:p>
    <w:p>
      <w:pPr>
        <w:pStyle w:val="ListParagraph"/>
        <w:suppressAutoHyphens w:val="true"/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Для включения в реестр субъект креативной индустрии представляет в Фонд: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заявление, составленное по форме согласно </w:t>
      </w:r>
      <w:r>
        <w:fldChar w:fldCharType="begin"/>
      </w:r>
      <w:r>
        <w:rPr>
          <w:sz w:val="28"/>
          <w:u w:val="none"/>
          <w:szCs w:val="28"/>
          <w:rFonts w:ascii="PT Astra Serif" w:hAnsi="PT Astra Serif"/>
          <w:color w:val="auto"/>
        </w:rPr>
        <w:instrText> HYPERLINK "https://internet.garant.ru/" \l "/document/410660316/entry/1002"</w:instrTex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separate"/>
      </w:r>
      <w:r>
        <w:rPr>
          <w:rFonts w:ascii="PT Astra Serif" w:hAnsi="PT Astra Serif"/>
          <w:color w:val="auto"/>
          <w:sz w:val="28"/>
          <w:szCs w:val="28"/>
          <w:u w:val="none"/>
        </w:rPr>
        <w:t>приложению № 1</w: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к настоящим Правилам;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копию свидетельства о постановке на учёт физического лица в налоговом органе (</w:t>
      </w:r>
      <w:r>
        <w:fldChar w:fldCharType="begin"/>
      </w:r>
      <w:r>
        <w:rPr>
          <w:sz w:val="28"/>
          <w:u w:val="none"/>
          <w:szCs w:val="28"/>
          <w:rFonts w:ascii="PT Astra Serif" w:hAnsi="PT Astra Serif"/>
          <w:color w:val="auto"/>
        </w:rPr>
        <w:instrText> HYPERLINK "https://internet.garant.ru/" \l "/document/10900200/entry/84"</w:instrTex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separate"/>
      </w:r>
      <w:r>
        <w:rPr>
          <w:rFonts w:ascii="PT Astra Serif" w:hAnsi="PT Astra Serif"/>
          <w:color w:val="auto"/>
          <w:sz w:val="28"/>
          <w:szCs w:val="28"/>
          <w:u w:val="none"/>
        </w:rPr>
        <w:t>для</w: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физических лиц);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копию свидетельства о постановке на учёт российской организации в налоговом органе по месту её нахождения (для юридических лиц);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копию свидетельства о государственной регистрации юридического лица (для юридических лиц);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копию свидетельства о государственной регистрации в качестве индивидуального предпринимателя (для индивидуального предпринимателя);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копию выписки из единого государственного реестра юридических лиц/индивидуальных предпринимателей (для юридических лиц, индивидуальных предпринимателей); 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на обработку персональных данных в соответствии с </w:t>
      </w:r>
      <w:r>
        <w:fldChar w:fldCharType="begin"/>
      </w:r>
      <w:r>
        <w:rPr>
          <w:sz w:val="28"/>
          <w:u w:val="none"/>
          <w:szCs w:val="28"/>
          <w:rFonts w:ascii="PT Astra Serif" w:hAnsi="PT Astra Serif"/>
          <w:color w:val="auto"/>
        </w:rPr>
        <w:instrText> HYPERLINK "https://internet.garant.ru/" \l "/document/12148567/entry/0"</w:instrTex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separate"/>
      </w:r>
      <w:r>
        <w:rPr>
          <w:rFonts w:ascii="PT Astra Serif" w:hAnsi="PT Astra Serif"/>
          <w:color w:val="auto"/>
          <w:sz w:val="28"/>
          <w:szCs w:val="28"/>
          <w:u w:val="none"/>
        </w:rPr>
        <w:t>Федеральным законом</w: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от 27 июля 2006 года № 152-ФЗ «О персональных данных», оформленное согласно </w:t>
      </w:r>
      <w:r>
        <w:fldChar w:fldCharType="begin"/>
      </w:r>
      <w:r>
        <w:rPr>
          <w:sz w:val="28"/>
          <w:u w:val="none"/>
          <w:szCs w:val="28"/>
          <w:rFonts w:ascii="PT Astra Serif" w:hAnsi="PT Astra Serif"/>
          <w:color w:val="auto"/>
        </w:rPr>
        <w:instrText> HYPERLINK "https://internet.garant.ru/" \l "/document/410660316/entry/1003"</w:instrTex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separate"/>
      </w:r>
      <w:r>
        <w:rPr>
          <w:rFonts w:ascii="PT Astra Serif" w:hAnsi="PT Astra Serif"/>
          <w:color w:val="auto"/>
          <w:sz w:val="28"/>
          <w:szCs w:val="28"/>
          <w:u w:val="none"/>
        </w:rPr>
        <w:t>приложению № 2</w: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к настоящим Правилам;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креативном продукте (при наличии), оформленные согласно приложения № 3 к настоящим Правилам.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Документы (копии документов), предусмотренные </w:t>
      </w:r>
      <w:r>
        <w:rPr>
          <w:rFonts w:ascii="PT Astra Serif" w:hAnsi="PT Astra Serif"/>
          <w:sz w:val="28"/>
          <w:szCs w:val="28"/>
        </w:rPr>
        <w:t xml:space="preserve">пунктом </w:t>
      </w:r>
      <w:r>
        <w:rPr>
          <w:rStyle w:val="Style12"/>
          <w:rFonts w:ascii="PT Astra Serif" w:hAnsi="PT Astra Serif"/>
          <w:color w:val="auto"/>
          <w:sz w:val="28"/>
          <w:szCs w:val="28"/>
          <w:u w:val="none"/>
        </w:rPr>
        <w:t>5</w:t>
      </w:r>
      <w:r>
        <w:rPr>
          <w:rFonts w:ascii="PT Astra Serif" w:hAnsi="PT Astra Serif"/>
          <w:sz w:val="28"/>
          <w:szCs w:val="28"/>
        </w:rPr>
        <w:t xml:space="preserve"> настоящих Правил (далее - документы), представляются непосредственно при посещении Фонда либо почтовым отправлением, пересылаемым с описью вложения и уведомлением о вручении.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Документы регистрируются в Фонде в день их поступления.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Фонд в течение пяти рабочих дней со дня регистрации документов проверяет полноту и достоверность представленных документов и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направляет их в Министерство, которое в течение пяти рабочих дней принимает решение о включении сведений о субъекте креативных индустрий в реестр либо об отказе во включении сведений о субъекте креативных индустрий в реестр.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 включении либо об отказе во включении в реестр сведений оформляется распоряжением Министерства.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Не позднее пяти рабочих дней со дня принятия соответствующего решения Министерство направляет в Фонд и субъекту креативных индустрий уведомление о принятом решении. При этом в случае принятия Министерством решения об отказе во внесении сведений о субъекте креативных индустрий в реестр в уведомлении излагаются обстоятельства, послужившие основанием для его принятия.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должно быть направлено в форме, обеспечивающей возможность подтверждения факта уведомления.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Основаниями для принятия решения об отказе во включении субъекта креативных индустрий в реестр являются: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непредставление (представление не в полном объёме) документов, указанных в </w:t>
      </w:r>
      <w:r>
        <w:rPr>
          <w:rFonts w:ascii="PT Astra Serif" w:hAnsi="PT Astra Serif"/>
          <w:sz w:val="28"/>
          <w:szCs w:val="28"/>
        </w:rPr>
        <w:t>пункте</w:t>
      </w:r>
      <w:r>
        <w:fldChar w:fldCharType="begin"/>
      </w:r>
      <w:r>
        <w:rPr>
          <w:sz w:val="28"/>
          <w:u w:val="none"/>
          <w:szCs w:val="28"/>
          <w:rFonts w:ascii="PT Astra Serif" w:hAnsi="PT Astra Serif"/>
          <w:color w:val="auto"/>
        </w:rPr>
        <w:instrText> HYPERLINK "https://internet.garant.ru/" \l "/document/410660316/entry/106"</w:instrTex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separate"/>
      </w:r>
      <w:r>
        <w:rPr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>
        <w:rPr>
          <w:sz w:val="28"/>
          <w:u w:val="none"/>
          <w:szCs w:val="28"/>
          <w:rFonts w:ascii="PT Astra Serif" w:hAnsi="PT Astra Serif"/>
          <w:color w:val="auto"/>
        </w:rPr>
        <w:fldChar w:fldCharType="end"/>
      </w:r>
      <w:r>
        <w:rPr>
          <w:rStyle w:val="Style12"/>
          <w:rFonts w:ascii="PT Astra Serif" w:hAnsi="PT Astra Serif"/>
          <w:color w:val="auto"/>
          <w:sz w:val="28"/>
          <w:szCs w:val="28"/>
          <w:u w:val="none"/>
        </w:rPr>
        <w:t>5</w:t>
      </w:r>
      <w:r>
        <w:rPr>
          <w:rFonts w:ascii="PT Astra Serif" w:hAnsi="PT Astra Serif"/>
          <w:sz w:val="28"/>
          <w:szCs w:val="28"/>
        </w:rPr>
        <w:t xml:space="preserve"> настоящих Правил;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недостоверность информации, содержащейся в представленных документах.</w:t>
      </w:r>
    </w:p>
    <w:p>
      <w:pPr>
        <w:pStyle w:val="S1"/>
        <w:spacing w:beforeAutospacing="0" w:before="0" w:afterAutospacing="0" w:after="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 Субъект креативных индустрий вправе повторно подать документы после устранения причин, послуживших основаниями для отказа во включении сведений в реестр.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В случае наступления обстоятельств, влекущих необходимость изменения сведений, содержащихся в реестре, субъект креативных индустрий не позднее десяти календарных дней со дня наступления таких обстоятельств уведомляет о них в письменной форме Фонд и представляет документы (копии документов), подтверждающие наступление этих обстоятельств.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Фонд в течение пяти рабочих дней со дня поступления указанного уведомления </w:t>
      </w:r>
      <w:bookmarkStart w:id="1" w:name="_GoBack"/>
      <w:r>
        <w:rPr>
          <w:rFonts w:ascii="PT Astra Serif" w:hAnsi="PT Astra Serif"/>
          <w:sz w:val="28"/>
          <w:szCs w:val="28"/>
        </w:rPr>
        <w:t>проверяет представленные документы и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bookmarkEnd w:id="1"/>
      <w:r>
        <w:rPr>
          <w:rFonts w:ascii="PT Astra Serif" w:hAnsi="PT Astra Serif"/>
          <w:sz w:val="28"/>
          <w:szCs w:val="28"/>
        </w:rPr>
        <w:t>обеспечивает передачу поступивших документов с сопроводительным письмом в Министерство для внесения изменений в сведения, содержащиеся в реестре. Министерство уведомляет о внесении изменений Фонд и субъекта креативных индустрий не позднее пяти рабочих дней со дня включения в реестр изменённых сведений. Уведомление направляется в форме, обеспечивающей возможность подтверждения факта уведомления.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 Исключение субъекта креативных индустрий из реестра осуществляется в случаях: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обращения субъекта креативных индустрий с просьбой об исключении из реестра;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прекращение деятельности субъекта креативных индустрий - юридического лица, индивидуального предпринимателя;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смерти субъекта креативных индустрий – физического лица.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об исключении субъекта креативных индустрий из реестра оформляется распоряжением Министерства не позднее пяти рабочих дней со дня получения обращения субъекта креативных индустрий либо получения информации о наступивших событиях, предусмотренных подпунктами 2 и 3 настоящего пункта.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Уведомление об исключении субъекта креативных индустрий из реестра в случаях, предусмотренных </w:t>
      </w:r>
      <w:r>
        <w:rPr>
          <w:rFonts w:ascii="PT Astra Serif" w:hAnsi="PT Astra Serif"/>
          <w:sz w:val="28"/>
          <w:szCs w:val="28"/>
        </w:rPr>
        <w:t>подпунктами 1 и 2 пункта 14</w:t>
      </w:r>
      <w:r>
        <w:rPr>
          <w:rStyle w:val="Style12"/>
          <w:rFonts w:ascii="PT Astra Serif" w:hAnsi="PT Astra Serif"/>
          <w:color w:val="auto"/>
          <w:sz w:val="28"/>
          <w:szCs w:val="28"/>
          <w:u w:val="none"/>
        </w:rPr>
        <w:t xml:space="preserve">, направляется субъекту креативных индустрий </w:t>
      </w:r>
      <w:r>
        <w:rPr>
          <w:rFonts w:ascii="PT Astra Serif" w:hAnsi="PT Astra Serif"/>
          <w:sz w:val="28"/>
          <w:szCs w:val="28"/>
        </w:rPr>
        <w:t xml:space="preserve"> и в Фонд в течение пяти рабочих дней со дня принятия указанного решения в форме, обеспечивающей возможность подтверждения факта уведомления.</w:t>
      </w:r>
    </w:p>
    <w:p>
      <w:pPr>
        <w:pStyle w:val="S1"/>
        <w:spacing w:before="280" w:after="280"/>
        <w:ind w:right="-284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Сведения, содержащиеся в реестре, размещаются в открытом доступе на </w:t>
      </w:r>
      <w:hyperlink r:id="rId2" w:tgtFrame="_blank">
        <w:r>
          <w:rPr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>
        <w:rPr>
          <w:rFonts w:ascii="PT Astra Serif" w:hAnsi="PT Astra Serif"/>
          <w:sz w:val="28"/>
          <w:szCs w:val="28"/>
        </w:rPr>
        <w:t xml:space="preserve"> Министерства в информационно-телекоммуникационной сети «Интернет» (за исключением сведений, доступ к которым ограничен в соответствии с законодательством Российской Федерации).</w:t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bookmarkStart w:id="2" w:name="anchor2004"/>
      <w:bookmarkStart w:id="3" w:name="anchor2004"/>
      <w:bookmarkEnd w:id="3"/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  <w:br/>
      </w:r>
      <w:r>
        <w:rPr>
          <w:rStyle w:val="S10"/>
          <w:rFonts w:ascii="PT Astra Serif" w:hAnsi="PT Astra Serif"/>
          <w:sz w:val="28"/>
          <w:szCs w:val="28"/>
        </w:rPr>
        <w:t xml:space="preserve">к Правилам </w:t>
      </w:r>
    </w:p>
    <w:p>
      <w:pPr>
        <w:pStyle w:val="HTMLPreformatted"/>
        <w:ind w:right="-284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</w:t>
      </w:r>
    </w:p>
    <w:p>
      <w:pPr>
        <w:pStyle w:val="HTMLPreformatted"/>
        <w:ind w:right="-284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Министру искусства и культурной</w:t>
      </w:r>
    </w:p>
    <w:p>
      <w:pPr>
        <w:pStyle w:val="HTMLPreformatted"/>
        <w:ind w:right="-284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политики Ульяновской области        </w:t>
      </w:r>
    </w:p>
    <w:p>
      <w:pPr>
        <w:pStyle w:val="HTMLPreformatted"/>
        <w:ind w:right="-284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sz w:val="28"/>
          <w:szCs w:val="28"/>
        </w:rPr>
        <w:t>_____________________________</w:t>
        <w:br/>
        <w:t xml:space="preserve">                                                    </w:t>
      </w:r>
    </w:p>
    <w:p>
      <w:pPr>
        <w:pStyle w:val="HTMLPreformatted"/>
        <w:ind w:right="-284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rFonts w:ascii="PT Astra Serif" w:hAnsi="PT Astra Serif"/>
          <w:sz w:val="28"/>
          <w:szCs w:val="28"/>
        </w:rPr>
        <w:t>от ___________________________</w:t>
      </w:r>
    </w:p>
    <w:p>
      <w:pPr>
        <w:pStyle w:val="HTMLPreformatted"/>
        <w:ind w:right="-284" w:hanging="0"/>
        <w:jc w:val="center"/>
        <w:rPr>
          <w:rStyle w:val="S10"/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_____________________________                                                                                                                                                                   </w:t>
      </w:r>
    </w:p>
    <w:p>
      <w:pPr>
        <w:pStyle w:val="HTMLPreformatted"/>
        <w:ind w:right="-284" w:hanging="0"/>
        <w:jc w:val="center"/>
        <w:rPr>
          <w:rStyle w:val="S10"/>
          <w:rFonts w:ascii="PT Astra Serif" w:hAnsi="PT Astra Serif" w:cs="Courier New"/>
        </w:rPr>
      </w:pPr>
      <w:r>
        <w:rPr>
          <w:rStyle w:val="S10"/>
          <w:rFonts w:cs="Courier New" w:ascii="PT Astra Serif" w:hAnsi="PT Astra Serif"/>
        </w:rPr>
        <w:t xml:space="preserve">                                                                                </w:t>
      </w:r>
      <w:r>
        <w:rPr>
          <w:rStyle w:val="S10"/>
          <w:rFonts w:cs="Courier New" w:ascii="PT Astra Serif" w:hAnsi="PT Astra Serif"/>
        </w:rPr>
        <w:t>(фамилия, имя, отчество (наименование организации),</w:t>
      </w:r>
    </w:p>
    <w:p>
      <w:pPr>
        <w:pStyle w:val="HTMLPreformatted"/>
        <w:ind w:right="-284" w:hanging="0"/>
        <w:rPr>
          <w:rStyle w:val="S10"/>
          <w:rFonts w:ascii="PT Astra Serif" w:hAnsi="PT Astra Serif" w:cs="Courier New"/>
        </w:rPr>
      </w:pPr>
      <w:r>
        <w:rPr>
          <w:rStyle w:val="S10"/>
          <w:rFonts w:cs="Courier New" w:ascii="PT Astra Serif" w:hAnsi="PT Astra Serif"/>
        </w:rPr>
        <w:t xml:space="preserve">                                        </w:t>
      </w:r>
    </w:p>
    <w:p>
      <w:pPr>
        <w:pStyle w:val="HTMLPreformatted"/>
        <w:ind w:right="-284" w:hanging="0"/>
        <w:rPr>
          <w:rStyle w:val="S10"/>
          <w:rFonts w:ascii="PT Astra Serif" w:hAnsi="PT Astra Serif" w:cs="Courier New"/>
        </w:rPr>
      </w:pPr>
      <w:r>
        <w:rPr>
          <w:rStyle w:val="S10"/>
          <w:rFonts w:cs="Courier New" w:ascii="PT Astra Serif" w:hAnsi="PT Astra Serif"/>
        </w:rPr>
        <w:t xml:space="preserve">                                                                                             </w:t>
      </w:r>
      <w:r>
        <w:rPr>
          <w:rStyle w:val="S10"/>
          <w:rFonts w:cs="Courier New" w:ascii="PT Astra Serif" w:hAnsi="PT Astra Serif"/>
        </w:rPr>
        <w:t>________________________________________</w:t>
      </w:r>
    </w:p>
    <w:p>
      <w:pPr>
        <w:pStyle w:val="HTMLPreformatted"/>
        <w:ind w:right="-284" w:hanging="0"/>
        <w:jc w:val="center"/>
        <w:rPr>
          <w:rStyle w:val="S10"/>
          <w:rFonts w:ascii="PT Astra Serif" w:hAnsi="PT Astra Serif" w:cs="Courier New"/>
        </w:rPr>
      </w:pPr>
      <w:r>
        <w:rPr>
          <w:rStyle w:val="S10"/>
          <w:rFonts w:cs="Courier New" w:ascii="PT Astra Serif" w:hAnsi="PT Astra Serif"/>
        </w:rPr>
        <w:t xml:space="preserve">                                                                         </w:t>
      </w:r>
      <w:r>
        <w:rPr>
          <w:rStyle w:val="S10"/>
          <w:rFonts w:cs="Courier New" w:ascii="PT Astra Serif" w:hAnsi="PT Astra Serif"/>
        </w:rPr>
        <w:t>(контактные данные)</w:t>
      </w:r>
    </w:p>
    <w:p>
      <w:pPr>
        <w:pStyle w:val="HTMLPreformatted"/>
        <w:ind w:right="-284" w:hanging="0"/>
        <w:jc w:val="center"/>
        <w:rPr>
          <w:rStyle w:val="S10"/>
          <w:rFonts w:ascii="PT Astra Serif" w:hAnsi="PT Astra Serif" w:cs="Courier New"/>
          <w:sz w:val="28"/>
          <w:szCs w:val="28"/>
        </w:rPr>
      </w:pPr>
      <w:r>
        <w:rPr>
          <w:rFonts w:cs="Courier New" w:ascii="PT Astra Serif" w:hAnsi="PT Astra Serif"/>
          <w:sz w:val="28"/>
          <w:szCs w:val="28"/>
        </w:rPr>
      </w:r>
    </w:p>
    <w:p>
      <w:pPr>
        <w:pStyle w:val="HTMLPreformatted"/>
        <w:ind w:right="-284" w:hanging="0"/>
        <w:jc w:val="center"/>
        <w:rPr>
          <w:rFonts w:ascii="PT Astra Serif" w:hAnsi="PT Astra Serif"/>
          <w:sz w:val="28"/>
          <w:szCs w:val="28"/>
        </w:rPr>
      </w:pPr>
      <w:r>
        <w:rPr>
          <w:rStyle w:val="S10"/>
          <w:rFonts w:cs="Courier New" w:ascii="PT Astra Serif" w:hAnsi="PT Astra Serif"/>
          <w:sz w:val="28"/>
          <w:szCs w:val="28"/>
        </w:rPr>
        <w:t>Заявление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ind w:right="-284" w:firstLine="9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Правилами формирования и ведения реестра субъектов креативных (творческих) индустрий, осуществляющих деятельность на территории Ульяновской области, прошу включить </w:t>
      </w:r>
    </w:p>
    <w:p>
      <w:pPr>
        <w:pStyle w:val="HTMLPreformatted"/>
        <w:spacing w:before="0" w:after="0"/>
        <w:ind w:right="-284" w:hanging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(фамилия, имя, отчество (последнее - при наличии), полное наименование юридического лица)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реестр субъектов креативных (творческих) индустрий, осуществляющих деятельность на территории Ульяновской области.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 документы (копии документов), предусмотренные пунктом 7 Правил формирования и ведения реестра субъектов креативных (творческих) индустрий, осуществляющих деятельность на территории Ульяновской области.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firstLine="9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 ____________________________________________________________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</w:rPr>
        <w:t xml:space="preserve">(подпись)                                        (фамилия, имя и отчество (при наличии), 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 xml:space="preserve">                                                           </w:t>
      </w:r>
      <w:r>
        <w:rPr>
          <w:rFonts w:ascii="PT Astra Serif" w:hAnsi="PT Astra Serif"/>
        </w:rPr>
        <w:t>должность (для руководителя юридического лица))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"__" _________ 20__ г.</w:t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Autospacing="0" w:before="0" w:afterAutospacing="0" w:after="0"/>
        <w:ind w:right="-284" w:hanging="0"/>
        <w:jc w:val="right"/>
        <w:rPr>
          <w:rStyle w:val="S10"/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Indent1s1"/>
        <w:spacing w:before="280" w:after="280"/>
        <w:ind w:right="-284" w:hanging="0"/>
        <w:contextualSpacing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="280" w:after="280"/>
        <w:ind w:right="-284" w:hanging="0"/>
        <w:contextualSpacing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Indent1s1"/>
        <w:spacing w:before="280" w:after="280"/>
        <w:ind w:right="-284" w:hanging="0"/>
        <w:contextualSpacing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t>ПРИЛОЖЕНИЕ № 2</w:t>
      </w:r>
    </w:p>
    <w:p>
      <w:pPr>
        <w:pStyle w:val="Indent1s1"/>
        <w:spacing w:before="280" w:after="280"/>
        <w:ind w:right="-284" w:hanging="0"/>
        <w:contextualSpacing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t>к Правилам</w:t>
      </w:r>
    </w:p>
    <w:p>
      <w:pPr>
        <w:pStyle w:val="HTMLPreformatted"/>
        <w:ind w:right="-284" w:hanging="0"/>
        <w:jc w:val="center"/>
        <w:rPr>
          <w:rStyle w:val="S10"/>
          <w:rFonts w:ascii="PT Astra Serif" w:hAnsi="PT Astra Serif" w:cs="Courier New"/>
          <w:sz w:val="28"/>
          <w:szCs w:val="28"/>
        </w:rPr>
      </w:pPr>
      <w:r>
        <w:rPr>
          <w:rFonts w:cs="Courier New" w:ascii="PT Astra Serif" w:hAnsi="PT Astra Serif"/>
          <w:sz w:val="28"/>
          <w:szCs w:val="28"/>
        </w:rPr>
      </w:r>
    </w:p>
    <w:p>
      <w:pPr>
        <w:pStyle w:val="HTMLPreformatted"/>
        <w:ind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Style w:val="S10"/>
          <w:rFonts w:cs="Courier New" w:ascii="PT Astra Serif" w:hAnsi="PT Astra Serif"/>
          <w:b/>
          <w:sz w:val="28"/>
          <w:szCs w:val="28"/>
        </w:rPr>
        <w:t>Согласие</w:t>
      </w:r>
    </w:p>
    <w:p>
      <w:pPr>
        <w:pStyle w:val="HTMLPreformatted"/>
        <w:ind w:right="-284" w:hanging="0"/>
        <w:jc w:val="center"/>
        <w:rPr>
          <w:rStyle w:val="S10"/>
          <w:rFonts w:ascii="PT Astra Serif" w:hAnsi="PT Astra Serif" w:cs="Courier New"/>
          <w:b/>
          <w:b/>
          <w:sz w:val="28"/>
          <w:szCs w:val="28"/>
        </w:rPr>
      </w:pPr>
      <w:r>
        <w:rPr>
          <w:rStyle w:val="S10"/>
          <w:rFonts w:cs="Courier New" w:ascii="PT Astra Serif" w:hAnsi="PT Astra Serif"/>
          <w:b/>
          <w:sz w:val="28"/>
          <w:szCs w:val="28"/>
        </w:rPr>
        <w:t>на обработку персональных данных</w:t>
      </w:r>
    </w:p>
    <w:p>
      <w:pPr>
        <w:pStyle w:val="HTMLPreformatted"/>
        <w:ind w:right="-284" w:hanging="0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Я, ________________________________________________________________________,</w:t>
      </w:r>
    </w:p>
    <w:p>
      <w:pPr>
        <w:pStyle w:val="HTMLPreformatted"/>
        <w:ind w:right="-284" w:firstLine="919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</w:t>
      </w:r>
      <w:r>
        <w:rPr>
          <w:rFonts w:ascii="PT Astra Serif" w:hAnsi="PT Astra Serif"/>
        </w:rPr>
        <w:t>(фамилия, имя, отчество (последнее - при наличии)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 серии ______ № _______ выдан _______________</w:t>
      </w:r>
    </w:p>
    <w:p>
      <w:pPr>
        <w:pStyle w:val="HTMLPreformatted"/>
        <w:ind w:right="-284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>
        <w:rPr>
          <w:rFonts w:ascii="PT Astra Serif" w:hAnsi="PT Astra Serif"/>
        </w:rPr>
        <w:t>(документ, удостоверяющий личность)                                                                     (дата выдачи)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_______________________________________________________________________________,</w:t>
      </w:r>
    </w:p>
    <w:p>
      <w:pPr>
        <w:pStyle w:val="HTMLPreformatted"/>
        <w:ind w:right="-284" w:firstLine="91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</w:t>
      </w:r>
      <w:r>
        <w:rPr>
          <w:rFonts w:ascii="PT Astra Serif" w:hAnsi="PT Astra Serif"/>
        </w:rPr>
        <w:t>(наименование выдавшего органа)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зарегистрированный (ая) по адресу: _____________________________________,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даю согласие Министерству экономического развития Российской Федерации, Министерству   искусства и культурной политики Ульяновской области, Общественно полезному фонду «Фонд креативных индустрий Ульяновской области», на обработку моих персональных данных, включающих: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фамилию, имя, отчество (последнее при наличии);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fldChar w:fldCharType="begin"/>
      </w:r>
      <w:r>
        <w:rPr>
          <w:sz w:val="24"/>
          <w:u w:val="none"/>
          <w:szCs w:val="24"/>
          <w:rFonts w:ascii="PT Astra Serif" w:hAnsi="PT Astra Serif"/>
          <w:color w:val="auto"/>
        </w:rPr>
        <w:instrText> HYPERLINK "https://internet.garant.ru/" \l "/document/10900200/entry/84"</w:instrText>
      </w:r>
      <w:r>
        <w:rPr>
          <w:sz w:val="24"/>
          <w:u w:val="none"/>
          <w:szCs w:val="24"/>
          <w:rFonts w:ascii="PT Astra Serif" w:hAnsi="PT Astra Serif"/>
          <w:color w:val="auto"/>
        </w:rPr>
        <w:fldChar w:fldCharType="separate"/>
      </w:r>
      <w:r>
        <w:rPr>
          <w:rFonts w:ascii="PT Astra Serif" w:hAnsi="PT Astra Serif"/>
          <w:color w:val="auto"/>
          <w:sz w:val="24"/>
          <w:szCs w:val="24"/>
          <w:u w:val="none"/>
        </w:rPr>
        <w:t>идентификационный номер налогоплательщика</w:t>
      </w:r>
      <w:r>
        <w:rPr>
          <w:sz w:val="24"/>
          <w:u w:val="none"/>
          <w:szCs w:val="24"/>
          <w:rFonts w:ascii="PT Astra Serif" w:hAnsi="PT Astra Serif"/>
          <w:color w:val="auto"/>
        </w:rPr>
        <w:fldChar w:fldCharType="end"/>
      </w:r>
      <w:r>
        <w:rPr>
          <w:rFonts w:ascii="PT Astra Serif" w:hAnsi="PT Astra Serif"/>
          <w:sz w:val="24"/>
          <w:szCs w:val="24"/>
        </w:rPr>
        <w:t xml:space="preserve"> (ИНН);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месте регистрации;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контактную информацию (абонентский номер телефонной связи, почтовый адрес с указанием индекса, адрес электронной почты/адрес официального сайта/адрес    страницы    в    социальных сетях (при наличии) в информационно телекоммуникационной сети «Интернет»).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Даю    согласие  Министерству экономического развития Российской Федерации, Министерству   искусства и культурной политики Ульяновской области, Общественно полезному фонду «Фонд креативных индустрий Ульяновской области» публиковать  (размещать)  на  официальном  информационном ресурсе Министерства экономического развития Российской Федерации, Министерства   искусства и культурной политики Ульяновской области    в информационно-телекоммуникационной сети «Интернет» сведения, представленные  мной  в  соответствии с Правилами формирования и ведения реестра субъектов креативных (творческих) индустрий, осуществляющих деятельность на территории Ульяновской области.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Персональные данные представлены мной в целях включения в реестр субъектов креативных (творческих) индустрий, осуществляющих деятельность на территории Ульяновской области, в единый реестр субъектов креативных индустрий Российской Федерации в соответствии с требованиями, указанными в статье 9 Федерального закона от 27 июля 2006 года № 152-ФЗ «О персональных данных» (далее - Федеральный закон № 152-ФЗ).</w:t>
      </w:r>
    </w:p>
    <w:p>
      <w:pPr>
        <w:pStyle w:val="HTMLPreformatted"/>
        <w:ind w:right="-284" w:firstLine="91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Настоящее согласие на обработку персональных данных может быть отозвано мной в порядке, установленном Федеральным законом № 152-ФЗ, на основании письменного заявления в произвольной форме.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                 _________________________________________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</w:rPr>
        <w:t>(подпись)                                        (фамилия, имя и отчество (при наличии)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 xml:space="preserve">                                                           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"__" _________ 20__ г.</w:t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HTMLPreformatted"/>
        <w:ind w:right="-284" w:firstLine="919"/>
        <w:jc w:val="both"/>
        <w:rPr/>
      </w:pPr>
      <w:r>
        <w:rPr/>
      </w:r>
    </w:p>
    <w:p>
      <w:pPr>
        <w:pStyle w:val="Indent1s1"/>
        <w:spacing w:beforeAutospacing="0" w:before="0" w:afterAutospacing="0" w:after="0"/>
        <w:contextualSpacing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t>ПРИЛОЖЕНИЕ № 3</w:t>
      </w:r>
    </w:p>
    <w:p>
      <w:pPr>
        <w:pStyle w:val="HTMLPreformatted"/>
        <w:ind w:firstLine="919"/>
        <w:jc w:val="right"/>
        <w:rPr/>
      </w:pPr>
      <w:r>
        <w:rPr>
          <w:rStyle w:val="S10"/>
          <w:rFonts w:ascii="PT Astra Serif" w:hAnsi="PT Astra Serif"/>
          <w:sz w:val="28"/>
          <w:szCs w:val="28"/>
        </w:rPr>
        <w:t>к Правилам</w:t>
      </w:r>
    </w:p>
    <w:p>
      <w:pPr>
        <w:pStyle w:val="HTMLPreformatted"/>
        <w:ind w:firstLine="91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ind w:firstLine="91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</w:t>
      </w:r>
    </w:p>
    <w:p>
      <w:pPr>
        <w:pStyle w:val="HTMLPreformatte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креативном продукте</w:t>
      </w:r>
    </w:p>
    <w:p>
      <w:pPr>
        <w:pStyle w:val="HTMLPreformatte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94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76"/>
        <w:gridCol w:w="4786"/>
      </w:tblGrid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Вид и наименование креативного продукта</w:t>
            </w:r>
          </w:p>
          <w:p>
            <w:pPr>
              <w:pStyle w:val="HTMLPreformatted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и наименование креативного продукта в соответствии с </w:t>
            </w:r>
            <w:hyperlink r:id="rId3">
              <w:r>
                <w:rPr>
                  <w:rFonts w:ascii="PT Astra Serif" w:hAnsi="PT Astra Serif"/>
                  <w:color w:val="auto"/>
                  <w:u w:val="none"/>
                </w:rPr>
                <w:t>Общероссийским классификатором</w:t>
              </w:r>
            </w:hyperlink>
            <w:r>
              <w:rPr>
                <w:rFonts w:ascii="PT Astra Serif" w:hAnsi="PT Astra Serif"/>
              </w:rPr>
              <w:t xml:space="preserve"> продукции по видам экономической деятельности (для субъектов креативных (творческих) индустрий - юридических лиц, индивидуальных предпринимателей), наименование деятельности по видам креативных (творческих) индустрий (для субъектов креативных (творческих) индустрий - физических лиц)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HTMLPreformatte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firstLine="9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 ____________________________________________________________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</w:rPr>
        <w:t xml:space="preserve">(подпись)                                        (фамилия, имя и отчество (при наличии), 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</w:tabs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 xml:space="preserve">                                                           </w:t>
      </w:r>
      <w:r>
        <w:rPr>
          <w:rFonts w:ascii="PT Astra Serif" w:hAnsi="PT Astra Serif"/>
        </w:rPr>
        <w:t>должность (для руководителя юридического лица))</w:t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TMLPreformatted"/>
        <w:ind w:right="-284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"__" _________ 20__ г.</w:t>
      </w:r>
    </w:p>
    <w:p>
      <w:pPr>
        <w:pStyle w:val="HTMLPreformatted"/>
        <w:jc w:val="center"/>
        <w:rPr>
          <w:rFonts w:ascii="PT Astra Serif" w:hAnsi="PT Astra Serif"/>
          <w:sz w:val="28"/>
          <w:szCs w:val="28"/>
        </w:rPr>
      </w:pPr>
      <w:r>
        <w:rPr/>
      </w:r>
    </w:p>
    <w:sectPr>
      <w:footerReference w:type="first" r:id="rId4"/>
      <w:type w:val="nextPage"/>
      <w:pgSz w:w="11906" w:h="16838"/>
      <w:pgMar w:left="1701" w:right="850" w:header="0" w:top="1134" w:footer="0" w:bottom="709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346f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446b25"/>
    <w:pPr>
      <w:spacing w:before="108" w:after="108"/>
      <w:jc w:val="center"/>
      <w:outlineLvl w:val="0"/>
    </w:pPr>
    <w:rPr>
      <w:rFonts w:ascii="Arial" w:hAnsi="Arial" w:eastAsia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Normal"/>
    <w:next w:val="Normal"/>
    <w:link w:val="Heading2Char"/>
    <w:uiPriority w:val="99"/>
    <w:qFormat/>
    <w:rsid w:val="00216f81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446b25"/>
    <w:rPr>
      <w:rFonts w:ascii="Arial" w:hAnsi="Arial" w:cs="Times New Roman"/>
      <w:b/>
      <w:color w:val="000080"/>
      <w:sz w:val="24"/>
      <w:lang w:eastAsia="ru-RU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216f81"/>
    <w:rPr>
      <w:rFonts w:ascii="Cambria" w:hAnsi="Cambria" w:cs="Times New Roman"/>
      <w:b/>
      <w:i/>
      <w:sz w:val="28"/>
      <w:lang w:eastAsia="en-US"/>
    </w:rPr>
  </w:style>
  <w:style w:type="character" w:styleId="FontStyle11" w:customStyle="1">
    <w:name w:val="Font Style11"/>
    <w:uiPriority w:val="99"/>
    <w:qFormat/>
    <w:rsid w:val="00cf2d05"/>
    <w:rPr>
      <w:rFonts w:ascii="Times New Roman" w:hAnsi="Times New Roman"/>
      <w:b/>
      <w:sz w:val="20"/>
    </w:rPr>
  </w:style>
  <w:style w:type="character" w:styleId="Style12">
    <w:name w:val="Интернет-ссылка"/>
    <w:basedOn w:val="DefaultParagraphFont"/>
    <w:uiPriority w:val="99"/>
    <w:semiHidden/>
    <w:rsid w:val="00d04127"/>
    <w:rPr>
      <w:rFonts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d04127"/>
    <w:rPr>
      <w:rFonts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116c4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116c4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7d6bfc"/>
    <w:rPr>
      <w:rFonts w:ascii="Tahoma" w:hAnsi="Tahoma" w:cs="Times New Roman"/>
      <w:sz w:val="16"/>
    </w:rPr>
  </w:style>
  <w:style w:type="character" w:styleId="S9" w:customStyle="1">
    <w:name w:val="s_9"/>
    <w:basedOn w:val="DefaultParagraphFont"/>
    <w:uiPriority w:val="99"/>
    <w:qFormat/>
    <w:rsid w:val="0023614b"/>
    <w:rPr>
      <w:rFonts w:cs="Times New Roman"/>
    </w:rPr>
  </w:style>
  <w:style w:type="character" w:styleId="S10" w:customStyle="1">
    <w:name w:val="s_10"/>
    <w:basedOn w:val="DefaultParagraphFont"/>
    <w:uiPriority w:val="99"/>
    <w:qFormat/>
    <w:rsid w:val="00ac474b"/>
    <w:rPr>
      <w:rFonts w:cs="Times New Roman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locked/>
    <w:rsid w:val="000a692f"/>
    <w:rPr>
      <w:rFonts w:ascii="Courier New" w:hAnsi="Courier New" w:cs="Courier New"/>
      <w:sz w:val="20"/>
      <w:szCs w:val="20"/>
      <w:lang w:eastAsia="en-US"/>
    </w:rPr>
  </w:style>
  <w:style w:type="character" w:styleId="S11" w:customStyle="1">
    <w:name w:val="s_11"/>
    <w:basedOn w:val="DefaultParagraphFont"/>
    <w:uiPriority w:val="99"/>
    <w:qFormat/>
    <w:rsid w:val="00ac474b"/>
    <w:rPr>
      <w:rFonts w:cs="Times New Roma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2b1436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qFormat/>
    <w:rsid w:val="00f845ad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f2d05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HeaderChar"/>
    <w:uiPriority w:val="99"/>
    <w:rsid w:val="007116c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link w:val="FooterChar"/>
    <w:uiPriority w:val="99"/>
    <w:rsid w:val="007116c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0f6716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Нормальный (таблица)"/>
    <w:basedOn w:val="Normal"/>
    <w:next w:val="Normal"/>
    <w:uiPriority w:val="99"/>
    <w:qFormat/>
    <w:rsid w:val="00446b25"/>
    <w:pPr/>
    <w:rPr>
      <w:rFonts w:ascii="Arial" w:hAnsi="Arial" w:eastAsia="Times New Roman"/>
      <w:sz w:val="24"/>
      <w:szCs w:val="24"/>
      <w:lang w:eastAsia="ru-RU"/>
    </w:rPr>
  </w:style>
  <w:style w:type="paragraph" w:styleId="Style22" w:customStyle="1">
    <w:name w:val="Прижатый влево"/>
    <w:basedOn w:val="Normal"/>
    <w:next w:val="Normal"/>
    <w:uiPriority w:val="99"/>
    <w:qFormat/>
    <w:rsid w:val="00446b25"/>
    <w:pPr/>
    <w:rPr>
      <w:rFonts w:ascii="Arial" w:hAnsi="Arial" w:eastAsia="Times New Roman"/>
      <w:sz w:val="24"/>
      <w:szCs w:val="24"/>
      <w:lang w:eastAsia="ru-RU"/>
    </w:rPr>
  </w:style>
  <w:style w:type="paragraph" w:styleId="ConsPlusTitle" w:customStyle="1">
    <w:name w:val="ConsPlusTitle"/>
    <w:uiPriority w:val="99"/>
    <w:qFormat/>
    <w:rsid w:val="004d125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eastAsia="ar-SA" w:val="ru-RU" w:bidi="ar-S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7d6bfc"/>
    <w:pPr/>
    <w:rPr>
      <w:rFonts w:ascii="Tahoma" w:hAnsi="Tahoma"/>
      <w:sz w:val="16"/>
      <w:szCs w:val="16"/>
      <w:lang w:eastAsia="ru-RU"/>
    </w:rPr>
  </w:style>
  <w:style w:type="paragraph" w:styleId="S1" w:customStyle="1">
    <w:name w:val="s_1"/>
    <w:basedOn w:val="Normal"/>
    <w:uiPriority w:val="99"/>
    <w:qFormat/>
    <w:rsid w:val="00f771c2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onsPlusNormal1" w:customStyle="1">
    <w:name w:val="ConsPlusNormal1"/>
    <w:uiPriority w:val="99"/>
    <w:qFormat/>
    <w:rsid w:val="00720771"/>
    <w:pPr>
      <w:widowControl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ru-RU" w:bidi="ar-SA"/>
    </w:rPr>
  </w:style>
  <w:style w:type="paragraph" w:styleId="S22" w:customStyle="1">
    <w:name w:val="s_22"/>
    <w:basedOn w:val="Normal"/>
    <w:uiPriority w:val="99"/>
    <w:qFormat/>
    <w:rsid w:val="002528fb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P" w:customStyle="1">
    <w:name w:val="P"/>
    <w:basedOn w:val="ListParagraph"/>
    <w:uiPriority w:val="99"/>
    <w:qFormat/>
    <w:rsid w:val="003e0ec3"/>
    <w:pPr>
      <w:suppressAutoHyphens w:val="true"/>
      <w:ind w:left="0" w:firstLine="709"/>
      <w:jc w:val="both"/>
    </w:pPr>
    <w:rPr/>
  </w:style>
  <w:style w:type="paragraph" w:styleId="Indent1s1" w:customStyle="1">
    <w:name w:val="indent_1 s_1"/>
    <w:basedOn w:val="Normal"/>
    <w:uiPriority w:val="99"/>
    <w:qFormat/>
    <w:rsid w:val="00ac474b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S3" w:customStyle="1">
    <w:name w:val="s_3"/>
    <w:basedOn w:val="Normal"/>
    <w:uiPriority w:val="99"/>
    <w:qFormat/>
    <w:rsid w:val="00ac474b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Empty" w:customStyle="1">
    <w:name w:val="empty"/>
    <w:basedOn w:val="Normal"/>
    <w:uiPriority w:val="99"/>
    <w:qFormat/>
    <w:rsid w:val="00ac474b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qFormat/>
    <w:rsid w:val="00ac474b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f58e9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uiPriority w:val="99"/>
    <w:rsid w:val="00ab2d69"/>
    <w:rPr>
      <w:sz w:val="20"/>
      <w:szCs w:val="20"/>
    </w:rPr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/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/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/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rsid w:val="00ab2d69"/>
    <w:rPr>
      <w:sz w:val="20"/>
      <w:szCs w:val="20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/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rsid w:val="007756d5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onom73.ru/" TargetMode="External"/><Relationship Id="rId3" Type="http://schemas.openxmlformats.org/officeDocument/2006/relationships/hyperlink" Target="https://internet.garant.ru/document/redirect/70650730/0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Application>LibreOffice/6.4.7.2$Linux_X86_64 LibreOffice_project/40$Build-2</Application>
  <Pages>7</Pages>
  <Words>1381</Words>
  <Characters>10669</Characters>
  <CharactersWithSpaces>13825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2025-06-24T12:42:00Z</dcterms:created>
  <dc:creator>Пользователь</dc:creator>
  <dc:description/>
  <dc:language>ru-RU</dc:language>
  <cp:lastModifiedBy/>
  <cp:lastPrinted>2025-07-17T12:46:18Z</cp:lastPrinted>
  <dcterms:modified xsi:type="dcterms:W3CDTF">2025-07-17T12:46:21Z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