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E03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1 № 1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64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-П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и о признании </w:t>
      </w:r>
      <w:proofErr w:type="gramStart"/>
      <w:r w:rsidR="007643D9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силу отдельных положений постановления</w:t>
      </w:r>
      <w:r w:rsidR="007643D9" w:rsidRPr="0076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3D9" w:rsidRPr="00E03D4A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Ульяновской области от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01.06.2023 № 275-П»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664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Ф.И.О.:</w:t>
      </w:r>
      <w:r w:rsidR="00764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3D9">
        <w:rPr>
          <w:rFonts w:ascii="Times New Roman" w:hAnsi="Times New Roman" w:cs="Times New Roman"/>
          <w:sz w:val="28"/>
          <w:szCs w:val="28"/>
          <w:u w:val="single"/>
        </w:rPr>
        <w:t>Сеняткина</w:t>
      </w:r>
      <w:proofErr w:type="spellEnd"/>
      <w:r w:rsidR="007643D9">
        <w:rPr>
          <w:rFonts w:ascii="Times New Roman" w:hAnsi="Times New Roman" w:cs="Times New Roman"/>
          <w:sz w:val="28"/>
          <w:szCs w:val="28"/>
          <w:u w:val="single"/>
        </w:rPr>
        <w:t xml:space="preserve"> Евгения Сергеевна, </w:t>
      </w:r>
    </w:p>
    <w:p w:rsidR="00BE6648" w:rsidRDefault="007A7C46" w:rsidP="007A7C46">
      <w:pPr>
        <w:spacing w:after="0"/>
        <w:jc w:val="both"/>
        <w:rPr>
          <w:rFonts w:ascii="PT Astra Serif" w:hAnsi="PT Astra Serif"/>
          <w:bCs/>
          <w:spacing w:val="-2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643D9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3D4A" w:rsidRPr="00D03DFA">
        <w:rPr>
          <w:rFonts w:ascii="Times New Roman" w:hAnsi="Times New Roman" w:cs="Times New Roman"/>
          <w:sz w:val="28"/>
          <w:szCs w:val="28"/>
          <w:u w:val="single"/>
        </w:rPr>
        <w:t>департамента</w:t>
      </w:r>
      <w:r w:rsidR="00D03DFA" w:rsidRPr="00D03DFA">
        <w:rPr>
          <w:rFonts w:ascii="PT Astra Serif" w:hAnsi="PT Astra Serif"/>
          <w:bCs/>
          <w:spacing w:val="-2"/>
          <w:sz w:val="24"/>
          <w:szCs w:val="24"/>
          <w:u w:val="single"/>
        </w:rPr>
        <w:t xml:space="preserve"> </w:t>
      </w:r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>социальных гарантий и профилактики</w:t>
      </w:r>
      <w:r w:rsidR="00D03DFA" w:rsidRPr="00645873">
        <w:rPr>
          <w:rFonts w:ascii="PT Astra Serif" w:hAnsi="PT Astra Serif"/>
          <w:bCs/>
          <w:spacing w:val="-2"/>
          <w:sz w:val="24"/>
          <w:szCs w:val="24"/>
        </w:rPr>
        <w:t xml:space="preserve"> </w:t>
      </w:r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>безнадзорности</w:t>
      </w:r>
    </w:p>
    <w:p w:rsidR="00BE6648" w:rsidRPr="007A7C46" w:rsidRDefault="00BE6648" w:rsidP="00BE6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Григорьева Светлана Анатольевна</w:t>
      </w:r>
    </w:p>
    <w:p w:rsidR="00D03DFA" w:rsidRPr="00D03DFA" w:rsidRDefault="00BE664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Должность:</w:t>
      </w:r>
      <w:r w:rsidR="004D2829">
        <w:rPr>
          <w:rFonts w:ascii="Times New Roman" w:hAnsi="Times New Roman" w:cs="Times New Roman"/>
          <w:sz w:val="28"/>
          <w:szCs w:val="28"/>
        </w:rPr>
        <w:t xml:space="preserve"> </w:t>
      </w:r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 xml:space="preserve">главный специалист </w:t>
      </w:r>
      <w:proofErr w:type="gramStart"/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>отдела обеспечения деятельности департамента социальных гарантий</w:t>
      </w:r>
      <w:proofErr w:type="gramEnd"/>
      <w:r w:rsidR="00D03DFA" w:rsidRPr="00D03DFA">
        <w:rPr>
          <w:rFonts w:ascii="PT Astra Serif" w:hAnsi="PT Astra Serif"/>
          <w:bCs/>
          <w:spacing w:val="-2"/>
          <w:sz w:val="28"/>
          <w:szCs w:val="28"/>
          <w:u w:val="single"/>
        </w:rPr>
        <w:t xml:space="preserve"> и профилактики безнадзорности Ульяновского областного государственного казенного учреждения социальной защиты населения «Единый областной центр социальных выплат»</w:t>
      </w:r>
      <w:r w:rsidR="00D03DFA" w:rsidRPr="00D03D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6648" w:rsidRDefault="00BE664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DFA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03DF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03DFA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03DFA">
        <w:rPr>
          <w:rFonts w:ascii="Times New Roman" w:hAnsi="Times New Roman" w:cs="Times New Roman"/>
          <w:sz w:val="28"/>
          <w:szCs w:val="28"/>
          <w:u w:val="single"/>
        </w:rPr>
        <w:t>75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 w:rsidR="00D03DFA">
        <w:rPr>
          <w:rFonts w:ascii="Times New Roman" w:hAnsi="Times New Roman" w:cs="Times New Roman"/>
          <w:sz w:val="28"/>
          <w:szCs w:val="28"/>
          <w:u w:val="single"/>
          <w:lang w:val="en-US"/>
        </w:rPr>
        <w:t>kszn</w:t>
      </w:r>
      <w:proofErr w:type="spellEnd"/>
      <w:r w:rsidR="00D03DFA" w:rsidRPr="00D03D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D03DFA">
        <w:rPr>
          <w:rFonts w:ascii="Times New Roman" w:hAnsi="Times New Roman" w:cs="Times New Roman"/>
          <w:sz w:val="28"/>
          <w:szCs w:val="28"/>
          <w:u w:val="single"/>
          <w:lang w:val="en-US"/>
        </w:rPr>
        <w:t>uln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102973" w:rsidRPr="00102973" w:rsidRDefault="009D0CB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102973">
        <w:rPr>
          <w:rFonts w:ascii="Times New Roman" w:hAnsi="Times New Roman" w:cs="Times New Roman"/>
          <w:sz w:val="28"/>
          <w:szCs w:val="28"/>
          <w:u w:val="single"/>
        </w:rPr>
        <w:t>Введение новой формы государственной социальной помощи в виде</w:t>
      </w:r>
      <w:r w:rsidR="00102973" w:rsidRPr="001029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2973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натуральной помощи 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102973" w:rsidRPr="00102973">
        <w:rPr>
          <w:rFonts w:ascii="Times New Roman" w:hAnsi="Times New Roman" w:cs="Times New Roman"/>
          <w:sz w:val="28"/>
          <w:szCs w:val="28"/>
          <w:u w:val="single"/>
        </w:rPr>
        <w:t xml:space="preserve"> использованием </w:t>
      </w:r>
      <w:r w:rsidR="004D2829">
        <w:rPr>
          <w:rFonts w:ascii="Times New Roman" w:hAnsi="Times New Roman" w:cs="Times New Roman"/>
          <w:sz w:val="28"/>
          <w:szCs w:val="28"/>
          <w:u w:val="single"/>
        </w:rPr>
        <w:t>электрон</w:t>
      </w:r>
      <w:r w:rsidRPr="00102973">
        <w:rPr>
          <w:rFonts w:ascii="Times New Roman" w:hAnsi="Times New Roman" w:cs="Times New Roman"/>
          <w:sz w:val="28"/>
          <w:szCs w:val="28"/>
          <w:u w:val="single"/>
        </w:rPr>
        <w:t xml:space="preserve">ных сертификатов </w:t>
      </w:r>
      <w:r w:rsidR="00102973" w:rsidRPr="00102973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102973" w:rsidRPr="00102973">
        <w:rPr>
          <w:rFonts w:ascii="PT Astra Serif" w:hAnsi="PT Astra Serif"/>
          <w:sz w:val="28"/>
          <w:szCs w:val="28"/>
          <w:u w:val="single"/>
        </w:rPr>
        <w:t>ля приобретения продуктов питания</w:t>
      </w:r>
      <w:r w:rsidR="00CF7973">
        <w:rPr>
          <w:rFonts w:ascii="PT Astra Serif" w:hAnsi="PT Astra Serif"/>
          <w:sz w:val="28"/>
          <w:szCs w:val="28"/>
          <w:u w:val="single"/>
        </w:rPr>
        <w:t>.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7A7C46" w:rsidRPr="00E4198D" w:rsidRDefault="00351B3C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9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Совершенствование процедуры оказания государственной социальной помощи за счёт расширения и упрощения механизмов её предоставления</w:t>
      </w:r>
      <w:r w:rsidR="00E419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351B3C" w:rsidRPr="007A7C46" w:rsidRDefault="00351B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60888" w:rsidRDefault="00E4198D" w:rsidP="00D60918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60888">
        <w:rPr>
          <w:rFonts w:ascii="PT Astra Serif" w:hAnsi="PT Astra Serif" w:cs="Times New Roman"/>
          <w:sz w:val="28"/>
          <w:szCs w:val="28"/>
          <w:u w:val="single"/>
        </w:rPr>
        <w:t>Г</w:t>
      </w:r>
      <w:r w:rsidR="00004EE5" w:rsidRPr="00C60888">
        <w:rPr>
          <w:rFonts w:ascii="PT Astra Serif" w:hAnsi="PT Astra Serif" w:cs="Times New Roman"/>
          <w:sz w:val="28"/>
          <w:szCs w:val="28"/>
          <w:u w:val="single"/>
        </w:rPr>
        <w:t>раждане</w:t>
      </w:r>
      <w:r w:rsidR="000347C5" w:rsidRPr="00C6088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04EE5" w:rsidRPr="00C60888">
        <w:rPr>
          <w:rFonts w:ascii="PT Astra Serif" w:hAnsi="PT Astra Serif" w:cs="Times New Roman"/>
          <w:sz w:val="28"/>
          <w:szCs w:val="28"/>
          <w:u w:val="single"/>
        </w:rPr>
        <w:t>Р</w:t>
      </w:r>
      <w:r w:rsidR="009A4A40" w:rsidRPr="00C60888">
        <w:rPr>
          <w:rFonts w:ascii="PT Astra Serif" w:hAnsi="PT Astra Serif" w:cs="Times New Roman"/>
          <w:sz w:val="28"/>
          <w:szCs w:val="28"/>
          <w:u w:val="single"/>
        </w:rPr>
        <w:t>оссийской Федерации, проживающие на территории Ульяновской области</w:t>
      </w:r>
      <w:r w:rsidR="007957D5">
        <w:rPr>
          <w:rFonts w:ascii="PT Astra Serif" w:hAnsi="PT Astra Serif" w:cs="Times New Roman"/>
          <w:sz w:val="28"/>
          <w:szCs w:val="28"/>
          <w:u w:val="single"/>
        </w:rPr>
        <w:t>,</w:t>
      </w:r>
      <w:r w:rsidR="00C60888" w:rsidRPr="00C6088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60888" w:rsidRPr="00C60888">
        <w:rPr>
          <w:rFonts w:ascii="PT Astra Serif" w:hAnsi="PT Astra Serif"/>
          <w:sz w:val="28"/>
          <w:szCs w:val="28"/>
          <w:u w:val="single"/>
        </w:rPr>
        <w:t>величина среднедушевого дохода членов семей которых</w:t>
      </w:r>
      <w:r w:rsidR="004D2829">
        <w:rPr>
          <w:rFonts w:ascii="PT Astra Serif" w:hAnsi="PT Astra Serif"/>
          <w:sz w:val="28"/>
          <w:szCs w:val="28"/>
          <w:u w:val="single"/>
        </w:rPr>
        <w:t xml:space="preserve"> (совокупного дохода в случае одинокого проживания гражданина)</w:t>
      </w:r>
      <w:r w:rsidR="00C60888" w:rsidRPr="00C60888">
        <w:rPr>
          <w:rFonts w:ascii="PT Astra Serif" w:hAnsi="PT Astra Serif"/>
          <w:sz w:val="28"/>
          <w:szCs w:val="28"/>
          <w:u w:val="single"/>
        </w:rPr>
        <w:t xml:space="preserve"> по</w:t>
      </w:r>
      <w:r w:rsidR="004D2829">
        <w:rPr>
          <w:rFonts w:ascii="PT Astra Serif" w:hAnsi="PT Astra Serif"/>
          <w:sz w:val="28"/>
          <w:szCs w:val="28"/>
          <w:u w:val="single"/>
        </w:rPr>
        <w:t> </w:t>
      </w:r>
      <w:r w:rsidR="00C60888" w:rsidRPr="00C60888">
        <w:rPr>
          <w:rFonts w:ascii="PT Astra Serif" w:hAnsi="PT Astra Serif"/>
          <w:sz w:val="28"/>
          <w:szCs w:val="28"/>
          <w:u w:val="single"/>
        </w:rPr>
        <w:t xml:space="preserve">независящим от них причинам не превышает </w:t>
      </w:r>
      <w:hyperlink r:id="rId5" w:history="1">
        <w:r w:rsidR="00C60888" w:rsidRPr="00C60888">
          <w:rPr>
            <w:rStyle w:val="a3"/>
            <w:rFonts w:ascii="PT Astra Serif" w:hAnsi="PT Astra Serif" w:cs="Times New Roman CYR"/>
            <w:color w:val="auto"/>
            <w:sz w:val="28"/>
            <w:szCs w:val="28"/>
            <w:u w:val="single"/>
          </w:rPr>
          <w:t>величину прожиточного минимума</w:t>
        </w:r>
      </w:hyperlink>
      <w:r w:rsidR="00C60888" w:rsidRPr="00C60888">
        <w:rPr>
          <w:rFonts w:ascii="PT Astra Serif" w:hAnsi="PT Astra Serif"/>
          <w:sz w:val="28"/>
          <w:szCs w:val="28"/>
          <w:u w:val="single"/>
        </w:rPr>
        <w:t xml:space="preserve"> на душу населения</w:t>
      </w:r>
      <w:r w:rsidR="004D2829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A0C61" w:rsidRPr="003A0C61" w:rsidRDefault="003A0C61" w:rsidP="003A0C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A0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</w:r>
      <w:r w:rsidRPr="003A0C61">
        <w:rPr>
          <w:u w:val="single"/>
        </w:rPr>
        <w:t xml:space="preserve"> </w:t>
      </w:r>
      <w:r w:rsidRPr="003A0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путём подключени</w:t>
      </w:r>
      <w:r w:rsidR="004D28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3A0C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карты национальной платёжной системы «Мир» получателя государственной социальной помощи к Государственной информационной системе электронных сертификатов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80770B" w:rsidRPr="0080770B" w:rsidRDefault="0080770B" w:rsidP="004D282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рамках действующей редакции постановления Правительства Ульяновской области от 30.04.2021 № 164-П «О некоторых мерах по обеспечению реализации Закона Ульяновской области «О правовом регулировании отдельных вопросов, связанных с оказанием  государственной социальной помощи» (далее - постановление Правительства № 164-П) государственную социальную помощь в натуральной форме в виде продуктов питания можно получить только с использованием продуктовых карт и электронных социальных сертификатов, эмитентами которых должны выступать</w:t>
      </w:r>
      <w:proofErr w:type="gramEnd"/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торговые организации, реализующие продукты питания. Данное обстоятельство не</w:t>
      </w:r>
      <w:r w:rsidR="004D28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 </w:t>
      </w:r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позволяет привлечь к оказанию такой помощи широкий круг торговых организаций, чтобы обеспечить для получателей государственной социальной помощи доступность к объектам, осуществляющим торговлю продуктами питания.</w:t>
      </w:r>
    </w:p>
    <w:p w:rsidR="0080770B" w:rsidRPr="0080770B" w:rsidRDefault="0080770B" w:rsidP="00807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Кроме того, практика показала, что применение электронных социальных сертификатов, эмитентами которых должны выступать торговые организации, не смогло получить распространения из-за технических сложностей и финансовых затрат, возникших у торговых организаций. </w:t>
      </w:r>
    </w:p>
    <w:p w:rsidR="0080770B" w:rsidRPr="0080770B" w:rsidRDefault="0080770B" w:rsidP="00807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lastRenderedPageBreak/>
        <w:t>Изменения, вносимые проектом постановления, позволят заменить</w:t>
      </w:r>
      <w:r w:rsidRPr="0080770B">
        <w:rPr>
          <w:u w:val="single"/>
        </w:rPr>
        <w:t xml:space="preserve"> 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электронные социальные  сертификаты, эмитентами которых должны выступать торговые организации, электронными сертификатами</w:t>
      </w:r>
      <w:r w:rsidRPr="008077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с</w:t>
      </w:r>
      <w:r w:rsidR="004D2829">
        <w:rPr>
          <w:rFonts w:ascii="PT Astra Serif" w:eastAsia="Calibri" w:hAnsi="PT Astra Serif" w:cs="Times New Roman"/>
          <w:sz w:val="28"/>
          <w:szCs w:val="28"/>
          <w:u w:val="single"/>
        </w:rPr>
        <w:t> 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подключением карты «Мир» к реестру электронных сертификатов. Такая технология не зависит от специфики деятельности торговых организаций и</w:t>
      </w:r>
      <w:r w:rsidR="004D2829">
        <w:rPr>
          <w:rFonts w:ascii="PT Astra Serif" w:eastAsia="Calibri" w:hAnsi="PT Astra Serif" w:cs="Times New Roman"/>
          <w:sz w:val="28"/>
          <w:szCs w:val="28"/>
          <w:u w:val="single"/>
        </w:rPr>
        <w:t> </w:t>
      </w:r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 xml:space="preserve">неизменна на всей территории Российской Федерации, поскольку определяется федеральным законом. Данная технология в настоящее время применяется рядом федеральных торговых сетей, в том числе, осуществляющих торговлю через сеть Интернет. Это позволит значительно улучшить положение граждан – получателей государственной социальной помощи, осуществляющих заказ продуктов через сеть Интернет (маломобильные граждане, граждане, осуществляющие уход за </w:t>
      </w:r>
      <w:proofErr w:type="gramStart"/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>малолетними</w:t>
      </w:r>
      <w:proofErr w:type="gramEnd"/>
      <w:r w:rsidRPr="0080770B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 пр.).</w:t>
      </w:r>
    </w:p>
    <w:p w:rsidR="0080770B" w:rsidRDefault="0080770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F12D3" w:rsidRPr="00DF12D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4EEF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DF12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C04EEF">
        <w:rPr>
          <w:rFonts w:ascii="Times New Roman" w:hAnsi="Times New Roman" w:cs="Times New Roman"/>
          <w:sz w:val="28"/>
          <w:szCs w:val="28"/>
          <w:u w:val="single"/>
          <w:lang w:val="en-US"/>
        </w:rPr>
        <w:t>05</w:t>
      </w:r>
      <w:r w:rsidR="00E03D4A" w:rsidRPr="00DF12D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04EEF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3D4A" w:rsidRPr="00C04EEF">
        <w:rPr>
          <w:rFonts w:ascii="Times New Roman" w:hAnsi="Times New Roman" w:cs="Times New Roman"/>
          <w:sz w:val="28"/>
          <w:szCs w:val="28"/>
          <w:u w:val="single"/>
        </w:rPr>
        <w:t xml:space="preserve">2024 </w:t>
      </w:r>
      <w:r w:rsidRPr="00C04EE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21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EE5"/>
    <w:rsid w:val="000347C5"/>
    <w:rsid w:val="0005459C"/>
    <w:rsid w:val="00102973"/>
    <w:rsid w:val="00127D2D"/>
    <w:rsid w:val="001E293D"/>
    <w:rsid w:val="0021694C"/>
    <w:rsid w:val="00225774"/>
    <w:rsid w:val="002B5281"/>
    <w:rsid w:val="003106B4"/>
    <w:rsid w:val="00345BD9"/>
    <w:rsid w:val="00347479"/>
    <w:rsid w:val="00351B3C"/>
    <w:rsid w:val="003A0C61"/>
    <w:rsid w:val="003F368F"/>
    <w:rsid w:val="0043773F"/>
    <w:rsid w:val="00485393"/>
    <w:rsid w:val="004A511C"/>
    <w:rsid w:val="004D2829"/>
    <w:rsid w:val="005F2C37"/>
    <w:rsid w:val="006635DE"/>
    <w:rsid w:val="007366C5"/>
    <w:rsid w:val="007643D9"/>
    <w:rsid w:val="007957D5"/>
    <w:rsid w:val="007A202B"/>
    <w:rsid w:val="007A7C46"/>
    <w:rsid w:val="007D2FCD"/>
    <w:rsid w:val="0080770B"/>
    <w:rsid w:val="00820FFB"/>
    <w:rsid w:val="00961270"/>
    <w:rsid w:val="009A4A40"/>
    <w:rsid w:val="009D0CB2"/>
    <w:rsid w:val="00A0518D"/>
    <w:rsid w:val="00A25422"/>
    <w:rsid w:val="00A74411"/>
    <w:rsid w:val="00BE6648"/>
    <w:rsid w:val="00C04EEF"/>
    <w:rsid w:val="00C44DC4"/>
    <w:rsid w:val="00C60888"/>
    <w:rsid w:val="00CF7973"/>
    <w:rsid w:val="00D03DFA"/>
    <w:rsid w:val="00D60918"/>
    <w:rsid w:val="00D60BA0"/>
    <w:rsid w:val="00DF12D3"/>
    <w:rsid w:val="00E00C79"/>
    <w:rsid w:val="00E03D4A"/>
    <w:rsid w:val="00E4198D"/>
    <w:rsid w:val="00E46987"/>
    <w:rsid w:val="00F40FD4"/>
    <w:rsid w:val="00F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088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088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530657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2024-11-19T10:21:00Z</cp:lastPrinted>
  <dcterms:created xsi:type="dcterms:W3CDTF">2024-11-25T12:53:00Z</dcterms:created>
  <dcterms:modified xsi:type="dcterms:W3CDTF">2024-11-25T12:53:00Z</dcterms:modified>
</cp:coreProperties>
</file>